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C58B9E" w14:textId="77777777" w:rsidR="00853A6C" w:rsidRDefault="00853A6C" w:rsidP="00CC7DCA">
      <w:pPr>
        <w:jc w:val="center"/>
        <w:rPr>
          <w:rFonts w:cstheme="minorHAnsi"/>
        </w:rPr>
      </w:pPr>
    </w:p>
    <w:p w14:paraId="3C659C69" w14:textId="77777777" w:rsidR="00783825" w:rsidRDefault="00783825" w:rsidP="00CC7DCA">
      <w:pPr>
        <w:jc w:val="center"/>
        <w:rPr>
          <w:rFonts w:cstheme="minorHAnsi"/>
        </w:rPr>
      </w:pPr>
    </w:p>
    <w:p w14:paraId="6D89FBF8" w14:textId="77777777" w:rsidR="00742A33" w:rsidRDefault="00742A33" w:rsidP="00CC7DCA">
      <w:pPr>
        <w:jc w:val="center"/>
        <w:rPr>
          <w:rFonts w:cstheme="minorHAnsi"/>
        </w:rPr>
      </w:pPr>
    </w:p>
    <w:p w14:paraId="6194558C" w14:textId="77777777" w:rsidR="00742A33" w:rsidRDefault="00742A33" w:rsidP="00CC7DCA">
      <w:pPr>
        <w:jc w:val="center"/>
        <w:rPr>
          <w:rFonts w:cstheme="minorHAnsi"/>
        </w:rPr>
      </w:pPr>
    </w:p>
    <w:p w14:paraId="12A2D0D3" w14:textId="77777777" w:rsidR="00742A33" w:rsidRPr="002A0D46" w:rsidRDefault="007E14A8" w:rsidP="00CC7DCA">
      <w:pPr>
        <w:jc w:val="center"/>
        <w:rPr>
          <w:rFonts w:cstheme="minorHAnsi"/>
          <w:b/>
        </w:rPr>
      </w:pPr>
      <w:r w:rsidRPr="002A0D46">
        <w:rPr>
          <w:rFonts w:cstheme="minorHAnsi"/>
          <w:b/>
        </w:rPr>
        <w:t>ESQUEMA DE IMPACTO AMBIENTAL</w:t>
      </w:r>
      <w:r w:rsidRPr="002A0D46">
        <w:rPr>
          <w:rFonts w:cstheme="minorHAnsi"/>
          <w:b/>
        </w:rPr>
        <w:tab/>
      </w:r>
    </w:p>
    <w:p w14:paraId="0B31F6E3" w14:textId="77777777" w:rsidR="007E14A8" w:rsidRPr="002A0D46" w:rsidRDefault="007E14A8" w:rsidP="00CC7DCA">
      <w:pPr>
        <w:jc w:val="center"/>
        <w:rPr>
          <w:rFonts w:cstheme="minorHAnsi"/>
          <w:b/>
        </w:rPr>
      </w:pPr>
    </w:p>
    <w:p w14:paraId="227C8373" w14:textId="77777777" w:rsidR="00526C92" w:rsidRPr="00526C92" w:rsidRDefault="00526C92" w:rsidP="00526C92">
      <w:pPr>
        <w:jc w:val="center"/>
        <w:rPr>
          <w:rFonts w:cstheme="minorHAnsi"/>
          <w:b/>
        </w:rPr>
      </w:pPr>
      <w:bookmarkStart w:id="0" w:name="_Hlk166583756"/>
      <w:r w:rsidRPr="00526C92">
        <w:rPr>
          <w:rFonts w:cstheme="minorHAnsi"/>
          <w:b/>
        </w:rPr>
        <w:t>PARQUE NACIONAL NATURAL LOS KATÍOS</w:t>
      </w:r>
    </w:p>
    <w:bookmarkEnd w:id="0"/>
    <w:p w14:paraId="21C10980" w14:textId="1DCBA3ED" w:rsidR="007E14A8" w:rsidRPr="002A0D46" w:rsidRDefault="00526C92" w:rsidP="00526C92">
      <w:pPr>
        <w:jc w:val="center"/>
        <w:rPr>
          <w:rFonts w:cstheme="minorHAnsi"/>
          <w:b/>
        </w:rPr>
      </w:pPr>
      <w:r w:rsidRPr="00526C92">
        <w:rPr>
          <w:rFonts w:cstheme="minorHAnsi"/>
          <w:b/>
        </w:rPr>
        <w:t>SEDE SAUTATÁ</w:t>
      </w:r>
    </w:p>
    <w:p w14:paraId="0596366A" w14:textId="77777777" w:rsidR="007E14A8" w:rsidRPr="002A0D46" w:rsidRDefault="007E14A8" w:rsidP="00CC7DCA">
      <w:pPr>
        <w:jc w:val="center"/>
        <w:rPr>
          <w:rFonts w:cstheme="minorHAnsi"/>
          <w:b/>
        </w:rPr>
      </w:pPr>
    </w:p>
    <w:p w14:paraId="6EB23BD9" w14:textId="77777777" w:rsidR="007E14A8" w:rsidRPr="002A0D46" w:rsidRDefault="007E14A8" w:rsidP="00CC7DCA">
      <w:pPr>
        <w:jc w:val="center"/>
        <w:rPr>
          <w:rFonts w:cstheme="minorHAnsi"/>
          <w:b/>
        </w:rPr>
      </w:pPr>
    </w:p>
    <w:p w14:paraId="46AEEEA4" w14:textId="77777777" w:rsidR="007E14A8" w:rsidRPr="002A0D46" w:rsidRDefault="00193BA1" w:rsidP="00CC7DCA">
      <w:pPr>
        <w:jc w:val="center"/>
        <w:rPr>
          <w:rFonts w:cstheme="minorHAnsi"/>
          <w:b/>
        </w:rPr>
      </w:pPr>
      <w:r>
        <w:rPr>
          <w:rFonts w:cstheme="minorHAnsi"/>
          <w:b/>
        </w:rPr>
        <w:t>AGRA</w:t>
      </w:r>
    </w:p>
    <w:p w14:paraId="4005D854" w14:textId="77777777" w:rsidR="007E14A8" w:rsidRPr="002A0D46" w:rsidRDefault="007E14A8" w:rsidP="00CC7DCA">
      <w:pPr>
        <w:jc w:val="center"/>
        <w:rPr>
          <w:rFonts w:cstheme="minorHAnsi"/>
          <w:b/>
        </w:rPr>
      </w:pPr>
      <w:r w:rsidRPr="002A0D46">
        <w:rPr>
          <w:rFonts w:cstheme="minorHAnsi"/>
          <w:b/>
        </w:rPr>
        <w:t>ANZELLINI GARCIA-REYES ARQUITECTOS</w:t>
      </w:r>
    </w:p>
    <w:p w14:paraId="3B48E4AF" w14:textId="77777777" w:rsidR="007E14A8" w:rsidRPr="002A0D46" w:rsidRDefault="007E14A8" w:rsidP="00CC7DCA">
      <w:pPr>
        <w:jc w:val="center"/>
        <w:rPr>
          <w:rFonts w:cstheme="minorHAnsi"/>
          <w:b/>
        </w:rPr>
      </w:pPr>
    </w:p>
    <w:p w14:paraId="7679E310" w14:textId="77777777" w:rsidR="00F67036" w:rsidRDefault="00F67036" w:rsidP="00F67036">
      <w:pPr>
        <w:pStyle w:val="Default"/>
        <w:jc w:val="center"/>
        <w:rPr>
          <w:rFonts w:asciiTheme="minorHAnsi" w:hAnsiTheme="minorHAnsi" w:cstheme="minorHAnsi"/>
          <w:color w:val="auto"/>
          <w:sz w:val="22"/>
          <w:szCs w:val="22"/>
        </w:rPr>
      </w:pPr>
      <w:r w:rsidRPr="00FF0DC3">
        <w:rPr>
          <w:rFonts w:asciiTheme="minorHAnsi" w:hAnsiTheme="minorHAnsi" w:cstheme="minorHAnsi"/>
          <w:noProof/>
          <w:color w:val="auto"/>
          <w:sz w:val="22"/>
          <w:szCs w:val="22"/>
          <w:lang w:eastAsia="es-CO"/>
        </w:rPr>
        <w:drawing>
          <wp:inline distT="0" distB="0" distL="0" distR="0" wp14:anchorId="7333A1C6" wp14:editId="1ED225FD">
            <wp:extent cx="1684619" cy="563164"/>
            <wp:effectExtent l="0" t="0" r="0" b="8890"/>
            <wp:docPr id="1" name="Imagen 1" descr="E:\TRABAJO\HOJAS DE VIDA Y SOPORTES\Soportes 2019\Firma digital AN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TRABAJO\HOJAS DE VIDA Y SOPORTES\Soportes 2019\Firma digital ANF.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94947" cy="600046"/>
                    </a:xfrm>
                    <a:prstGeom prst="rect">
                      <a:avLst/>
                    </a:prstGeom>
                    <a:noFill/>
                    <a:ln>
                      <a:noFill/>
                    </a:ln>
                  </pic:spPr>
                </pic:pic>
              </a:graphicData>
            </a:graphic>
          </wp:inline>
        </w:drawing>
      </w:r>
    </w:p>
    <w:p w14:paraId="3D08E6AE" w14:textId="77777777" w:rsidR="00F67036" w:rsidRDefault="00F67036" w:rsidP="00F6703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ALEJANDRO NEIRA FAUDEL</w:t>
      </w:r>
    </w:p>
    <w:p w14:paraId="19868372" w14:textId="77777777" w:rsidR="00F67036" w:rsidRPr="00514980" w:rsidRDefault="00F67036" w:rsidP="00F67036">
      <w:pPr>
        <w:pStyle w:val="Default"/>
        <w:jc w:val="center"/>
        <w:rPr>
          <w:rFonts w:asciiTheme="minorHAnsi" w:hAnsiTheme="minorHAnsi" w:cstheme="minorHAnsi"/>
          <w:b/>
          <w:color w:val="auto"/>
          <w:sz w:val="22"/>
          <w:szCs w:val="22"/>
        </w:rPr>
      </w:pPr>
      <w:r w:rsidRPr="00514980">
        <w:rPr>
          <w:rFonts w:asciiTheme="minorHAnsi" w:hAnsiTheme="minorHAnsi" w:cstheme="minorHAnsi"/>
          <w:b/>
          <w:color w:val="auto"/>
          <w:sz w:val="22"/>
          <w:szCs w:val="22"/>
        </w:rPr>
        <w:t>BIOLOGO – ESPECIALISTA EN GESTION AMBIENTAL</w:t>
      </w:r>
    </w:p>
    <w:p w14:paraId="586D64E9" w14:textId="77777777" w:rsidR="00F67036" w:rsidRPr="00732431" w:rsidRDefault="00F67036" w:rsidP="00F6703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C.C. 80.822.458 de Bogotá</w:t>
      </w:r>
    </w:p>
    <w:p w14:paraId="77C516D5" w14:textId="77777777" w:rsidR="007E14A8" w:rsidRDefault="007E14A8" w:rsidP="00CC7DCA">
      <w:pPr>
        <w:jc w:val="center"/>
        <w:rPr>
          <w:rFonts w:cstheme="minorHAnsi"/>
          <w:b/>
        </w:rPr>
      </w:pPr>
    </w:p>
    <w:p w14:paraId="5F09E190" w14:textId="77777777" w:rsidR="00F67036" w:rsidRPr="002A0D46" w:rsidRDefault="00F67036" w:rsidP="00CC7DCA">
      <w:pPr>
        <w:jc w:val="center"/>
        <w:rPr>
          <w:rFonts w:cstheme="minorHAnsi"/>
          <w:b/>
        </w:rPr>
      </w:pPr>
    </w:p>
    <w:p w14:paraId="191F38A4" w14:textId="77777777" w:rsidR="007E14A8" w:rsidRPr="002A0D46" w:rsidRDefault="007E14A8" w:rsidP="00CC7DCA">
      <w:pPr>
        <w:jc w:val="center"/>
        <w:rPr>
          <w:rFonts w:cstheme="minorHAnsi"/>
          <w:b/>
        </w:rPr>
      </w:pPr>
    </w:p>
    <w:p w14:paraId="5DCCB18F" w14:textId="77777777" w:rsidR="007E14A8" w:rsidRPr="002A0D46" w:rsidRDefault="007E14A8" w:rsidP="00CC7DCA">
      <w:pPr>
        <w:jc w:val="center"/>
        <w:rPr>
          <w:rFonts w:cstheme="minorHAnsi"/>
          <w:b/>
        </w:rPr>
      </w:pPr>
    </w:p>
    <w:p w14:paraId="10C4ADD1" w14:textId="77777777" w:rsidR="00742A33" w:rsidRPr="002A0D46" w:rsidRDefault="00742A33" w:rsidP="00CC7DCA">
      <w:pPr>
        <w:jc w:val="center"/>
        <w:rPr>
          <w:rFonts w:cstheme="minorHAnsi"/>
          <w:b/>
        </w:rPr>
      </w:pPr>
    </w:p>
    <w:p w14:paraId="644CEFDC" w14:textId="77777777" w:rsidR="00742A33" w:rsidRDefault="00742A33" w:rsidP="00CC7DCA">
      <w:pPr>
        <w:jc w:val="center"/>
        <w:rPr>
          <w:rFonts w:cstheme="minorHAnsi"/>
          <w:b/>
        </w:rPr>
      </w:pPr>
    </w:p>
    <w:p w14:paraId="769AA8F4" w14:textId="77777777" w:rsidR="00000291" w:rsidRPr="002A0D46" w:rsidRDefault="00000291" w:rsidP="00CC7DCA">
      <w:pPr>
        <w:jc w:val="center"/>
        <w:rPr>
          <w:rFonts w:cstheme="minorHAnsi"/>
          <w:b/>
        </w:rPr>
      </w:pPr>
    </w:p>
    <w:p w14:paraId="26509745" w14:textId="77777777" w:rsidR="00742A33" w:rsidRPr="002A0D46" w:rsidRDefault="00742A33" w:rsidP="00CC7DCA">
      <w:pPr>
        <w:jc w:val="center"/>
        <w:rPr>
          <w:rFonts w:cstheme="minorHAnsi"/>
          <w:b/>
        </w:rPr>
      </w:pPr>
    </w:p>
    <w:p w14:paraId="7CC80B01" w14:textId="77777777" w:rsidR="00742A33" w:rsidRPr="002A0D46" w:rsidRDefault="00742A33" w:rsidP="00CC7DCA">
      <w:pPr>
        <w:jc w:val="center"/>
        <w:rPr>
          <w:rFonts w:cstheme="minorHAnsi"/>
          <w:b/>
        </w:rPr>
      </w:pPr>
    </w:p>
    <w:p w14:paraId="215B1682" w14:textId="77777777" w:rsidR="00742A33" w:rsidRPr="002A0D46" w:rsidRDefault="00742A33" w:rsidP="00CC7DCA">
      <w:pPr>
        <w:jc w:val="center"/>
        <w:rPr>
          <w:rFonts w:cstheme="minorHAnsi"/>
          <w:b/>
        </w:rPr>
      </w:pPr>
    </w:p>
    <w:p w14:paraId="3E7B377E" w14:textId="6D3F84DB" w:rsidR="00742A33" w:rsidRDefault="00362708" w:rsidP="00CC7DCA">
      <w:pPr>
        <w:jc w:val="center"/>
        <w:rPr>
          <w:rFonts w:cstheme="minorHAnsi"/>
          <w:b/>
        </w:rPr>
      </w:pPr>
      <w:r>
        <w:rPr>
          <w:rFonts w:cstheme="minorHAnsi"/>
          <w:b/>
        </w:rPr>
        <w:t>Junio</w:t>
      </w:r>
      <w:r w:rsidR="007E14A8" w:rsidRPr="002A0D46">
        <w:rPr>
          <w:rFonts w:cstheme="minorHAnsi"/>
          <w:b/>
        </w:rPr>
        <w:t xml:space="preserve"> 202</w:t>
      </w:r>
      <w:r w:rsidR="00526C92">
        <w:rPr>
          <w:rFonts w:cstheme="minorHAnsi"/>
          <w:b/>
        </w:rPr>
        <w:t>4</w:t>
      </w:r>
    </w:p>
    <w:p w14:paraId="1F5B9D32" w14:textId="77777777" w:rsidR="000C51EF" w:rsidRDefault="000C51EF" w:rsidP="00CC7DCA">
      <w:pPr>
        <w:jc w:val="center"/>
        <w:rPr>
          <w:rFonts w:cstheme="minorHAnsi"/>
          <w:b/>
        </w:rPr>
      </w:pPr>
    </w:p>
    <w:p w14:paraId="5570390F" w14:textId="77777777" w:rsidR="000C51EF" w:rsidRPr="002A0D46" w:rsidRDefault="000C51EF" w:rsidP="00CC7DCA">
      <w:pPr>
        <w:jc w:val="center"/>
        <w:rPr>
          <w:rFonts w:cstheme="minorHAnsi"/>
          <w:b/>
        </w:rPr>
      </w:pPr>
    </w:p>
    <w:p w14:paraId="180CB471" w14:textId="77777777" w:rsidR="00853A6C" w:rsidRPr="004734B5" w:rsidRDefault="00853A6C" w:rsidP="004734B5">
      <w:pPr>
        <w:pStyle w:val="Prrafodelista"/>
        <w:numPr>
          <w:ilvl w:val="0"/>
          <w:numId w:val="2"/>
        </w:numPr>
        <w:rPr>
          <w:rFonts w:cstheme="minorHAnsi"/>
          <w:b/>
        </w:rPr>
      </w:pPr>
      <w:r w:rsidRPr="004734B5">
        <w:rPr>
          <w:rFonts w:cstheme="minorHAnsi"/>
          <w:b/>
        </w:rPr>
        <w:t xml:space="preserve">Esquema de impacto ambiental </w:t>
      </w:r>
    </w:p>
    <w:p w14:paraId="3A731A75" w14:textId="77777777" w:rsidR="00853A6C" w:rsidRDefault="00853A6C" w:rsidP="00CC7DCA">
      <w:pPr>
        <w:jc w:val="center"/>
        <w:rPr>
          <w:rFonts w:cstheme="minorHAnsi"/>
        </w:rPr>
      </w:pPr>
    </w:p>
    <w:p w14:paraId="6CCAD850" w14:textId="77777777" w:rsidR="009E5402" w:rsidRPr="004734B5" w:rsidRDefault="00CC7DCA" w:rsidP="004734B5">
      <w:pPr>
        <w:pStyle w:val="Prrafodelista"/>
        <w:numPr>
          <w:ilvl w:val="1"/>
          <w:numId w:val="2"/>
        </w:numPr>
        <w:rPr>
          <w:rFonts w:cstheme="minorHAnsi"/>
          <w:b/>
        </w:rPr>
      </w:pPr>
      <w:r w:rsidRPr="004734B5">
        <w:rPr>
          <w:rFonts w:cstheme="minorHAnsi"/>
          <w:b/>
        </w:rPr>
        <w:t>Contexto ambiental y social del proyecto</w:t>
      </w:r>
    </w:p>
    <w:p w14:paraId="3CD95EC9" w14:textId="2677E355" w:rsidR="005854DB" w:rsidRDefault="005854DB" w:rsidP="00FD6C40">
      <w:pPr>
        <w:jc w:val="both"/>
        <w:rPr>
          <w:rFonts w:cstheme="minorHAnsi"/>
        </w:rPr>
      </w:pPr>
      <w:r>
        <w:rPr>
          <w:rFonts w:cstheme="minorHAnsi"/>
        </w:rPr>
        <w:t>La sede a construir se ubica en e</w:t>
      </w:r>
      <w:r w:rsidRPr="005854DB">
        <w:rPr>
          <w:rFonts w:cstheme="minorHAnsi"/>
        </w:rPr>
        <w:t>l Darién colombi</w:t>
      </w:r>
      <w:r>
        <w:rPr>
          <w:rFonts w:cstheme="minorHAnsi"/>
        </w:rPr>
        <w:t xml:space="preserve">ano, </w:t>
      </w:r>
      <w:r w:rsidRPr="005854DB">
        <w:rPr>
          <w:rFonts w:cstheme="minorHAnsi"/>
        </w:rPr>
        <w:t xml:space="preserve">parte de la región del Chocó biogeográfico, reconocida como una de las más </w:t>
      </w:r>
      <w:r w:rsidR="00362708">
        <w:rPr>
          <w:rFonts w:cstheme="minorHAnsi"/>
        </w:rPr>
        <w:t>bio</w:t>
      </w:r>
      <w:r w:rsidRPr="005854DB">
        <w:rPr>
          <w:rFonts w:cstheme="minorHAnsi"/>
        </w:rPr>
        <w:t>diversas del mundo por su estratégica localización geográfica y sus altos niveles de endemismo. Mucha de esta riqueza biológica se debe a la relativamente reciente formación del istmo de Panamá, cerca de 5 millones de años atrás, un extraordinario evento geológico que separó los océanos Atlántico y el Pacífico y formó un puente terrestre entre Norteamérica y Suramérica</w:t>
      </w:r>
      <w:r>
        <w:rPr>
          <w:rFonts w:cstheme="minorHAnsi"/>
        </w:rPr>
        <w:t xml:space="preserve"> </w:t>
      </w:r>
      <w:r w:rsidR="00C82879">
        <w:rPr>
          <w:rFonts w:cstheme="minorHAnsi"/>
        </w:rPr>
        <w:t>(</w:t>
      </w:r>
      <w:r w:rsidR="00C82879" w:rsidRPr="00C82879">
        <w:rPr>
          <w:rFonts w:cstheme="minorHAnsi"/>
        </w:rPr>
        <w:t>COCOMASUR</w:t>
      </w:r>
      <w:r w:rsidR="00C82879">
        <w:rPr>
          <w:rFonts w:cstheme="minorHAnsi"/>
        </w:rPr>
        <w:t xml:space="preserve">, 2016). </w:t>
      </w:r>
    </w:p>
    <w:p w14:paraId="18783C2C" w14:textId="6058EDA6" w:rsidR="00B84DDA" w:rsidRPr="00B84DDA" w:rsidRDefault="00FD6C40" w:rsidP="00B84DDA">
      <w:pPr>
        <w:jc w:val="both"/>
        <w:rPr>
          <w:rFonts w:cstheme="minorHAnsi"/>
        </w:rPr>
      </w:pPr>
      <w:r>
        <w:rPr>
          <w:rFonts w:cstheme="minorHAnsi"/>
        </w:rPr>
        <w:t>Acorde a la información de la página oficial de Parque Nacionales</w:t>
      </w:r>
      <w:r w:rsidR="00B84DDA">
        <w:rPr>
          <w:rFonts w:cstheme="minorHAnsi"/>
        </w:rPr>
        <w:t xml:space="preserve"> </w:t>
      </w:r>
      <w:r w:rsidR="00B84DDA" w:rsidRPr="00B84DDA">
        <w:rPr>
          <w:rFonts w:cstheme="minorHAnsi"/>
        </w:rPr>
        <w:t>El PNN Katíos se encuentra en la región noroccidental de Colombia, cerca de la frontera con Panamá. Este parque es conocido por su extraordinaria biodiversidad. Se encuentra en la región de transición entre la América del Norte y del Sur, lo que contribuye a su rica diversidad biológica. Alberga numerosas especies de plantas, mamíferos, aves, reptiles y anfibios.</w:t>
      </w:r>
      <w:r w:rsidR="00B84DDA">
        <w:rPr>
          <w:rFonts w:cstheme="minorHAnsi"/>
        </w:rPr>
        <w:t xml:space="preserve"> </w:t>
      </w:r>
      <w:r w:rsidR="00B84DDA" w:rsidRPr="00B84DDA">
        <w:rPr>
          <w:rFonts w:cstheme="minorHAnsi"/>
        </w:rPr>
        <w:t>El PNN Katíos incluye una variedad de ecosistemas, como bosques húmedos tropicales, manglares, y áreas de transición entre selvas y sabanas. La diversidad de hábitats favorece la presencia de diferentes especies adaptadas a condiciones específicas.</w:t>
      </w:r>
    </w:p>
    <w:p w14:paraId="0E3D8CCD" w14:textId="31702124" w:rsidR="00B84DDA" w:rsidRPr="00B84DDA" w:rsidRDefault="00B84DDA" w:rsidP="00B84DDA">
      <w:pPr>
        <w:jc w:val="both"/>
        <w:rPr>
          <w:rFonts w:cstheme="minorHAnsi"/>
        </w:rPr>
      </w:pPr>
      <w:r w:rsidRPr="00B84DDA">
        <w:rPr>
          <w:rFonts w:cstheme="minorHAnsi"/>
        </w:rPr>
        <w:t>El PNN Katíos fue declarado Patrimonio de la Humanidad por la UNESCO en 1994. Esta designación destaca su importancia cultural y natural. Además de su biodiversidad, el parque también alberga evidencia arqueológica de antiguas culturas indígenas.</w:t>
      </w:r>
    </w:p>
    <w:p w14:paraId="51EE1323" w14:textId="07F92888" w:rsidR="000E7C41" w:rsidRDefault="00B84DDA" w:rsidP="00B84DDA">
      <w:pPr>
        <w:jc w:val="both"/>
        <w:rPr>
          <w:rFonts w:cstheme="minorHAnsi"/>
        </w:rPr>
      </w:pPr>
      <w:r w:rsidRPr="00B84DDA">
        <w:rPr>
          <w:rFonts w:cstheme="minorHAnsi"/>
        </w:rPr>
        <w:t>El parque tiene el propósito de conservar la diversidad biológica y cultural de la región. La gestión del parque involucra la protección de especies en peligro de extinción, la preservación de hábitats clave y la promoción de prácticas sostenibles.</w:t>
      </w:r>
      <w:r w:rsidR="00FD6C40">
        <w:rPr>
          <w:rFonts w:cstheme="minorHAnsi"/>
        </w:rPr>
        <w:t xml:space="preserve"> </w:t>
      </w:r>
      <w:r w:rsidRPr="00B84DDA">
        <w:rPr>
          <w:rFonts w:cstheme="minorHAnsi"/>
        </w:rPr>
        <w:t xml:space="preserve">declarado por el INDERENA a través de la Resolución Ejecutiva N° 172 de junio 25 de 2979 y ampliado mediante la Resolución Ejecutiva de la Presidencia de la República N° 239 del 12 de septiembre de </w:t>
      </w:r>
      <w:r w:rsidRPr="00C31CDE">
        <w:rPr>
          <w:rFonts w:cstheme="minorHAnsi"/>
        </w:rPr>
        <w:t>1979. El PNN</w:t>
      </w:r>
      <w:r w:rsidRPr="00B84DDA">
        <w:rPr>
          <w:rFonts w:cstheme="minorHAnsi"/>
        </w:rPr>
        <w:t xml:space="preserve"> Katíos se encuentra ubicado en el noroccidente de Colombia, en las regiones del Darién y Urabá, en jurisdicción de los departamentos del Chocó y Antioquia, en los municipios de Unguía (2%), Riosucio (83%) y Turbo (15%). Se localiza geográficamente a los 7º 42´ y los 7º 56´ de Latitud Norte y entre los 77º 03´ y 77º 19´ de Longitud Oeste. Limita al oeste y al norte por la línea que demarca la frontera colombo panameña, específicamente con el Parque Darién (Sitio de Patrimonio Mundial Natural y Reserva de la Biosfera), en una extensión aproximada de 48 km. Al este con el Consejo Comunitario de Bocas del Atrato y Leoncito, por el noreste con el Consejo Comunitario Mayor del Bajo Atrato. El límite sur lo forman la parte baja de los ríos Cacarica y Perancho hasta su desembocadura en el Atrato, limitando con el Consejo Comunitario del río Cacarica y al suroeste el caño Gumersindo y el Consejo Comunitario de los ríos La Larga y Tumaradó (Plan de Manejo, 2007). </w:t>
      </w:r>
    </w:p>
    <w:p w14:paraId="5F1A54D5" w14:textId="35B42969" w:rsidR="00C31CDE" w:rsidRDefault="00D13548" w:rsidP="00B84DDA">
      <w:pPr>
        <w:jc w:val="both"/>
        <w:rPr>
          <w:rFonts w:cstheme="minorHAnsi"/>
        </w:rPr>
      </w:pPr>
      <w:r>
        <w:rPr>
          <w:rFonts w:cstheme="minorHAnsi"/>
        </w:rPr>
        <w:t>E</w:t>
      </w:r>
      <w:r w:rsidR="007948E6">
        <w:rPr>
          <w:rFonts w:cstheme="minorHAnsi"/>
        </w:rPr>
        <w:t xml:space="preserve">l lugar de emplazamiento de la instalación se encuentra </w:t>
      </w:r>
      <w:r w:rsidR="00473233">
        <w:rPr>
          <w:rFonts w:cstheme="minorHAnsi"/>
        </w:rPr>
        <w:t xml:space="preserve">en </w:t>
      </w:r>
      <w:r w:rsidR="00FD6C40">
        <w:rPr>
          <w:rFonts w:cstheme="minorHAnsi"/>
        </w:rPr>
        <w:t xml:space="preserve">el </w:t>
      </w:r>
      <w:r w:rsidR="00B84DDA" w:rsidRPr="00B84DDA">
        <w:rPr>
          <w:rFonts w:cstheme="minorHAnsi"/>
        </w:rPr>
        <w:t xml:space="preserve">La sede de PNN Katios está ubicada en Sautatá, antiguo ingenio azucarero. Está </w:t>
      </w:r>
      <w:r w:rsidR="00B84DDA">
        <w:rPr>
          <w:rFonts w:cstheme="minorHAnsi"/>
        </w:rPr>
        <w:t>inmerso en el interior del área protegida en un sector con abundante vegetación nativa</w:t>
      </w:r>
      <w:r w:rsidR="00C31CDE">
        <w:rPr>
          <w:rFonts w:cstheme="minorHAnsi"/>
        </w:rPr>
        <w:t xml:space="preserve">. </w:t>
      </w:r>
      <w:r w:rsidR="00B84DDA" w:rsidRPr="00B84DDA">
        <w:rPr>
          <w:rFonts w:cstheme="minorHAnsi"/>
        </w:rPr>
        <w:t>No se evidencia ninguna señal de riesgo, ni derrumbes, ni remociones en masa y está libre de posibles afectaciones por crecimiento y arrastre de quebradas o escorrentías invernales</w:t>
      </w:r>
      <w:r w:rsidR="00C31CDE">
        <w:rPr>
          <w:rFonts w:cstheme="minorHAnsi"/>
        </w:rPr>
        <w:t xml:space="preserve"> (Figura 1)</w:t>
      </w:r>
      <w:r w:rsidR="00B84DDA" w:rsidRPr="00B84DDA">
        <w:rPr>
          <w:rFonts w:cstheme="minorHAnsi"/>
        </w:rPr>
        <w:t>.</w:t>
      </w:r>
    </w:p>
    <w:p w14:paraId="75F8EC64" w14:textId="77777777" w:rsidR="00362708" w:rsidRDefault="00362708" w:rsidP="00B84DDA">
      <w:pPr>
        <w:jc w:val="both"/>
        <w:rPr>
          <w:rFonts w:cstheme="minorHAnsi"/>
        </w:rPr>
      </w:pPr>
    </w:p>
    <w:p w14:paraId="0B16A208" w14:textId="0B10AD4F" w:rsidR="00C31CDE" w:rsidRDefault="00C31CDE" w:rsidP="00C31CDE">
      <w:pPr>
        <w:rPr>
          <w:rFonts w:cstheme="minorHAnsi"/>
        </w:rPr>
      </w:pPr>
      <w:r w:rsidRPr="0019077D">
        <w:rPr>
          <w:b/>
        </w:rPr>
        <w:t>Figura 1.</w:t>
      </w:r>
      <w:r>
        <w:t xml:space="preserve"> Ubicación general – </w:t>
      </w:r>
      <w:r>
        <w:rPr>
          <w:rFonts w:cstheme="minorHAnsi"/>
        </w:rPr>
        <w:t xml:space="preserve">Sede </w:t>
      </w:r>
      <w:r w:rsidRPr="00526C92">
        <w:rPr>
          <w:rFonts w:cstheme="minorHAnsi"/>
        </w:rPr>
        <w:t>SAUTATÁ</w:t>
      </w:r>
      <w:r w:rsidRPr="0044214E">
        <w:rPr>
          <w:rFonts w:cstheme="minorHAnsi"/>
        </w:rPr>
        <w:t xml:space="preserve">, </w:t>
      </w:r>
      <w:r w:rsidRPr="00526C92">
        <w:rPr>
          <w:rFonts w:cstheme="minorHAnsi"/>
        </w:rPr>
        <w:t>PARQUE NACIONAL NATURAL LOS KATÍOS</w:t>
      </w:r>
      <w:r>
        <w:rPr>
          <w:rFonts w:cstheme="minorHAnsi"/>
        </w:rPr>
        <w:t xml:space="preserve"> </w:t>
      </w:r>
    </w:p>
    <w:p w14:paraId="2BC03635" w14:textId="483678BB" w:rsidR="00C31CDE" w:rsidRDefault="00C31CDE" w:rsidP="00C31CDE">
      <w:pPr>
        <w:jc w:val="center"/>
      </w:pPr>
      <w:r>
        <w:rPr>
          <w:noProof/>
        </w:rPr>
        <w:drawing>
          <wp:inline distT="0" distB="0" distL="0" distR="0" wp14:anchorId="243EBF68" wp14:editId="29EA761D">
            <wp:extent cx="5191760" cy="7342868"/>
            <wp:effectExtent l="0" t="0" r="8890" b="0"/>
            <wp:docPr id="20009163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14400" cy="7374889"/>
                    </a:xfrm>
                    <a:prstGeom prst="rect">
                      <a:avLst/>
                    </a:prstGeom>
                    <a:noFill/>
                    <a:ln>
                      <a:noFill/>
                    </a:ln>
                  </pic:spPr>
                </pic:pic>
              </a:graphicData>
            </a:graphic>
          </wp:inline>
        </w:drawing>
      </w:r>
    </w:p>
    <w:p w14:paraId="1244FA7D" w14:textId="6C871AA5" w:rsidR="00362708" w:rsidRDefault="00C31CDE" w:rsidP="00C31CDE">
      <w:pPr>
        <w:jc w:val="center"/>
      </w:pPr>
      <w:r>
        <w:t>Fuente: Elaboración propia 2024</w:t>
      </w:r>
    </w:p>
    <w:p w14:paraId="68FC37F7" w14:textId="77777777" w:rsidR="006A6D74" w:rsidRDefault="006A6D74" w:rsidP="00C31CDE">
      <w:pPr>
        <w:jc w:val="center"/>
      </w:pPr>
    </w:p>
    <w:p w14:paraId="7B5870DC" w14:textId="77777777" w:rsidR="004734B5" w:rsidRPr="004734B5" w:rsidRDefault="004734B5" w:rsidP="004734B5">
      <w:pPr>
        <w:pStyle w:val="Prrafodelista"/>
        <w:numPr>
          <w:ilvl w:val="2"/>
          <w:numId w:val="2"/>
        </w:numPr>
        <w:jc w:val="both"/>
        <w:rPr>
          <w:rFonts w:cstheme="minorHAnsi"/>
          <w:b/>
        </w:rPr>
      </w:pPr>
      <w:r w:rsidRPr="004734B5">
        <w:rPr>
          <w:rFonts w:cstheme="minorHAnsi"/>
          <w:b/>
        </w:rPr>
        <w:t>Clima</w:t>
      </w:r>
    </w:p>
    <w:p w14:paraId="32FC207C" w14:textId="2E56253A" w:rsidR="006A6D74" w:rsidRDefault="006A6D74" w:rsidP="006A6D74">
      <w:pPr>
        <w:jc w:val="both"/>
      </w:pPr>
      <w:r w:rsidRPr="00116829">
        <w:t xml:space="preserve">En el lugar de emplazamiento se reconoce un clima bimodal con temperaturas promedio </w:t>
      </w:r>
      <w:r>
        <w:t>superiores a los 24</w:t>
      </w:r>
      <w:r w:rsidRPr="00116829">
        <w:t>°C</w:t>
      </w:r>
      <w:r>
        <w:t xml:space="preserve"> durante todo el año</w:t>
      </w:r>
      <w:r w:rsidRPr="00116829">
        <w:t xml:space="preserve">. En la figura </w:t>
      </w:r>
      <w:r>
        <w:t>2</w:t>
      </w:r>
      <w:r w:rsidRPr="00116829">
        <w:t xml:space="preserve"> se muestra mapa de temperatura del IDEAM para el área de intervención</w:t>
      </w:r>
      <w:r>
        <w:t xml:space="preserve"> (2012)</w:t>
      </w:r>
      <w:r w:rsidRPr="00116829">
        <w:t xml:space="preserve">. Las características climáticas del </w:t>
      </w:r>
      <w:r>
        <w:t>área</w:t>
      </w:r>
      <w:r w:rsidRPr="00116829">
        <w:t xml:space="preserve"> corresponden a un clima superhúmedo (A) de acuerdo a la clasificación Thornthwaite. </w:t>
      </w:r>
      <w:r>
        <w:t>En la zona de emplazamiento se registra</w:t>
      </w:r>
      <w:r w:rsidRPr="00116829">
        <w:t xml:space="preserve"> un rango de precipitación que va de los </w:t>
      </w:r>
      <w:r>
        <w:t>2.</w:t>
      </w:r>
      <w:r w:rsidRPr="00116829">
        <w:t xml:space="preserve">000 a los </w:t>
      </w:r>
      <w:r>
        <w:t>2.5</w:t>
      </w:r>
      <w:r w:rsidRPr="00116829">
        <w:t>00 mm</w:t>
      </w:r>
      <w:r>
        <w:t xml:space="preserve">, la cual es una precipitación alta, </w:t>
      </w:r>
      <w:r w:rsidR="004B3BC0">
        <w:t>que,</w:t>
      </w:r>
      <w:r>
        <w:t xml:space="preserve"> sin embargo, es una de las menores de la zona reconocida </w:t>
      </w:r>
      <w:r w:rsidRPr="00116829">
        <w:t xml:space="preserve">como una de las más lluviosas del mundo (Figura 2).  </w:t>
      </w:r>
    </w:p>
    <w:p w14:paraId="45441E47" w14:textId="2EDF78C6" w:rsidR="0019077D" w:rsidRDefault="0019077D" w:rsidP="00421993">
      <w:pPr>
        <w:jc w:val="center"/>
      </w:pPr>
      <w:r w:rsidRPr="0019077D">
        <w:rPr>
          <w:b/>
        </w:rPr>
        <w:t>Figura 1.</w:t>
      </w:r>
      <w:r>
        <w:t xml:space="preserve"> Temperatura </w:t>
      </w:r>
      <w:r w:rsidR="0044214E">
        <w:t>–</w:t>
      </w:r>
      <w:r>
        <w:t xml:space="preserve"> </w:t>
      </w:r>
      <w:r w:rsidR="0044214E">
        <w:rPr>
          <w:rFonts w:cstheme="minorHAnsi"/>
        </w:rPr>
        <w:t xml:space="preserve">Sede </w:t>
      </w:r>
      <w:r w:rsidR="00526C92" w:rsidRPr="00526C92">
        <w:rPr>
          <w:rFonts w:cstheme="minorHAnsi"/>
        </w:rPr>
        <w:t>SAUTATÁ</w:t>
      </w:r>
      <w:r w:rsidR="0044214E" w:rsidRPr="0044214E">
        <w:rPr>
          <w:rFonts w:cstheme="minorHAnsi"/>
        </w:rPr>
        <w:t xml:space="preserve">, </w:t>
      </w:r>
      <w:r w:rsidR="00526C92" w:rsidRPr="00526C92">
        <w:rPr>
          <w:rFonts w:cstheme="minorHAnsi"/>
        </w:rPr>
        <w:t>PARQUE NACIONAL NATURAL LOS KATÍOS</w:t>
      </w:r>
      <w:r w:rsidR="00421993">
        <w:rPr>
          <w:rFonts w:cstheme="minorHAnsi"/>
        </w:rPr>
        <w:t>.</w:t>
      </w:r>
    </w:p>
    <w:p w14:paraId="614A6594" w14:textId="5EBF50AE" w:rsidR="00000291" w:rsidRDefault="006A6D74" w:rsidP="0019077D">
      <w:pPr>
        <w:jc w:val="center"/>
      </w:pPr>
      <w:r>
        <w:rPr>
          <w:noProof/>
        </w:rPr>
        <w:drawing>
          <wp:inline distT="0" distB="0" distL="0" distR="0" wp14:anchorId="19A5ED4B" wp14:editId="4FAC25B6">
            <wp:extent cx="4195676" cy="5934075"/>
            <wp:effectExtent l="0" t="0" r="0" b="0"/>
            <wp:docPr id="15231392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9022" cy="5967094"/>
                    </a:xfrm>
                    <a:prstGeom prst="rect">
                      <a:avLst/>
                    </a:prstGeom>
                    <a:noFill/>
                    <a:ln>
                      <a:noFill/>
                    </a:ln>
                  </pic:spPr>
                </pic:pic>
              </a:graphicData>
            </a:graphic>
          </wp:inline>
        </w:drawing>
      </w:r>
    </w:p>
    <w:p w14:paraId="7E27CC28" w14:textId="538C4F87" w:rsidR="000D7637" w:rsidRDefault="00C31CDE" w:rsidP="002F59F5">
      <w:pPr>
        <w:jc w:val="center"/>
      </w:pPr>
      <w:r>
        <w:lastRenderedPageBreak/>
        <w:t>Fuente: Elaboración propia 2024</w:t>
      </w:r>
    </w:p>
    <w:p w14:paraId="66BDE31C" w14:textId="0B36449B" w:rsidR="0019077D" w:rsidRDefault="0019077D" w:rsidP="00421993">
      <w:pPr>
        <w:jc w:val="center"/>
      </w:pPr>
      <w:r w:rsidRPr="0019077D">
        <w:rPr>
          <w:b/>
        </w:rPr>
        <w:t xml:space="preserve">Figura </w:t>
      </w:r>
      <w:r>
        <w:rPr>
          <w:b/>
        </w:rPr>
        <w:t>2</w:t>
      </w:r>
      <w:r w:rsidRPr="0019077D">
        <w:rPr>
          <w:b/>
        </w:rPr>
        <w:t>.</w:t>
      </w:r>
      <w:r>
        <w:t xml:space="preserve"> Precipitación - </w:t>
      </w:r>
      <w:r w:rsidR="00526C92">
        <w:rPr>
          <w:rFonts w:cstheme="minorHAnsi"/>
        </w:rPr>
        <w:t>Sede SAUTATÁ, PARQUE NACIONAL NATURAL LOS KATÍOS</w:t>
      </w:r>
      <w:r w:rsidR="00421993">
        <w:rPr>
          <w:rFonts w:cstheme="minorHAnsi"/>
        </w:rPr>
        <w:t>.</w:t>
      </w:r>
    </w:p>
    <w:p w14:paraId="1DBE936C" w14:textId="47A0E8EB" w:rsidR="002C15E2" w:rsidRDefault="006A6D74" w:rsidP="002F59F5">
      <w:pPr>
        <w:jc w:val="center"/>
      </w:pPr>
      <w:r>
        <w:rPr>
          <w:noProof/>
        </w:rPr>
        <w:drawing>
          <wp:inline distT="0" distB="0" distL="0" distR="0" wp14:anchorId="3FB97ACB" wp14:editId="77339B69">
            <wp:extent cx="5306890" cy="7505700"/>
            <wp:effectExtent l="0" t="0" r="8255" b="0"/>
            <wp:docPr id="160476589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18064" cy="7521504"/>
                    </a:xfrm>
                    <a:prstGeom prst="rect">
                      <a:avLst/>
                    </a:prstGeom>
                    <a:noFill/>
                    <a:ln>
                      <a:noFill/>
                    </a:ln>
                  </pic:spPr>
                </pic:pic>
              </a:graphicData>
            </a:graphic>
          </wp:inline>
        </w:drawing>
      </w:r>
    </w:p>
    <w:p w14:paraId="332A5F71" w14:textId="038A8E08" w:rsidR="0019077D" w:rsidRDefault="00C31CDE" w:rsidP="002F59F5">
      <w:pPr>
        <w:jc w:val="center"/>
      </w:pPr>
      <w:r>
        <w:lastRenderedPageBreak/>
        <w:t>Fuente: Elaboración propia 2024</w:t>
      </w:r>
    </w:p>
    <w:p w14:paraId="7B9C3748" w14:textId="77777777" w:rsidR="00382C55" w:rsidRPr="002439B0" w:rsidRDefault="00382C55" w:rsidP="002439B0">
      <w:pPr>
        <w:pStyle w:val="Prrafodelista"/>
        <w:numPr>
          <w:ilvl w:val="2"/>
          <w:numId w:val="2"/>
        </w:numPr>
        <w:rPr>
          <w:rFonts w:cstheme="minorHAnsi"/>
          <w:b/>
        </w:rPr>
      </w:pPr>
      <w:r w:rsidRPr="002439B0">
        <w:rPr>
          <w:rFonts w:cstheme="minorHAnsi"/>
          <w:b/>
        </w:rPr>
        <w:t>Geología, Geomorfología y Suelos</w:t>
      </w:r>
    </w:p>
    <w:p w14:paraId="10F8511F" w14:textId="39A5EB4A" w:rsidR="001B34B5" w:rsidRDefault="001B34B5" w:rsidP="001B34B5">
      <w:pPr>
        <w:jc w:val="both"/>
      </w:pPr>
      <w:r w:rsidRPr="001B34B5">
        <w:t xml:space="preserve">Acorde a la información de la página oficial de Parque Nacionales El PNN Katíos </w:t>
      </w:r>
      <w:r>
        <w:t>se puede dividir en dos zonas bien definidas; una plana con un área de 34.000 ha, y una montañosa con 38.000 ha aproximadamente. La porción plana se localiza en la parte oriental y presenta alturas entre dos 2 y 30 metros (lomas de Cacarica y Tangarrá). Sobresalen algunos promontorios menores, como la loma de Las Pulgas, con alturas inferiores a 15 metros.</w:t>
      </w:r>
    </w:p>
    <w:p w14:paraId="0C05FAF9" w14:textId="4489B8CF" w:rsidR="001B34B5" w:rsidRDefault="001B34B5" w:rsidP="001B34B5">
      <w:pPr>
        <w:jc w:val="both"/>
      </w:pPr>
      <w:r>
        <w:t>El relieve montañoso de la zona se ubica en el sector occidental en la cual se encuentra el área de emplazamiento de la nueva sede. Esta zona forma parte de la Serranía del Darién, con alturas mayores hacia la frontera. Los puntos de mayor altura son el Alto de La Guillermina (600 m.s.n.m) y el alto El Limón (con una altura similar). El resto del área está conformada por colinas, con un rango altitudinal entre los 30 y los 250 m.s.n.m</w:t>
      </w:r>
      <w:r w:rsidR="001531B1">
        <w:t xml:space="preserve"> (IDEAM, 2017)</w:t>
      </w:r>
      <w:r>
        <w:t>.</w:t>
      </w:r>
    </w:p>
    <w:p w14:paraId="4A4CD353" w14:textId="326906E3" w:rsidR="001B34B5" w:rsidRDefault="001B34B5" w:rsidP="003404DA">
      <w:pPr>
        <w:jc w:val="both"/>
      </w:pPr>
      <w:r>
        <w:t>En la figura 3 se puede apreciar que la nueva sede Sautatá del PNN KATIOS se ubica en un sector del parque en el que confluyen relieves de lomas y colinas con abanicos y glacis.</w:t>
      </w:r>
      <w:r w:rsidR="003404DA">
        <w:t xml:space="preserve"> Esto indica un terreno con ondulaciones de baja pronunciación y baja altitud.</w:t>
      </w:r>
      <w:r>
        <w:t xml:space="preserve"> En la figura </w:t>
      </w:r>
      <w:r w:rsidR="003404DA">
        <w:t xml:space="preserve">4 se identifica que el lugar de emplazamiento esta principalmente asociado a dos tipologías de suelos: a) Fluventic Eutrudepts, Typic Udifluvents y b) Typic Eutrudepts, Typic Udorthents, Humic Dystrudepts, ambos son inceptisoles, </w:t>
      </w:r>
      <w:r w:rsidR="001531B1">
        <w:t>s</w:t>
      </w:r>
      <w:r w:rsidR="001531B1" w:rsidRPr="001531B1">
        <w:t>on suelos derivados tanto de depósitos fluviónicos como residuales, y están formados por materiales líticos de naturaleza volcánica y sedimentaria. Son superficiales a moderadamente profundos y de topografía plana a quebrada</w:t>
      </w:r>
      <w:r w:rsidR="001531B1">
        <w:t xml:space="preserve">, </w:t>
      </w:r>
      <w:r w:rsidR="003404DA" w:rsidRPr="003404DA">
        <w:t>caracterizados por la presencia de un horizonte subsuperficial que refleja una coloración más intensa, más riqueza en arcilla y/o una estructura bien diferenciada respecto del material original</w:t>
      </w:r>
      <w:r w:rsidR="001531B1">
        <w:t xml:space="preserve"> (IDEAM, 2017).</w:t>
      </w:r>
    </w:p>
    <w:p w14:paraId="51706A91" w14:textId="77777777" w:rsidR="001B34B5" w:rsidRDefault="001B34B5" w:rsidP="001B34B5">
      <w:pPr>
        <w:jc w:val="both"/>
      </w:pPr>
    </w:p>
    <w:p w14:paraId="42C3B9F7" w14:textId="77777777" w:rsidR="00421993" w:rsidRDefault="00421993" w:rsidP="001B34B5">
      <w:pPr>
        <w:jc w:val="both"/>
      </w:pPr>
    </w:p>
    <w:p w14:paraId="5304D718" w14:textId="77777777" w:rsidR="00421993" w:rsidRDefault="00421993" w:rsidP="001B34B5">
      <w:pPr>
        <w:jc w:val="both"/>
      </w:pPr>
    </w:p>
    <w:p w14:paraId="0AFFBF17" w14:textId="77777777" w:rsidR="00421993" w:rsidRDefault="00421993" w:rsidP="001B34B5">
      <w:pPr>
        <w:jc w:val="both"/>
      </w:pPr>
    </w:p>
    <w:p w14:paraId="4B690D41" w14:textId="77777777" w:rsidR="00421993" w:rsidRDefault="00421993" w:rsidP="001B34B5">
      <w:pPr>
        <w:jc w:val="both"/>
      </w:pPr>
    </w:p>
    <w:p w14:paraId="4518F512" w14:textId="77777777" w:rsidR="00421993" w:rsidRDefault="00421993" w:rsidP="001B34B5">
      <w:pPr>
        <w:jc w:val="both"/>
      </w:pPr>
    </w:p>
    <w:p w14:paraId="358724FB" w14:textId="77777777" w:rsidR="00421993" w:rsidRDefault="00421993" w:rsidP="001B34B5">
      <w:pPr>
        <w:jc w:val="both"/>
      </w:pPr>
    </w:p>
    <w:p w14:paraId="23B36BBB" w14:textId="77777777" w:rsidR="00421993" w:rsidRDefault="00421993" w:rsidP="001B34B5">
      <w:pPr>
        <w:jc w:val="both"/>
      </w:pPr>
    </w:p>
    <w:p w14:paraId="5B8B9427" w14:textId="77777777" w:rsidR="00421993" w:rsidRDefault="00421993" w:rsidP="001B34B5">
      <w:pPr>
        <w:jc w:val="both"/>
      </w:pPr>
    </w:p>
    <w:p w14:paraId="145D8B84" w14:textId="77777777" w:rsidR="00421993" w:rsidRDefault="00421993" w:rsidP="001B34B5">
      <w:pPr>
        <w:jc w:val="both"/>
      </w:pPr>
    </w:p>
    <w:p w14:paraId="0C70864A" w14:textId="77777777" w:rsidR="00421993" w:rsidRDefault="00421993" w:rsidP="001B34B5">
      <w:pPr>
        <w:jc w:val="both"/>
      </w:pPr>
    </w:p>
    <w:p w14:paraId="4BA0777E" w14:textId="77777777" w:rsidR="00421993" w:rsidRDefault="00421993" w:rsidP="001B34B5">
      <w:pPr>
        <w:jc w:val="both"/>
      </w:pPr>
    </w:p>
    <w:p w14:paraId="4B34CE81" w14:textId="77777777" w:rsidR="00421993" w:rsidRDefault="00421993" w:rsidP="001B34B5">
      <w:pPr>
        <w:jc w:val="both"/>
      </w:pPr>
    </w:p>
    <w:p w14:paraId="75CE0F5B" w14:textId="77777777" w:rsidR="00421993" w:rsidRDefault="00421993" w:rsidP="001B34B5">
      <w:pPr>
        <w:jc w:val="both"/>
      </w:pPr>
    </w:p>
    <w:p w14:paraId="6F167D8E" w14:textId="1896931E" w:rsidR="001B34B5" w:rsidRDefault="001B34B5" w:rsidP="00421993">
      <w:pPr>
        <w:jc w:val="center"/>
        <w:rPr>
          <w:rFonts w:cstheme="minorHAnsi"/>
        </w:rPr>
      </w:pPr>
      <w:r w:rsidRPr="0019077D">
        <w:rPr>
          <w:b/>
        </w:rPr>
        <w:t xml:space="preserve">Figura </w:t>
      </w:r>
      <w:r w:rsidR="003404DA">
        <w:rPr>
          <w:b/>
        </w:rPr>
        <w:t>3</w:t>
      </w:r>
      <w:r w:rsidRPr="0019077D">
        <w:rPr>
          <w:b/>
        </w:rPr>
        <w:t>.</w:t>
      </w:r>
      <w:r>
        <w:t xml:space="preserve"> </w:t>
      </w:r>
      <w:r w:rsidR="003404DA">
        <w:t>Relieve</w:t>
      </w:r>
      <w:r>
        <w:t xml:space="preserve"> - </w:t>
      </w:r>
      <w:r>
        <w:rPr>
          <w:rFonts w:cstheme="minorHAnsi"/>
        </w:rPr>
        <w:t>Sede SAUTATÁ, PARQUE NACIONAL NATURAL LOS KATÍOS</w:t>
      </w:r>
      <w:r w:rsidR="001531B1">
        <w:rPr>
          <w:rFonts w:cstheme="minorHAnsi"/>
        </w:rPr>
        <w:t>.</w:t>
      </w:r>
    </w:p>
    <w:p w14:paraId="22C2F65E" w14:textId="2C724778" w:rsidR="001531B1" w:rsidRDefault="001531B1" w:rsidP="001B34B5">
      <w:r>
        <w:rPr>
          <w:noProof/>
        </w:rPr>
        <w:drawing>
          <wp:inline distT="0" distB="0" distL="0" distR="0" wp14:anchorId="372C9FD6" wp14:editId="75EF874A">
            <wp:extent cx="5387645" cy="7620000"/>
            <wp:effectExtent l="0" t="0" r="3810" b="0"/>
            <wp:docPr id="181951436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2320" cy="7626612"/>
                    </a:xfrm>
                    <a:prstGeom prst="rect">
                      <a:avLst/>
                    </a:prstGeom>
                    <a:noFill/>
                    <a:ln>
                      <a:noFill/>
                    </a:ln>
                  </pic:spPr>
                </pic:pic>
              </a:graphicData>
            </a:graphic>
          </wp:inline>
        </w:drawing>
      </w:r>
    </w:p>
    <w:p w14:paraId="4CDBB0B6" w14:textId="77777777" w:rsidR="001B34B5" w:rsidRDefault="001B34B5" w:rsidP="001B34B5">
      <w:pPr>
        <w:jc w:val="center"/>
      </w:pPr>
      <w:r>
        <w:lastRenderedPageBreak/>
        <w:t>Fuente: Elaboración propia 2024</w:t>
      </w:r>
    </w:p>
    <w:p w14:paraId="2FC42D90" w14:textId="12C9B52F" w:rsidR="003404DA" w:rsidRDefault="003404DA" w:rsidP="001531B1">
      <w:pPr>
        <w:rPr>
          <w:rFonts w:cstheme="minorHAnsi"/>
        </w:rPr>
      </w:pPr>
      <w:r w:rsidRPr="0019077D">
        <w:rPr>
          <w:b/>
        </w:rPr>
        <w:t xml:space="preserve">Figura </w:t>
      </w:r>
      <w:r w:rsidR="001531B1">
        <w:rPr>
          <w:b/>
        </w:rPr>
        <w:t>4</w:t>
      </w:r>
      <w:r w:rsidRPr="0019077D">
        <w:rPr>
          <w:b/>
        </w:rPr>
        <w:t>.</w:t>
      </w:r>
      <w:r>
        <w:t xml:space="preserve"> </w:t>
      </w:r>
      <w:r w:rsidR="001531B1">
        <w:t>Suelos</w:t>
      </w:r>
      <w:r>
        <w:t xml:space="preserve"> - </w:t>
      </w:r>
      <w:r>
        <w:rPr>
          <w:rFonts w:cstheme="minorHAnsi"/>
        </w:rPr>
        <w:t>Sede SAUTATÁ, PARQUE NACIONAL NATURAL LOS KATÍOS</w:t>
      </w:r>
      <w:r w:rsidR="001531B1">
        <w:rPr>
          <w:rFonts w:cstheme="minorHAnsi"/>
        </w:rPr>
        <w:t xml:space="preserve">. </w:t>
      </w:r>
    </w:p>
    <w:p w14:paraId="37F6BD5A" w14:textId="15156C7D" w:rsidR="003404DA" w:rsidRDefault="003404DA" w:rsidP="001531B1">
      <w:pPr>
        <w:jc w:val="center"/>
      </w:pPr>
      <w:r>
        <w:rPr>
          <w:noProof/>
        </w:rPr>
        <w:drawing>
          <wp:inline distT="0" distB="0" distL="0" distR="0" wp14:anchorId="51D448D7" wp14:editId="5DDB4EE2">
            <wp:extent cx="5172139" cy="7315200"/>
            <wp:effectExtent l="0" t="0" r="9525" b="0"/>
            <wp:docPr id="161341796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94573" cy="7346930"/>
                    </a:xfrm>
                    <a:prstGeom prst="rect">
                      <a:avLst/>
                    </a:prstGeom>
                    <a:noFill/>
                    <a:ln>
                      <a:noFill/>
                    </a:ln>
                  </pic:spPr>
                </pic:pic>
              </a:graphicData>
            </a:graphic>
          </wp:inline>
        </w:drawing>
      </w:r>
    </w:p>
    <w:p w14:paraId="2A6E5840" w14:textId="77777777" w:rsidR="001531B1" w:rsidRDefault="001531B1" w:rsidP="001531B1">
      <w:pPr>
        <w:jc w:val="center"/>
      </w:pPr>
      <w:r>
        <w:t>Fuente: Elaboración propia 2024</w:t>
      </w:r>
    </w:p>
    <w:p w14:paraId="392A64EB" w14:textId="77777777" w:rsidR="001531B1" w:rsidRDefault="001531B1" w:rsidP="001B34B5">
      <w:pPr>
        <w:jc w:val="both"/>
      </w:pPr>
    </w:p>
    <w:p w14:paraId="735C2075" w14:textId="77777777" w:rsidR="004734B5" w:rsidRPr="009A163A" w:rsidRDefault="00867C0D" w:rsidP="002B3767">
      <w:pPr>
        <w:pStyle w:val="Prrafodelista"/>
        <w:numPr>
          <w:ilvl w:val="2"/>
          <w:numId w:val="2"/>
        </w:numPr>
        <w:rPr>
          <w:rFonts w:cstheme="minorHAnsi"/>
          <w:b/>
        </w:rPr>
      </w:pPr>
      <w:r w:rsidRPr="009A163A">
        <w:rPr>
          <w:rFonts w:cstheme="minorHAnsi"/>
          <w:b/>
        </w:rPr>
        <w:t>Ecosistemas</w:t>
      </w:r>
      <w:r w:rsidR="004734B5" w:rsidRPr="009A163A">
        <w:rPr>
          <w:rFonts w:cstheme="minorHAnsi"/>
          <w:b/>
        </w:rPr>
        <w:t xml:space="preserve"> de la zona </w:t>
      </w:r>
    </w:p>
    <w:p w14:paraId="25F9CBB8" w14:textId="6A42FB15" w:rsidR="00B3778E" w:rsidRDefault="00B3778E" w:rsidP="00B3778E">
      <w:pPr>
        <w:jc w:val="both"/>
        <w:rPr>
          <w:rFonts w:cstheme="minorHAnsi"/>
        </w:rPr>
      </w:pPr>
      <w:r w:rsidRPr="00B3778E">
        <w:rPr>
          <w:rFonts w:cstheme="minorHAnsi"/>
        </w:rPr>
        <w:t xml:space="preserve">El Parque se divide en tres sectores de acuerdo con las características topográficas de la región: montañas y colinas, planicies sin inundaciones y pantanos. La zona protegida hace parte del Tapón del Darién, uno de los lugares del mundo con mayor riqueza hídrica, razón por la que </w:t>
      </w:r>
      <w:r>
        <w:rPr>
          <w:rFonts w:cstheme="minorHAnsi"/>
        </w:rPr>
        <w:t xml:space="preserve">incontables fuentes de agua de las que destacan los ríos </w:t>
      </w:r>
      <w:r w:rsidRPr="00B3778E">
        <w:rPr>
          <w:rFonts w:cstheme="minorHAnsi"/>
        </w:rPr>
        <w:t>ElTilupo, El'fendaiy La Tigra.</w:t>
      </w:r>
      <w:r>
        <w:rPr>
          <w:rFonts w:cstheme="minorHAnsi"/>
        </w:rPr>
        <w:t xml:space="preserve"> </w:t>
      </w:r>
      <w:r w:rsidRPr="00B3778E">
        <w:rPr>
          <w:rFonts w:cstheme="minorHAnsi"/>
        </w:rPr>
        <w:t>Algunas de las planicies se inundan durante los periodos de lluvia, pero el área actúa como amortiguador natural del exceso de agua del río Atrato en invierno. La época más seca del año va de enero a marzo, y entre los meses de mayo y septiembre cae la mayor cantidad de lluvias</w:t>
      </w:r>
      <w:r>
        <w:rPr>
          <w:rFonts w:cstheme="minorHAnsi"/>
        </w:rPr>
        <w:t xml:space="preserve"> (Ospina, 2006)</w:t>
      </w:r>
      <w:r w:rsidRPr="00B3778E">
        <w:rPr>
          <w:rFonts w:cstheme="minorHAnsi"/>
        </w:rPr>
        <w:t>.</w:t>
      </w:r>
    </w:p>
    <w:p w14:paraId="7894D9D0" w14:textId="482A9DF0" w:rsidR="00B3778E" w:rsidRPr="00B3778E" w:rsidRDefault="00B3778E" w:rsidP="00B3778E">
      <w:pPr>
        <w:jc w:val="both"/>
        <w:rPr>
          <w:rFonts w:cstheme="minorHAnsi"/>
        </w:rPr>
      </w:pPr>
      <w:r>
        <w:rPr>
          <w:rFonts w:cstheme="minorHAnsi"/>
        </w:rPr>
        <w:t>E</w:t>
      </w:r>
      <w:r w:rsidRPr="00B3778E">
        <w:rPr>
          <w:rFonts w:cstheme="minorHAnsi"/>
        </w:rPr>
        <w:t>l P</w:t>
      </w:r>
      <w:r>
        <w:rPr>
          <w:rFonts w:cstheme="minorHAnsi"/>
        </w:rPr>
        <w:t>NN Los KATÍOS</w:t>
      </w:r>
      <w:r w:rsidRPr="00B3778E">
        <w:rPr>
          <w:rFonts w:cstheme="minorHAnsi"/>
        </w:rPr>
        <w:t xml:space="preserve"> se encuentra en una zona de bosque húmedo tropical y tiene un grado elevado de endemismo, o especies únicas, y cuenta con una de las faunas más variadas en el ámbito nacional. Existen más de 550 especies de vertebrados, 113 de peces y 412 de aves registradas. Este Parque es considerado el más importante filtro o barrera para el intercambio de la fauna entre Norte, Centro y Suramérica, razón</w:t>
      </w:r>
      <w:r>
        <w:rPr>
          <w:rFonts w:cstheme="minorHAnsi"/>
        </w:rPr>
        <w:t xml:space="preserve"> </w:t>
      </w:r>
      <w:r w:rsidRPr="00B3778E">
        <w:rPr>
          <w:rFonts w:cstheme="minorHAnsi"/>
        </w:rPr>
        <w:t>por</w:t>
      </w:r>
      <w:r>
        <w:rPr>
          <w:rFonts w:cstheme="minorHAnsi"/>
        </w:rPr>
        <w:t xml:space="preserve"> </w:t>
      </w:r>
      <w:r w:rsidRPr="00B3778E">
        <w:rPr>
          <w:rFonts w:cstheme="minorHAnsi"/>
        </w:rPr>
        <w:t>la cual en los años 70 fue un importante filtro para impedir el paso de la fiebre aftosa</w:t>
      </w:r>
      <w:r>
        <w:rPr>
          <w:rFonts w:cstheme="minorHAnsi"/>
        </w:rPr>
        <w:t xml:space="preserve"> (PNNK, 2010)</w:t>
      </w:r>
      <w:r w:rsidRPr="00B3778E">
        <w:rPr>
          <w:rFonts w:cstheme="minorHAnsi"/>
        </w:rPr>
        <w:t xml:space="preserve">. </w:t>
      </w:r>
    </w:p>
    <w:p w14:paraId="30562988" w14:textId="0FE64B24" w:rsidR="00563898" w:rsidRDefault="00B3778E" w:rsidP="00B3778E">
      <w:pPr>
        <w:jc w:val="both"/>
        <w:rPr>
          <w:rFonts w:cstheme="minorHAnsi"/>
        </w:rPr>
      </w:pPr>
      <w:r w:rsidRPr="00B3778E">
        <w:rPr>
          <w:rFonts w:cstheme="minorHAnsi"/>
        </w:rPr>
        <w:t>El Parque se encuentra en la zona de convergencia intertropical formada por la confluencia de los vientos alisios del noroeste y suroeste, que determinan las épocas secas y lluviosas. Las precipitaciones varían entre los 2000 y 3500 mm; en las planicies son menores y tienden a incrementarse hacia las cadenas montañosas</w:t>
      </w:r>
      <w:r>
        <w:rPr>
          <w:rFonts w:cstheme="minorHAnsi"/>
        </w:rPr>
        <w:t xml:space="preserve"> (PNNK, 2010)</w:t>
      </w:r>
      <w:r w:rsidRPr="00B3778E">
        <w:rPr>
          <w:rFonts w:cstheme="minorHAnsi"/>
        </w:rPr>
        <w:t>.</w:t>
      </w:r>
    </w:p>
    <w:p w14:paraId="50FB8BED" w14:textId="76AAD286" w:rsidR="00B3778E" w:rsidRPr="00B3778E" w:rsidRDefault="00B3778E" w:rsidP="00B3778E">
      <w:pPr>
        <w:jc w:val="both"/>
        <w:rPr>
          <w:rFonts w:cstheme="minorHAnsi"/>
        </w:rPr>
      </w:pPr>
      <w:r>
        <w:rPr>
          <w:rFonts w:cstheme="minorHAnsi"/>
        </w:rPr>
        <w:t xml:space="preserve">La región del PNN </w:t>
      </w:r>
      <w:r w:rsidRPr="00B3778E">
        <w:rPr>
          <w:rFonts w:cstheme="minorHAnsi"/>
        </w:rPr>
        <w:t>Los Katíos tiene reportadas 669 especies botánicas, repartidas en 116 familias, lo que evidencia la inmensa variedad florística del área protegida, si se tiene en cuenta que para toda la región del Chocó se han reportado 155 familias en total.</w:t>
      </w:r>
    </w:p>
    <w:p w14:paraId="5D33DFDC" w14:textId="5F4D72B8" w:rsidR="00B3778E" w:rsidRDefault="00B3778E" w:rsidP="00B3778E">
      <w:pPr>
        <w:jc w:val="both"/>
        <w:rPr>
          <w:rFonts w:cstheme="minorHAnsi"/>
        </w:rPr>
      </w:pPr>
      <w:r w:rsidRPr="00B3778E">
        <w:rPr>
          <w:rFonts w:cstheme="minorHAnsi"/>
        </w:rPr>
        <w:t>Además de la vegetación herbácea y flotante de ciénagas y pantanos, sobresalen la palma conocida como lapangana, resistente a las inundaciones; la Jacaranda; la palma mil pesos, y el cativo. La flora del Parque es una de las más ricas del mundo en términos de biodiversidad</w:t>
      </w:r>
      <w:r>
        <w:rPr>
          <w:rFonts w:cstheme="minorHAnsi"/>
        </w:rPr>
        <w:t xml:space="preserve"> </w:t>
      </w:r>
      <w:r w:rsidRPr="00B3778E">
        <w:rPr>
          <w:rFonts w:cstheme="minorHAnsi"/>
        </w:rPr>
        <w:t xml:space="preserve">y es una de </w:t>
      </w:r>
      <w:r w:rsidR="00421993">
        <w:rPr>
          <w:rFonts w:cstheme="minorHAnsi"/>
        </w:rPr>
        <w:t xml:space="preserve">las áreas </w:t>
      </w:r>
      <w:r w:rsidRPr="00B3778E">
        <w:rPr>
          <w:rFonts w:cstheme="minorHAnsi"/>
        </w:rPr>
        <w:t>protegidas mejor conservadas del Chocó</w:t>
      </w:r>
      <w:r w:rsidR="00421993">
        <w:rPr>
          <w:rFonts w:cstheme="minorHAnsi"/>
        </w:rPr>
        <w:t xml:space="preserve"> (Ospina, 2006)</w:t>
      </w:r>
      <w:r w:rsidR="00421993" w:rsidRPr="00B3778E">
        <w:rPr>
          <w:rFonts w:cstheme="minorHAnsi"/>
        </w:rPr>
        <w:t>.</w:t>
      </w:r>
    </w:p>
    <w:p w14:paraId="286169C3" w14:textId="0C651C98" w:rsidR="00421993" w:rsidRPr="00421993" w:rsidRDefault="00421993" w:rsidP="00421993">
      <w:pPr>
        <w:jc w:val="both"/>
        <w:rPr>
          <w:rFonts w:cstheme="minorHAnsi"/>
        </w:rPr>
      </w:pPr>
      <w:r>
        <w:rPr>
          <w:rFonts w:cstheme="minorHAnsi"/>
        </w:rPr>
        <w:t>Es un área de una alta</w:t>
      </w:r>
      <w:r w:rsidRPr="00421993">
        <w:rPr>
          <w:rFonts w:cstheme="minorHAnsi"/>
        </w:rPr>
        <w:t xml:space="preserve"> diversidad de fauna, las especies más representativas son las dantas, los manatíes, los zorros, los perros de monte, los jaguares, los pumas, los monos aulladores, los monos cariblancos, las marimondas, los titíes, los saínos, los puercos manao, las guaguas, las nutrias, las guacamayas y las águilas arpías, entre otros.</w:t>
      </w:r>
    </w:p>
    <w:p w14:paraId="4B2F06C6" w14:textId="625DD658" w:rsidR="00421993" w:rsidRDefault="00421993" w:rsidP="00421993">
      <w:pPr>
        <w:jc w:val="both"/>
        <w:rPr>
          <w:rFonts w:cstheme="minorHAnsi"/>
        </w:rPr>
      </w:pPr>
      <w:r w:rsidRPr="00421993">
        <w:rPr>
          <w:rFonts w:cstheme="minorHAnsi"/>
        </w:rPr>
        <w:t>El parque posee una rica fauna que conforma el 20 % de las especies animales del país.</w:t>
      </w:r>
      <w:r>
        <w:rPr>
          <w:rFonts w:cstheme="minorHAnsi"/>
        </w:rPr>
        <w:t xml:space="preserve"> </w:t>
      </w:r>
      <w:r w:rsidRPr="00421993">
        <w:rPr>
          <w:rFonts w:cstheme="minorHAnsi"/>
        </w:rPr>
        <w:t>El grupo más amplio lo constituyen las aves con más de 400 especies, entre las que se destacan: Guacamayas, paujil, pava, chavarría, guacharaca, garzas, pato real, perdiz o corcovado de monte, gavilán caracolero, la chorola del Baudó, carpinteros, tucanes, rapaces, perdices de monte, palomas y loros. En sitios de matorrales y pastizales sobresalen las aves paseriformes. Otras aves, como el águila calzada, el águila miguera, el águila copetona negra y la guacamaya verde limón, que se encuentran en peligro de extinción, conforman la fauna de este parque.</w:t>
      </w:r>
    </w:p>
    <w:p w14:paraId="7E4E9A1C" w14:textId="77777777" w:rsidR="00421993" w:rsidRPr="00421993" w:rsidRDefault="00421993" w:rsidP="00421993">
      <w:pPr>
        <w:jc w:val="both"/>
        <w:rPr>
          <w:rFonts w:cstheme="minorHAnsi"/>
        </w:rPr>
      </w:pPr>
    </w:p>
    <w:p w14:paraId="6623A7DA" w14:textId="77777777" w:rsidR="00421993" w:rsidRPr="00421993" w:rsidRDefault="00421993" w:rsidP="00421993">
      <w:pPr>
        <w:jc w:val="both"/>
        <w:rPr>
          <w:rFonts w:cstheme="minorHAnsi"/>
        </w:rPr>
      </w:pPr>
    </w:p>
    <w:p w14:paraId="44C7E99F" w14:textId="36256C51" w:rsidR="00615953" w:rsidRDefault="00000291" w:rsidP="000F55FB">
      <w:pPr>
        <w:jc w:val="both"/>
        <w:rPr>
          <w:rFonts w:cstheme="minorHAnsi"/>
        </w:rPr>
      </w:pPr>
      <w:r>
        <w:rPr>
          <w:rFonts w:cstheme="minorHAnsi"/>
        </w:rPr>
        <w:lastRenderedPageBreak/>
        <w:t>A</w:t>
      </w:r>
      <w:r w:rsidR="000F55FB">
        <w:rPr>
          <w:rFonts w:cstheme="minorHAnsi"/>
        </w:rPr>
        <w:t>corde</w:t>
      </w:r>
      <w:r>
        <w:rPr>
          <w:rFonts w:cstheme="minorHAnsi"/>
        </w:rPr>
        <w:t xml:space="preserve"> </w:t>
      </w:r>
      <w:r w:rsidR="000F55FB">
        <w:rPr>
          <w:rFonts w:cstheme="minorHAnsi"/>
        </w:rPr>
        <w:t xml:space="preserve">al mapa de ecosistemas del </w:t>
      </w:r>
      <w:r w:rsidR="00736F99">
        <w:rPr>
          <w:rFonts w:cstheme="minorHAnsi"/>
        </w:rPr>
        <w:t xml:space="preserve">INSTITUTO ALEXANDER von HUMBOLDT </w:t>
      </w:r>
      <w:r w:rsidR="000F55FB">
        <w:rPr>
          <w:rFonts w:cstheme="minorHAnsi"/>
        </w:rPr>
        <w:t xml:space="preserve">el área de intervención </w:t>
      </w:r>
      <w:r w:rsidR="00736F99">
        <w:rPr>
          <w:rFonts w:cstheme="minorHAnsi"/>
        </w:rPr>
        <w:t xml:space="preserve">corresponde al </w:t>
      </w:r>
      <w:r w:rsidR="005C257D">
        <w:rPr>
          <w:rFonts w:cstheme="minorHAnsi"/>
        </w:rPr>
        <w:t>orobioma del Baudo-Darien</w:t>
      </w:r>
      <w:r w:rsidR="000F55FB">
        <w:rPr>
          <w:rFonts w:cstheme="minorHAnsi"/>
        </w:rPr>
        <w:t xml:space="preserve"> el cual se caracteriza por </w:t>
      </w:r>
      <w:r w:rsidR="000F55FB" w:rsidRPr="000F55FB">
        <w:rPr>
          <w:rFonts w:cstheme="minorHAnsi"/>
        </w:rPr>
        <w:t>climas cálido muy húmedo</w:t>
      </w:r>
      <w:r w:rsidR="000F55FB">
        <w:rPr>
          <w:rFonts w:cstheme="minorHAnsi"/>
        </w:rPr>
        <w:t xml:space="preserve"> </w:t>
      </w:r>
      <w:r w:rsidR="000F55FB" w:rsidRPr="000F55FB">
        <w:rPr>
          <w:rFonts w:cstheme="minorHAnsi"/>
        </w:rPr>
        <w:t>(87%) y cálido húmedo (11%). El 62% del área del orobioma se encuentra sobre montaña</w:t>
      </w:r>
      <w:r w:rsidR="000F55FB">
        <w:rPr>
          <w:rFonts w:cstheme="minorHAnsi"/>
        </w:rPr>
        <w:t xml:space="preserve"> </w:t>
      </w:r>
      <w:r w:rsidR="000F55FB" w:rsidRPr="000F55FB">
        <w:rPr>
          <w:rFonts w:cstheme="minorHAnsi"/>
        </w:rPr>
        <w:t>estructural erosional y el 38%, sobre montaña fluvio-gravitacional. En el orobioma de la</w:t>
      </w:r>
      <w:r w:rsidR="000F55FB">
        <w:rPr>
          <w:rFonts w:cstheme="minorHAnsi"/>
        </w:rPr>
        <w:t xml:space="preserve"> </w:t>
      </w:r>
      <w:r w:rsidR="000F55FB" w:rsidRPr="000F55FB">
        <w:rPr>
          <w:rFonts w:cstheme="minorHAnsi"/>
        </w:rPr>
        <w:t>serranía del Baudó-Darién predominan las siguientes coberturas de la tierra: bosques naturales</w:t>
      </w:r>
      <w:r w:rsidR="000F55FB">
        <w:rPr>
          <w:rFonts w:cstheme="minorHAnsi"/>
        </w:rPr>
        <w:t xml:space="preserve"> </w:t>
      </w:r>
      <w:r w:rsidR="000F55FB" w:rsidRPr="000F55FB">
        <w:rPr>
          <w:rFonts w:cstheme="minorHAnsi"/>
        </w:rPr>
        <w:t>(72%) y vegetación secundaria (23%).</w:t>
      </w:r>
      <w:r w:rsidR="005C257D">
        <w:rPr>
          <w:rFonts w:cstheme="minorHAnsi"/>
        </w:rPr>
        <w:t xml:space="preserve"> </w:t>
      </w:r>
    </w:p>
    <w:p w14:paraId="445A60E9" w14:textId="65AD330F" w:rsidR="00615953" w:rsidRDefault="000F55FB" w:rsidP="000F55FB">
      <w:pPr>
        <w:jc w:val="both"/>
        <w:rPr>
          <w:rFonts w:cstheme="minorHAnsi"/>
        </w:rPr>
      </w:pPr>
      <w:r w:rsidRPr="000F55FB">
        <w:rPr>
          <w:rFonts w:cstheme="minorHAnsi"/>
        </w:rPr>
        <w:t xml:space="preserve">A </w:t>
      </w:r>
      <w:r w:rsidR="002E0146" w:rsidRPr="000F55FB">
        <w:rPr>
          <w:rFonts w:cstheme="minorHAnsi"/>
        </w:rPr>
        <w:t>continuación,</w:t>
      </w:r>
      <w:r w:rsidRPr="000F55FB">
        <w:rPr>
          <w:rFonts w:cstheme="minorHAnsi"/>
        </w:rPr>
        <w:t xml:space="preserve"> en la figura </w:t>
      </w:r>
      <w:r w:rsidR="000F1055">
        <w:rPr>
          <w:rFonts w:cstheme="minorHAnsi"/>
        </w:rPr>
        <w:t>5</w:t>
      </w:r>
      <w:r w:rsidRPr="000F55FB">
        <w:rPr>
          <w:rFonts w:cstheme="minorHAnsi"/>
        </w:rPr>
        <w:t xml:space="preserve"> se presenta mapa de ecosistemas </w:t>
      </w:r>
      <w:r w:rsidR="007C7AD9">
        <w:rPr>
          <w:rFonts w:cstheme="minorHAnsi"/>
        </w:rPr>
        <w:t>del área de intervención en el que se reconoce que</w:t>
      </w:r>
      <w:r w:rsidR="00991C2B">
        <w:rPr>
          <w:rFonts w:cstheme="minorHAnsi"/>
        </w:rPr>
        <w:t xml:space="preserve"> el </w:t>
      </w:r>
      <w:r w:rsidR="002933B3">
        <w:rPr>
          <w:rFonts w:cstheme="minorHAnsi"/>
        </w:rPr>
        <w:t xml:space="preserve">lugar de emplazamiento </w:t>
      </w:r>
      <w:r w:rsidR="00991C2B">
        <w:rPr>
          <w:rFonts w:cstheme="minorHAnsi"/>
        </w:rPr>
        <w:t xml:space="preserve">se encuentra </w:t>
      </w:r>
      <w:r w:rsidR="002933B3">
        <w:rPr>
          <w:rFonts w:cstheme="minorHAnsi"/>
        </w:rPr>
        <w:t>inmerso en una matriz de vegetación secundaria</w:t>
      </w:r>
      <w:r w:rsidR="00306891">
        <w:rPr>
          <w:rFonts w:cstheme="minorHAnsi"/>
        </w:rPr>
        <w:t xml:space="preserve"> siendo esta posiblemente </w:t>
      </w:r>
      <w:r w:rsidR="002933B3">
        <w:rPr>
          <w:rFonts w:cstheme="minorHAnsi"/>
        </w:rPr>
        <w:t>una de las áreas del PNN LOS KATÍOS con</w:t>
      </w:r>
      <w:r w:rsidR="00306891">
        <w:rPr>
          <w:rFonts w:cstheme="minorHAnsi"/>
        </w:rPr>
        <w:t xml:space="preserve"> mayores presiones sobre los ecosistemas nativos. </w:t>
      </w:r>
    </w:p>
    <w:p w14:paraId="5A44B6EA" w14:textId="48D20E70" w:rsidR="00A45DED" w:rsidRDefault="00A45DED" w:rsidP="00736F99">
      <w:pPr>
        <w:jc w:val="center"/>
      </w:pPr>
      <w:r w:rsidRPr="00615953">
        <w:rPr>
          <w:b/>
        </w:rPr>
        <w:t xml:space="preserve">Figura </w:t>
      </w:r>
      <w:r w:rsidR="000F1055">
        <w:rPr>
          <w:b/>
        </w:rPr>
        <w:t>5</w:t>
      </w:r>
      <w:r w:rsidRPr="00615953">
        <w:rPr>
          <w:b/>
        </w:rPr>
        <w:t>.</w:t>
      </w:r>
      <w:r w:rsidRPr="00615953">
        <w:t xml:space="preserve"> </w:t>
      </w:r>
      <w:r w:rsidR="00710216">
        <w:t>Ecosistemas</w:t>
      </w:r>
      <w:r>
        <w:t xml:space="preserve"> - </w:t>
      </w:r>
      <w:r w:rsidR="00526C92">
        <w:rPr>
          <w:rFonts w:cstheme="minorHAnsi"/>
        </w:rPr>
        <w:t>Sede SAUTATÁ, PARQUE NACIONAL NATURAL LOS KATÍOS</w:t>
      </w:r>
      <w:r w:rsidR="002933B3">
        <w:rPr>
          <w:rFonts w:cstheme="minorHAnsi"/>
        </w:rPr>
        <w:t xml:space="preserve">. </w:t>
      </w:r>
    </w:p>
    <w:p w14:paraId="192A1AE8" w14:textId="27BE3135" w:rsidR="00736F99" w:rsidRDefault="002933B3" w:rsidP="00736F99">
      <w:pPr>
        <w:jc w:val="center"/>
      </w:pPr>
      <w:r>
        <w:rPr>
          <w:noProof/>
        </w:rPr>
        <w:drawing>
          <wp:inline distT="0" distB="0" distL="0" distR="0" wp14:anchorId="1BD314C5" wp14:editId="0FEF8D27">
            <wp:extent cx="3857625" cy="5456022"/>
            <wp:effectExtent l="0" t="0" r="0" b="0"/>
            <wp:docPr id="12001877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67407" cy="5469857"/>
                    </a:xfrm>
                    <a:prstGeom prst="rect">
                      <a:avLst/>
                    </a:prstGeom>
                    <a:noFill/>
                    <a:ln>
                      <a:noFill/>
                    </a:ln>
                  </pic:spPr>
                </pic:pic>
              </a:graphicData>
            </a:graphic>
          </wp:inline>
        </w:drawing>
      </w:r>
    </w:p>
    <w:p w14:paraId="7F56FF55" w14:textId="02E3192D" w:rsidR="00A45DED" w:rsidRDefault="00C31CDE" w:rsidP="00A45DED">
      <w:pPr>
        <w:jc w:val="center"/>
      </w:pPr>
      <w:r>
        <w:t>Fuente: Elaboración propia 2024</w:t>
      </w:r>
    </w:p>
    <w:p w14:paraId="73E6C1EF" w14:textId="23DEA441" w:rsidR="00421993" w:rsidRDefault="002933B3" w:rsidP="00421993">
      <w:pPr>
        <w:jc w:val="both"/>
      </w:pPr>
      <w:r>
        <w:lastRenderedPageBreak/>
        <w:t>El sector</w:t>
      </w:r>
      <w:r w:rsidR="00421993">
        <w:t xml:space="preserve"> Sautatá históricamente ha sido el epicentro de las actividades agropecuarias que se han desarrollado en la región y en donde está ubicado el mayor asentamiento humano en el área protegida</w:t>
      </w:r>
      <w:r>
        <w:t xml:space="preserve"> (Abadía, 2006), aspecto que fue identificado en la visita de campo</w:t>
      </w:r>
      <w:r w:rsidR="00421993">
        <w:t xml:space="preserve">. </w:t>
      </w:r>
      <w:r>
        <w:t>En el área de influencia del lugar de emplazamiento l</w:t>
      </w:r>
      <w:r w:rsidR="00421993">
        <w:t>a vegetación circundante se caracteriz</w:t>
      </w:r>
      <w:r>
        <w:t>a</w:t>
      </w:r>
      <w:r w:rsidR="00421993">
        <w:t xml:space="preserve"> por rastrojos altos en sucesión natural, árboles de poco diámetro y frutales como mango, ciruela y limón, en medio de amplias zonas de pastos junto a los que se desarrollaban bejucos espinosos asociados a melastomatáceas, rubiáceas y piperáceas, con la formación constante de charcos temporales debido a la presencia de animales como caballos y mulas. </w:t>
      </w:r>
    </w:p>
    <w:p w14:paraId="1B04796F" w14:textId="4E9CE414" w:rsidR="00421993" w:rsidRDefault="00421993" w:rsidP="00421993">
      <w:pPr>
        <w:jc w:val="both"/>
        <w:rPr>
          <w:rFonts w:cstheme="minorHAnsi"/>
          <w:i/>
        </w:rPr>
      </w:pPr>
      <w:r w:rsidRPr="0019077D">
        <w:rPr>
          <w:b/>
        </w:rPr>
        <w:t xml:space="preserve">Figura </w:t>
      </w:r>
      <w:r>
        <w:rPr>
          <w:b/>
        </w:rPr>
        <w:t>5</w:t>
      </w:r>
      <w:r w:rsidRPr="0019077D">
        <w:rPr>
          <w:b/>
        </w:rPr>
        <w:t>.</w:t>
      </w:r>
      <w:r>
        <w:t xml:space="preserve"> Panorama ecosistema circundante - </w:t>
      </w:r>
      <w:r>
        <w:rPr>
          <w:rFonts w:cstheme="minorHAnsi"/>
        </w:rPr>
        <w:t xml:space="preserve">Sede SAUTATÁ, PARQUE NACIONAL NATURAL LOS KATÍOS. </w:t>
      </w:r>
    </w:p>
    <w:p w14:paraId="15B34509" w14:textId="77777777" w:rsidR="00421993" w:rsidRDefault="00421993" w:rsidP="00421993">
      <w:pPr>
        <w:jc w:val="center"/>
        <w:rPr>
          <w:rFonts w:cstheme="minorHAnsi"/>
          <w:i/>
        </w:rPr>
      </w:pPr>
      <w:r>
        <w:rPr>
          <w:noProof/>
        </w:rPr>
        <w:drawing>
          <wp:inline distT="0" distB="0" distL="0" distR="0" wp14:anchorId="6298C73F" wp14:editId="11DDF2C6">
            <wp:extent cx="5612130" cy="2586990"/>
            <wp:effectExtent l="0" t="0" r="7620" b="3810"/>
            <wp:docPr id="777768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12130" cy="2586990"/>
                    </a:xfrm>
                    <a:prstGeom prst="rect">
                      <a:avLst/>
                    </a:prstGeom>
                    <a:noFill/>
                    <a:ln>
                      <a:noFill/>
                    </a:ln>
                  </pic:spPr>
                </pic:pic>
              </a:graphicData>
            </a:graphic>
          </wp:inline>
        </w:drawing>
      </w:r>
    </w:p>
    <w:p w14:paraId="196C161B" w14:textId="77777777" w:rsidR="00421993" w:rsidRPr="00563898" w:rsidRDefault="00421993" w:rsidP="00421993">
      <w:pPr>
        <w:pStyle w:val="Prrafodelista"/>
        <w:ind w:left="1080"/>
        <w:jc w:val="center"/>
        <w:rPr>
          <w:rFonts w:cstheme="minorHAnsi"/>
        </w:rPr>
      </w:pPr>
      <w:r w:rsidRPr="00F75EB7">
        <w:rPr>
          <w:rFonts w:cstheme="minorHAnsi"/>
        </w:rPr>
        <w:t xml:space="preserve">Fotografía: </w:t>
      </w:r>
      <w:r>
        <w:rPr>
          <w:rFonts w:cstheme="minorHAnsi"/>
        </w:rPr>
        <w:t>EQUIPO AGRA</w:t>
      </w:r>
    </w:p>
    <w:p w14:paraId="5AB63462" w14:textId="77777777" w:rsidR="00421993" w:rsidRDefault="00421993" w:rsidP="00A45DED">
      <w:pPr>
        <w:jc w:val="center"/>
      </w:pPr>
    </w:p>
    <w:p w14:paraId="478E63E7" w14:textId="77777777" w:rsidR="00853A6C" w:rsidRDefault="00853A6C" w:rsidP="008A655E">
      <w:pPr>
        <w:pStyle w:val="Prrafodelista"/>
        <w:numPr>
          <w:ilvl w:val="2"/>
          <w:numId w:val="2"/>
        </w:numPr>
        <w:jc w:val="both"/>
        <w:rPr>
          <w:rFonts w:cstheme="minorHAnsi"/>
          <w:b/>
        </w:rPr>
      </w:pPr>
      <w:r w:rsidRPr="008A655E">
        <w:rPr>
          <w:rFonts w:cstheme="minorHAnsi"/>
          <w:b/>
        </w:rPr>
        <w:t>Inventario de flora</w:t>
      </w:r>
    </w:p>
    <w:p w14:paraId="1D1A3F31" w14:textId="55FC2CB1" w:rsidR="004E3FB0" w:rsidRDefault="004E3FB0" w:rsidP="004E3FB0">
      <w:pPr>
        <w:jc w:val="both"/>
        <w:rPr>
          <w:rFonts w:cstheme="minorHAnsi"/>
        </w:rPr>
      </w:pPr>
      <w:r w:rsidRPr="004E3FB0">
        <w:rPr>
          <w:rFonts w:cstheme="minorHAnsi"/>
        </w:rPr>
        <w:t xml:space="preserve">El inventario forestal del área de intervención directa del proyecto dio como resultado la inexistencia de individuos arbóreos que vayan a ser afectados por la intervención, a continuación, en la figura </w:t>
      </w:r>
      <w:r>
        <w:rPr>
          <w:rFonts w:cstheme="minorHAnsi"/>
        </w:rPr>
        <w:t>6</w:t>
      </w:r>
      <w:r w:rsidRPr="004E3FB0">
        <w:rPr>
          <w:rFonts w:cstheme="minorHAnsi"/>
        </w:rPr>
        <w:t xml:space="preserve"> se presentan evidencias fotográficas del estado de la vegetación acorde a las visitas realizadas en el marco de los estudios y diseños del proyecto en </w:t>
      </w:r>
      <w:r>
        <w:rPr>
          <w:rFonts w:cstheme="minorHAnsi"/>
        </w:rPr>
        <w:t xml:space="preserve">marzo </w:t>
      </w:r>
      <w:r w:rsidRPr="004E3FB0">
        <w:rPr>
          <w:rFonts w:cstheme="minorHAnsi"/>
        </w:rPr>
        <w:t>de 2024.</w:t>
      </w:r>
    </w:p>
    <w:p w14:paraId="39480EC8" w14:textId="77777777" w:rsidR="004E3FB0" w:rsidRDefault="004E3FB0" w:rsidP="004E3FB0">
      <w:pPr>
        <w:jc w:val="both"/>
        <w:rPr>
          <w:rFonts w:cstheme="minorHAnsi"/>
        </w:rPr>
      </w:pPr>
    </w:p>
    <w:p w14:paraId="72F9BF59" w14:textId="77777777" w:rsidR="004E3FB0" w:rsidRDefault="004E3FB0" w:rsidP="004E3FB0">
      <w:pPr>
        <w:jc w:val="both"/>
        <w:rPr>
          <w:rFonts w:cstheme="minorHAnsi"/>
        </w:rPr>
      </w:pPr>
    </w:p>
    <w:p w14:paraId="0542F1F0" w14:textId="77777777" w:rsidR="004E3FB0" w:rsidRDefault="004E3FB0" w:rsidP="004E3FB0">
      <w:pPr>
        <w:jc w:val="both"/>
        <w:rPr>
          <w:rFonts w:cstheme="minorHAnsi"/>
        </w:rPr>
      </w:pPr>
    </w:p>
    <w:p w14:paraId="10EB4DAD" w14:textId="77777777" w:rsidR="004E3FB0" w:rsidRDefault="004E3FB0" w:rsidP="004E3FB0">
      <w:pPr>
        <w:jc w:val="both"/>
        <w:rPr>
          <w:rFonts w:cstheme="minorHAnsi"/>
        </w:rPr>
      </w:pPr>
    </w:p>
    <w:p w14:paraId="2785564F" w14:textId="77777777" w:rsidR="004E3FB0" w:rsidRDefault="004E3FB0" w:rsidP="004E3FB0">
      <w:pPr>
        <w:jc w:val="both"/>
        <w:rPr>
          <w:rFonts w:cstheme="minorHAnsi"/>
        </w:rPr>
      </w:pPr>
    </w:p>
    <w:p w14:paraId="3CDE5308" w14:textId="77777777" w:rsidR="004E3FB0" w:rsidRDefault="004E3FB0" w:rsidP="004E3FB0">
      <w:pPr>
        <w:jc w:val="both"/>
        <w:rPr>
          <w:rFonts w:cstheme="minorHAnsi"/>
        </w:rPr>
      </w:pPr>
    </w:p>
    <w:p w14:paraId="06E6293A" w14:textId="77777777" w:rsidR="004E3FB0" w:rsidRDefault="004E3FB0" w:rsidP="004E3FB0">
      <w:pPr>
        <w:jc w:val="both"/>
        <w:rPr>
          <w:rFonts w:cstheme="minorHAnsi"/>
          <w:i/>
        </w:rPr>
      </w:pPr>
      <w:r w:rsidRPr="004E3FB0">
        <w:rPr>
          <w:rFonts w:cstheme="minorHAnsi"/>
          <w:b/>
        </w:rPr>
        <w:lastRenderedPageBreak/>
        <w:t xml:space="preserve">Figura </w:t>
      </w:r>
      <w:r>
        <w:rPr>
          <w:rFonts w:cstheme="minorHAnsi"/>
          <w:b/>
        </w:rPr>
        <w:t>6</w:t>
      </w:r>
      <w:r w:rsidRPr="004E3FB0">
        <w:rPr>
          <w:rFonts w:cstheme="minorHAnsi"/>
          <w:b/>
        </w:rPr>
        <w:t>.</w:t>
      </w:r>
      <w:r w:rsidRPr="004E3FB0">
        <w:rPr>
          <w:rFonts w:cstheme="minorHAnsi"/>
        </w:rPr>
        <w:t xml:space="preserve"> Registro fotográfico estado de vegetación en are de intervención directa del proyecto </w:t>
      </w:r>
      <w:r>
        <w:t xml:space="preserve">- </w:t>
      </w:r>
      <w:r>
        <w:rPr>
          <w:rFonts w:cstheme="minorHAnsi"/>
        </w:rPr>
        <w:t xml:space="preserve">Sede SAUTATÁ, PARQUE NACIONAL NATURAL LOS KATÍOS. </w:t>
      </w:r>
    </w:p>
    <w:p w14:paraId="213FB668" w14:textId="24CB9B62" w:rsidR="00601B69" w:rsidRDefault="004E3FB0" w:rsidP="00601B69">
      <w:pPr>
        <w:jc w:val="both"/>
        <w:rPr>
          <w:rFonts w:cstheme="minorHAnsi"/>
        </w:rPr>
      </w:pPr>
      <w:r>
        <w:rPr>
          <w:noProof/>
        </w:rPr>
        <w:drawing>
          <wp:inline distT="0" distB="0" distL="0" distR="0" wp14:anchorId="7FCEB6C9" wp14:editId="60B018A4">
            <wp:extent cx="5612130" cy="2586990"/>
            <wp:effectExtent l="0" t="0" r="7620" b="3810"/>
            <wp:docPr id="210539997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2586990"/>
                    </a:xfrm>
                    <a:prstGeom prst="rect">
                      <a:avLst/>
                    </a:prstGeom>
                    <a:noFill/>
                    <a:ln>
                      <a:noFill/>
                    </a:ln>
                  </pic:spPr>
                </pic:pic>
              </a:graphicData>
            </a:graphic>
          </wp:inline>
        </w:drawing>
      </w:r>
      <w:r w:rsidR="0059068F">
        <w:rPr>
          <w:rFonts w:cstheme="minorHAnsi"/>
        </w:rPr>
        <w:t xml:space="preserve"> </w:t>
      </w:r>
      <w:r w:rsidR="009E5402">
        <w:rPr>
          <w:rFonts w:cstheme="minorHAnsi"/>
        </w:rPr>
        <w:t xml:space="preserve"> </w:t>
      </w:r>
    </w:p>
    <w:p w14:paraId="0AA85AE8" w14:textId="77777777" w:rsidR="004E3FB0" w:rsidRPr="00563898" w:rsidRDefault="004E3FB0" w:rsidP="004E3FB0">
      <w:pPr>
        <w:pStyle w:val="Prrafodelista"/>
        <w:ind w:left="1080"/>
        <w:jc w:val="center"/>
        <w:rPr>
          <w:rFonts w:cstheme="minorHAnsi"/>
        </w:rPr>
      </w:pPr>
      <w:r w:rsidRPr="00F75EB7">
        <w:rPr>
          <w:rFonts w:cstheme="minorHAnsi"/>
        </w:rPr>
        <w:t xml:space="preserve">Fotografía: </w:t>
      </w:r>
      <w:r>
        <w:rPr>
          <w:rFonts w:cstheme="minorHAnsi"/>
        </w:rPr>
        <w:t>EQUIPO AGRA</w:t>
      </w:r>
    </w:p>
    <w:p w14:paraId="0E05AC1C" w14:textId="77777777" w:rsidR="004E3FB0" w:rsidRPr="00F75EB7" w:rsidRDefault="004E3FB0" w:rsidP="00601B69">
      <w:pPr>
        <w:jc w:val="both"/>
        <w:rPr>
          <w:rFonts w:cstheme="minorHAnsi"/>
        </w:rPr>
      </w:pPr>
    </w:p>
    <w:p w14:paraId="2445811C" w14:textId="77777777" w:rsidR="00853A6C" w:rsidRPr="00A2528D" w:rsidRDefault="00853A6C" w:rsidP="008A655E">
      <w:pPr>
        <w:pStyle w:val="Prrafodelista"/>
        <w:numPr>
          <w:ilvl w:val="0"/>
          <w:numId w:val="2"/>
        </w:numPr>
        <w:jc w:val="both"/>
        <w:rPr>
          <w:rFonts w:cstheme="minorHAnsi"/>
          <w:b/>
        </w:rPr>
      </w:pPr>
      <w:r w:rsidRPr="00A2528D">
        <w:rPr>
          <w:rFonts w:cstheme="minorHAnsi"/>
          <w:b/>
        </w:rPr>
        <w:t>Estimación de los impactos ambientales del proyecto propuesto</w:t>
      </w:r>
    </w:p>
    <w:p w14:paraId="1976D409" w14:textId="79533424" w:rsidR="00BE1C0B" w:rsidRDefault="000D6FAE" w:rsidP="000D6FAE">
      <w:pPr>
        <w:jc w:val="both"/>
        <w:rPr>
          <w:rFonts w:cstheme="minorHAnsi"/>
        </w:rPr>
      </w:pPr>
      <w:r>
        <w:rPr>
          <w:rFonts w:cstheme="minorHAnsi"/>
        </w:rPr>
        <w:t xml:space="preserve">Para desarrollar la estimación de los impactos ambientales de la adecuación de la sede operativa  </w:t>
      </w:r>
      <w:r w:rsidR="0063404B">
        <w:rPr>
          <w:rFonts w:cstheme="minorHAnsi"/>
        </w:rPr>
        <w:t xml:space="preserve">del </w:t>
      </w:r>
      <w:r w:rsidR="00C375D2">
        <w:rPr>
          <w:rFonts w:cstheme="minorHAnsi"/>
        </w:rPr>
        <w:t xml:space="preserve">PARQUE NACIONAL NATURAL LOS KATÍOS </w:t>
      </w:r>
      <w:r w:rsidR="0063404B" w:rsidRPr="0044214E">
        <w:rPr>
          <w:rFonts w:cstheme="minorHAnsi"/>
        </w:rPr>
        <w:t xml:space="preserve"> </w:t>
      </w:r>
      <w:r>
        <w:rPr>
          <w:rFonts w:cstheme="minorHAnsi"/>
        </w:rPr>
        <w:t xml:space="preserve">en un primer momento se debe tener en cuenta que </w:t>
      </w:r>
      <w:r w:rsidR="0063404B">
        <w:rPr>
          <w:rFonts w:cstheme="minorHAnsi"/>
        </w:rPr>
        <w:t>e</w:t>
      </w:r>
      <w:r>
        <w:rPr>
          <w:rFonts w:cstheme="minorHAnsi"/>
        </w:rPr>
        <w:t xml:space="preserve">l espacio en donde se propone construir la nueva instalación </w:t>
      </w:r>
      <w:r w:rsidR="0063404B">
        <w:rPr>
          <w:rFonts w:cstheme="minorHAnsi"/>
        </w:rPr>
        <w:t>corresponde a un lote casi totalmente desprovisto de vegetación arbórea, con una topografía predominantemente plana</w:t>
      </w:r>
      <w:r w:rsidR="005B1194">
        <w:rPr>
          <w:rFonts w:cstheme="minorHAnsi"/>
        </w:rPr>
        <w:t xml:space="preserve"> (Figura </w:t>
      </w:r>
      <w:r w:rsidR="0063404B">
        <w:rPr>
          <w:rFonts w:cstheme="minorHAnsi"/>
        </w:rPr>
        <w:t>5</w:t>
      </w:r>
      <w:r w:rsidR="005B1194">
        <w:rPr>
          <w:rFonts w:cstheme="minorHAnsi"/>
        </w:rPr>
        <w:t xml:space="preserve">). </w:t>
      </w:r>
      <w:r w:rsidR="005B1194" w:rsidRPr="00562A11">
        <w:rPr>
          <w:rFonts w:cstheme="minorHAnsi"/>
        </w:rPr>
        <w:t>En consideración de lo anterior, los impactos asociados con los componentes:</w:t>
      </w:r>
      <w:r w:rsidR="00310E8F" w:rsidRPr="00562A11">
        <w:rPr>
          <w:rFonts w:cstheme="minorHAnsi"/>
        </w:rPr>
        <w:t xml:space="preserve"> geomorfología, geotecnia y suelos</w:t>
      </w:r>
      <w:r w:rsidR="00CB6B38">
        <w:rPr>
          <w:rFonts w:cstheme="minorHAnsi"/>
        </w:rPr>
        <w:t xml:space="preserve"> (Tabla 2</w:t>
      </w:r>
      <w:r w:rsidR="00562A11">
        <w:rPr>
          <w:rFonts w:cstheme="minorHAnsi"/>
        </w:rPr>
        <w:t>),</w:t>
      </w:r>
      <w:r w:rsidR="005B1194" w:rsidRPr="00562A11">
        <w:rPr>
          <w:rFonts w:cstheme="minorHAnsi"/>
        </w:rPr>
        <w:t xml:space="preserve"> como por ejemplo el cambio en los aspectos geométricos, topológicos y fisiográficos del relieve generado por la construcción fueron valorados </w:t>
      </w:r>
      <w:r w:rsidR="00550BC5" w:rsidRPr="00562A11">
        <w:rPr>
          <w:rFonts w:cstheme="minorHAnsi"/>
        </w:rPr>
        <w:t>como irrelevantes</w:t>
      </w:r>
      <w:r w:rsidR="00562A11">
        <w:rPr>
          <w:rFonts w:cstheme="minorHAnsi"/>
        </w:rPr>
        <w:t xml:space="preserve"> para el desarrollo de las adecuaciones objeto del contrato en consideración de que </w:t>
      </w:r>
      <w:r w:rsidR="0063404B">
        <w:rPr>
          <w:rFonts w:cstheme="minorHAnsi"/>
        </w:rPr>
        <w:t>el lugar de emplazamiento presenta óptimas condiciones para topográficas para el emplazamiento a las cuales se adaptaran las p</w:t>
      </w:r>
      <w:r w:rsidR="00000291">
        <w:rPr>
          <w:rFonts w:cstheme="minorHAnsi"/>
        </w:rPr>
        <w:t xml:space="preserve">ropuestas de diseño a presentar. </w:t>
      </w:r>
    </w:p>
    <w:p w14:paraId="7EB10DF8" w14:textId="66910167" w:rsidR="00000291" w:rsidRDefault="00000291" w:rsidP="00000291">
      <w:pPr>
        <w:jc w:val="both"/>
        <w:rPr>
          <w:rFonts w:cstheme="minorHAnsi"/>
        </w:rPr>
      </w:pPr>
      <w:r w:rsidRPr="00892CBA">
        <w:rPr>
          <w:rFonts w:cstheme="minorHAnsi"/>
        </w:rPr>
        <w:t xml:space="preserve">En el Anexo </w:t>
      </w:r>
      <w:r w:rsidR="00440880">
        <w:rPr>
          <w:rFonts w:cstheme="minorHAnsi"/>
        </w:rPr>
        <w:t>1</w:t>
      </w:r>
      <w:r w:rsidRPr="00892CBA">
        <w:rPr>
          <w:rFonts w:cstheme="minorHAnsi"/>
        </w:rPr>
        <w:t xml:space="preserve"> se presenta el ejercicio completo de la valoración de impactos ambientales asociados al proyecto presentada a continuación en la Tabla </w:t>
      </w:r>
      <w:r w:rsidR="00440880">
        <w:rPr>
          <w:rFonts w:cstheme="minorHAnsi"/>
        </w:rPr>
        <w:t>1</w:t>
      </w:r>
      <w:r w:rsidRPr="00892CBA">
        <w:rPr>
          <w:rFonts w:cstheme="minorHAnsi"/>
        </w:rPr>
        <w:t xml:space="preserve">. </w:t>
      </w:r>
      <w:r>
        <w:rPr>
          <w:rFonts w:cstheme="minorHAnsi"/>
        </w:rPr>
        <w:t xml:space="preserve">  </w:t>
      </w:r>
    </w:p>
    <w:p w14:paraId="25071CDF" w14:textId="77777777" w:rsidR="00F5188C" w:rsidRDefault="00BE1C0B" w:rsidP="000D6FAE">
      <w:pPr>
        <w:jc w:val="both"/>
        <w:rPr>
          <w:rFonts w:cstheme="minorHAnsi"/>
        </w:rPr>
      </w:pPr>
      <w:r>
        <w:rPr>
          <w:rFonts w:cstheme="minorHAnsi"/>
        </w:rPr>
        <w:t>La valoración de impactos permitió reconocer que con la obra se presenta</w:t>
      </w:r>
      <w:r w:rsidR="002A0D46">
        <w:rPr>
          <w:rFonts w:cstheme="minorHAnsi"/>
        </w:rPr>
        <w:t>n</w:t>
      </w:r>
      <w:r>
        <w:rPr>
          <w:rFonts w:cstheme="minorHAnsi"/>
        </w:rPr>
        <w:t xml:space="preserve"> de forma preliminar dos grupos de impactos acorde a su valoración, el primero </w:t>
      </w:r>
      <w:r w:rsidR="002A0D46">
        <w:rPr>
          <w:rFonts w:cstheme="minorHAnsi"/>
        </w:rPr>
        <w:t>está</w:t>
      </w:r>
      <w:r>
        <w:rPr>
          <w:rFonts w:cstheme="minorHAnsi"/>
        </w:rPr>
        <w:t xml:space="preserve"> conformado por</w:t>
      </w:r>
      <w:r w:rsidR="002A0D46">
        <w:rPr>
          <w:rFonts w:cstheme="minorHAnsi"/>
        </w:rPr>
        <w:t xml:space="preserve"> los impactos valorados como irrelevantes entre los que se encuentran </w:t>
      </w:r>
      <w:r w:rsidR="00F61FDE">
        <w:rPr>
          <w:rFonts w:cstheme="minorHAnsi"/>
        </w:rPr>
        <w:t xml:space="preserve">además de los de </w:t>
      </w:r>
      <w:r w:rsidR="00F61FDE" w:rsidRPr="00F61FDE">
        <w:rPr>
          <w:rFonts w:cstheme="minorHAnsi"/>
        </w:rPr>
        <w:t>geomorfología</w:t>
      </w:r>
      <w:r w:rsidR="00F61FDE">
        <w:rPr>
          <w:rFonts w:cstheme="minorHAnsi"/>
        </w:rPr>
        <w:t xml:space="preserve">, </w:t>
      </w:r>
      <w:r w:rsidR="00F61FDE" w:rsidRPr="00F61FDE">
        <w:rPr>
          <w:rFonts w:cstheme="minorHAnsi"/>
        </w:rPr>
        <w:t>geotecnia</w:t>
      </w:r>
      <w:r w:rsidR="00F61FDE">
        <w:rPr>
          <w:rFonts w:cstheme="minorHAnsi"/>
        </w:rPr>
        <w:t xml:space="preserve"> y </w:t>
      </w:r>
      <w:r w:rsidR="00F61FDE" w:rsidRPr="00F61FDE">
        <w:rPr>
          <w:rFonts w:cstheme="minorHAnsi"/>
        </w:rPr>
        <w:t>suelos</w:t>
      </w:r>
      <w:r w:rsidR="00F61FDE">
        <w:rPr>
          <w:rFonts w:cstheme="minorHAnsi"/>
        </w:rPr>
        <w:t xml:space="preserve"> </w:t>
      </w:r>
      <w:r w:rsidR="002A0D46">
        <w:rPr>
          <w:rFonts w:cstheme="minorHAnsi"/>
        </w:rPr>
        <w:t>los asociados a los componentes</w:t>
      </w:r>
      <w:r w:rsidR="00F61FDE">
        <w:rPr>
          <w:rFonts w:cstheme="minorHAnsi"/>
        </w:rPr>
        <w:t xml:space="preserve">: </w:t>
      </w:r>
      <w:r w:rsidR="00F61FDE" w:rsidRPr="00F61FDE">
        <w:rPr>
          <w:rFonts w:cstheme="minorHAnsi"/>
        </w:rPr>
        <w:t>hidrogeología</w:t>
      </w:r>
      <w:r w:rsidR="00F61FDE">
        <w:rPr>
          <w:rFonts w:cstheme="minorHAnsi"/>
        </w:rPr>
        <w:t xml:space="preserve">, </w:t>
      </w:r>
      <w:r w:rsidR="00F61FDE" w:rsidRPr="00F61FDE">
        <w:rPr>
          <w:rFonts w:cstheme="minorHAnsi"/>
        </w:rPr>
        <w:t>atmosfera</w:t>
      </w:r>
      <w:r w:rsidR="00F61FDE">
        <w:rPr>
          <w:rFonts w:cstheme="minorHAnsi"/>
        </w:rPr>
        <w:t xml:space="preserve">, </w:t>
      </w:r>
      <w:r w:rsidR="00F61FDE" w:rsidRPr="00F61FDE">
        <w:rPr>
          <w:rFonts w:cstheme="minorHAnsi"/>
        </w:rPr>
        <w:t>dimensión demográfica</w:t>
      </w:r>
      <w:r w:rsidR="00F61FDE">
        <w:rPr>
          <w:rFonts w:cstheme="minorHAnsi"/>
        </w:rPr>
        <w:t xml:space="preserve">, </w:t>
      </w:r>
      <w:r w:rsidR="00F61FDE" w:rsidRPr="00F61FDE">
        <w:rPr>
          <w:rFonts w:cstheme="minorHAnsi"/>
        </w:rPr>
        <w:t>dimensión económica</w:t>
      </w:r>
      <w:r w:rsidR="00F61FDE">
        <w:rPr>
          <w:rFonts w:cstheme="minorHAnsi"/>
        </w:rPr>
        <w:t xml:space="preserve">, </w:t>
      </w:r>
      <w:r w:rsidR="00F61FDE" w:rsidRPr="00F61FDE">
        <w:rPr>
          <w:rFonts w:cstheme="minorHAnsi"/>
        </w:rPr>
        <w:t>dimensión cultural</w:t>
      </w:r>
      <w:r w:rsidR="00F61FDE">
        <w:rPr>
          <w:rFonts w:cstheme="minorHAnsi"/>
        </w:rPr>
        <w:t xml:space="preserve">, </w:t>
      </w:r>
      <w:r w:rsidR="00F61FDE" w:rsidRPr="00F61FDE">
        <w:rPr>
          <w:rFonts w:cstheme="minorHAnsi"/>
        </w:rPr>
        <w:t xml:space="preserve">dimensión político </w:t>
      </w:r>
      <w:r w:rsidR="00F61FDE">
        <w:rPr>
          <w:rFonts w:cstheme="minorHAnsi"/>
        </w:rPr>
        <w:t>–</w:t>
      </w:r>
      <w:r w:rsidR="00F61FDE" w:rsidRPr="00F61FDE">
        <w:rPr>
          <w:rFonts w:cstheme="minorHAnsi"/>
        </w:rPr>
        <w:t xml:space="preserve"> organizativa</w:t>
      </w:r>
      <w:r w:rsidR="00F61FDE">
        <w:rPr>
          <w:rFonts w:cstheme="minorHAnsi"/>
        </w:rPr>
        <w:t xml:space="preserve"> y </w:t>
      </w:r>
      <w:r w:rsidR="00F61FDE" w:rsidRPr="00F61FDE">
        <w:rPr>
          <w:rFonts w:cstheme="minorHAnsi"/>
        </w:rPr>
        <w:t>patr</w:t>
      </w:r>
      <w:r w:rsidR="00F61FDE">
        <w:rPr>
          <w:rFonts w:cstheme="minorHAnsi"/>
        </w:rPr>
        <w:t>i</w:t>
      </w:r>
      <w:r w:rsidR="00F61FDE" w:rsidRPr="00F61FDE">
        <w:rPr>
          <w:rFonts w:cstheme="minorHAnsi"/>
        </w:rPr>
        <w:t>monio arqueológico</w:t>
      </w:r>
      <w:r w:rsidR="00F61FDE">
        <w:rPr>
          <w:rFonts w:cstheme="minorHAnsi"/>
        </w:rPr>
        <w:t xml:space="preserve">. Esta valoración en los componentes de hidrogeología y atmosfera hace referencia al poco efecto que puede tener un proyecto de esta escala y estas características en estas dimensiones, y en el caso de los componentes asociados con el aspecto socioeconómico la valoración de irrelevantes se </w:t>
      </w:r>
      <w:r w:rsidR="0072752D">
        <w:rPr>
          <w:rFonts w:cstheme="minorHAnsi"/>
        </w:rPr>
        <w:t>relaciona</w:t>
      </w:r>
      <w:r w:rsidR="00F61FDE">
        <w:rPr>
          <w:rFonts w:cstheme="minorHAnsi"/>
        </w:rPr>
        <w:t xml:space="preserve"> con la ausencia casi total de comunidades locales en el área de influencia</w:t>
      </w:r>
      <w:r w:rsidR="00F5188C">
        <w:rPr>
          <w:rFonts w:cstheme="minorHAnsi"/>
        </w:rPr>
        <w:t xml:space="preserve"> directa del proyecto. </w:t>
      </w:r>
    </w:p>
    <w:p w14:paraId="1CEB5E92" w14:textId="77777777" w:rsidR="00AE68F9" w:rsidRDefault="00F5188C" w:rsidP="00F5188C">
      <w:pPr>
        <w:jc w:val="both"/>
        <w:rPr>
          <w:rFonts w:cstheme="minorHAnsi"/>
        </w:rPr>
      </w:pPr>
      <w:r>
        <w:rPr>
          <w:rFonts w:cstheme="minorHAnsi"/>
        </w:rPr>
        <w:lastRenderedPageBreak/>
        <w:t xml:space="preserve">El otro grupo son los impactos valorados como considerables que hace referencia a impactos positivos asociados a la intervención. Entre estos se encuentran los asociados al componente hidrología: 1) </w:t>
      </w:r>
      <w:r w:rsidRPr="00F5188C">
        <w:rPr>
          <w:rFonts w:cstheme="minorHAnsi"/>
        </w:rPr>
        <w:t>Alteración las características físicas, químicas y/o biológicas de las aguas superficiales</w:t>
      </w:r>
      <w:r>
        <w:rPr>
          <w:rFonts w:cstheme="minorHAnsi"/>
        </w:rPr>
        <w:t xml:space="preserve">, 2) </w:t>
      </w:r>
      <w:r w:rsidRPr="00F5188C">
        <w:rPr>
          <w:rFonts w:cstheme="minorHAnsi"/>
        </w:rPr>
        <w:t>Modificación en el patrón de drenaje superficial</w:t>
      </w:r>
      <w:r>
        <w:rPr>
          <w:rFonts w:cstheme="minorHAnsi"/>
        </w:rPr>
        <w:t xml:space="preserve"> y 3) </w:t>
      </w:r>
      <w:r w:rsidRPr="00F5188C">
        <w:rPr>
          <w:rFonts w:cstheme="minorHAnsi"/>
        </w:rPr>
        <w:t>Afectación a la disponibilidad del recurso</w:t>
      </w:r>
      <w:r>
        <w:rPr>
          <w:rFonts w:cstheme="minorHAnsi"/>
        </w:rPr>
        <w:t xml:space="preserve">, todos estos asociados a la cantidad y calidad del agua aspecto que como se plasma en los términos de referencia del contrato será tenido en todos los aspectos de la construcción y operación de la instalación en la que se espera </w:t>
      </w:r>
      <w:r w:rsidR="009213DC">
        <w:rPr>
          <w:rFonts w:cstheme="minorHAnsi"/>
        </w:rPr>
        <w:t xml:space="preserve">mediante la inclusión de </w:t>
      </w:r>
      <w:r>
        <w:rPr>
          <w:rFonts w:cstheme="minorHAnsi"/>
        </w:rPr>
        <w:t xml:space="preserve">vegetación nativa aumentar la capacidad del espacio de la sede de recargar </w:t>
      </w:r>
      <w:r w:rsidR="00AE68F9">
        <w:rPr>
          <w:rFonts w:cstheme="minorHAnsi"/>
        </w:rPr>
        <w:t xml:space="preserve">acuíferos e incidir positivamente en la disponibilidad del recurso hídrico mediante los sistemas de captura y aprovechamiento de agua lluvia. </w:t>
      </w:r>
    </w:p>
    <w:p w14:paraId="0C97CC6D" w14:textId="77777777" w:rsidR="00AE68F9" w:rsidRDefault="00AE68F9" w:rsidP="00F5188C">
      <w:pPr>
        <w:jc w:val="both"/>
        <w:rPr>
          <w:rFonts w:cstheme="minorHAnsi"/>
        </w:rPr>
      </w:pPr>
      <w:r>
        <w:rPr>
          <w:rFonts w:cstheme="minorHAnsi"/>
        </w:rPr>
        <w:t xml:space="preserve">Como parte de la propuesta se propone incluir en el diseño la integración de diversos elementos paisajísticos nativos que armonicen las instalaciones con el entorno ecosistémico circundante, por esta razón en la valoración de impactos en los componentes de flora y paisajísticos se reconoció un aporte considerable del proyecto. </w:t>
      </w:r>
    </w:p>
    <w:p w14:paraId="368A2CB8" w14:textId="77777777" w:rsidR="00E26154" w:rsidRDefault="00AE68F9" w:rsidP="000D6FAE">
      <w:pPr>
        <w:jc w:val="both"/>
        <w:rPr>
          <w:rFonts w:cstheme="minorHAnsi"/>
        </w:rPr>
      </w:pPr>
      <w:r>
        <w:rPr>
          <w:rFonts w:cstheme="minorHAnsi"/>
        </w:rPr>
        <w:t xml:space="preserve">Al aumentar en un espacio la cantidad de material vegetal que puede proporcionar alimento y/o refugio a la fauna silvestre local se espera que se estimule la actividad de todos los grupos biológicos en el área de intervención </w:t>
      </w:r>
      <w:r w:rsidR="00815446">
        <w:rPr>
          <w:rFonts w:cstheme="minorHAnsi"/>
        </w:rPr>
        <w:t>generando un espacio de interacción permanente y constante con la fauna local lo que evidenciara la planificada coexistencia del espacio creado para las labores misionales de la entidad y el entorno en el que estas se encuentran inmersas</w:t>
      </w:r>
      <w:r w:rsidR="00E26154">
        <w:rPr>
          <w:rFonts w:cstheme="minorHAnsi"/>
        </w:rPr>
        <w:t xml:space="preserve">, aspecto por el cual en la valoración de impactos se considera que el proyecto puede ser considerablemente beneficioso para la fauna silvestre del área de intervención. </w:t>
      </w:r>
    </w:p>
    <w:p w14:paraId="7838EFA8" w14:textId="1575E235" w:rsidR="00CB6B38" w:rsidRDefault="001D72E8" w:rsidP="001D72E8">
      <w:pPr>
        <w:jc w:val="both"/>
        <w:rPr>
          <w:rFonts w:cstheme="minorHAnsi"/>
        </w:rPr>
      </w:pPr>
      <w:r>
        <w:rPr>
          <w:rFonts w:cstheme="minorHAnsi"/>
        </w:rPr>
        <w:t xml:space="preserve">Otros impactos que ese encuentran dentro de este segundo grupo de impactos considerablemente positivos son los asociados al componente social: 1) </w:t>
      </w:r>
      <w:r w:rsidRPr="001D72E8">
        <w:rPr>
          <w:rFonts w:cstheme="minorHAnsi"/>
        </w:rPr>
        <w:t xml:space="preserve">Generación de expectativas </w:t>
      </w:r>
      <w:r>
        <w:rPr>
          <w:rFonts w:cstheme="minorHAnsi"/>
        </w:rPr>
        <w:t xml:space="preserve">y 2) </w:t>
      </w:r>
      <w:r w:rsidRPr="001D72E8">
        <w:rPr>
          <w:rFonts w:cstheme="minorHAnsi"/>
        </w:rPr>
        <w:t>Modificación de la oferta y/o demanda sobre servicios públicos y sociales</w:t>
      </w:r>
      <w:r>
        <w:rPr>
          <w:rFonts w:cstheme="minorHAnsi"/>
        </w:rPr>
        <w:t>. Se reconoce que estos dos impactos son importantes en consideración que están asociados a la necesidad que cumple la instalación a construir la cual fue reconocida como los funcionarios de la sede como una oportunidad para mejorar el trabajo que desarrolla el parque en este sector, presentándose también como un escenario en el que se mejora la infraestructura y por tanto facilitara las labores de los funcionario</w:t>
      </w:r>
      <w:r w:rsidR="00A2528D">
        <w:rPr>
          <w:rFonts w:cstheme="minorHAnsi"/>
        </w:rPr>
        <w:t>s</w:t>
      </w:r>
      <w:r>
        <w:rPr>
          <w:rFonts w:cstheme="minorHAnsi"/>
        </w:rPr>
        <w:t xml:space="preserve"> y el aporte de la sede y el parque a la sociedad.   </w:t>
      </w:r>
    </w:p>
    <w:p w14:paraId="3B4EEFC0" w14:textId="6DBFADBE" w:rsidR="00BE1C0B" w:rsidRDefault="00CB6B38" w:rsidP="000D6FAE">
      <w:pPr>
        <w:jc w:val="both"/>
        <w:rPr>
          <w:rFonts w:cstheme="minorHAnsi"/>
        </w:rPr>
      </w:pPr>
      <w:r>
        <w:rPr>
          <w:rFonts w:cstheme="minorHAnsi"/>
          <w:b/>
        </w:rPr>
        <w:t xml:space="preserve">Tabla </w:t>
      </w:r>
      <w:r w:rsidR="00A2528D">
        <w:rPr>
          <w:rFonts w:cstheme="minorHAnsi"/>
          <w:b/>
        </w:rPr>
        <w:t>1</w:t>
      </w:r>
      <w:r w:rsidR="00BE1C0B" w:rsidRPr="00815446">
        <w:rPr>
          <w:rFonts w:cstheme="minorHAnsi"/>
          <w:b/>
        </w:rPr>
        <w:t>.</w:t>
      </w:r>
      <w:r w:rsidR="00BE1C0B">
        <w:rPr>
          <w:rFonts w:cstheme="minorHAnsi"/>
        </w:rPr>
        <w:t xml:space="preserve"> Valoración </w:t>
      </w:r>
      <w:r w:rsidR="00DD7B74">
        <w:rPr>
          <w:rFonts w:cstheme="minorHAnsi"/>
        </w:rPr>
        <w:t xml:space="preserve">de impactos ambientales </w:t>
      </w:r>
      <w:r w:rsidR="00526C92">
        <w:rPr>
          <w:rFonts w:cstheme="minorHAnsi"/>
        </w:rPr>
        <w:t>Sede SAUTATÁ, PARQUE NACIONAL NATURAL LOS KATÍOS</w:t>
      </w:r>
      <w:r w:rsidR="00A2528D">
        <w:rPr>
          <w:rFonts w:cstheme="minorHAnsi"/>
        </w:rPr>
        <w:t xml:space="preserve">. </w:t>
      </w:r>
    </w:p>
    <w:tbl>
      <w:tblPr>
        <w:tblW w:w="8449" w:type="dxa"/>
        <w:tblCellMar>
          <w:left w:w="70" w:type="dxa"/>
          <w:right w:w="70" w:type="dxa"/>
        </w:tblCellMar>
        <w:tblLook w:val="04A0" w:firstRow="1" w:lastRow="0" w:firstColumn="1" w:lastColumn="0" w:noHBand="0" w:noVBand="1"/>
      </w:tblPr>
      <w:tblGrid>
        <w:gridCol w:w="1187"/>
        <w:gridCol w:w="1581"/>
        <w:gridCol w:w="1208"/>
        <w:gridCol w:w="3204"/>
        <w:gridCol w:w="1269"/>
      </w:tblGrid>
      <w:tr w:rsidR="00BE1C0B" w:rsidRPr="00BE1C0B" w14:paraId="1877EF1C" w14:textId="77777777" w:rsidTr="00BE1C0B">
        <w:trPr>
          <w:trHeight w:val="264"/>
        </w:trPr>
        <w:tc>
          <w:tcPr>
            <w:tcW w:w="1187"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5E506BFE" w14:textId="77777777" w:rsidR="00BE1C0B" w:rsidRPr="00BE1C0B" w:rsidRDefault="00BE1C0B" w:rsidP="00BE1C0B">
            <w:pPr>
              <w:spacing w:after="0" w:line="240" w:lineRule="auto"/>
              <w:jc w:val="center"/>
              <w:rPr>
                <w:rFonts w:ascii="Calibri" w:eastAsia="Times New Roman" w:hAnsi="Calibri" w:cs="Calibri"/>
                <w:b/>
                <w:bCs/>
                <w:color w:val="000000"/>
                <w:sz w:val="16"/>
                <w:szCs w:val="16"/>
                <w:lang w:eastAsia="es-CO"/>
              </w:rPr>
            </w:pPr>
            <w:r w:rsidRPr="00BE1C0B">
              <w:rPr>
                <w:rFonts w:ascii="Calibri" w:eastAsia="Times New Roman" w:hAnsi="Calibri" w:cs="Calibri"/>
                <w:b/>
                <w:bCs/>
                <w:color w:val="000000"/>
                <w:sz w:val="16"/>
                <w:szCs w:val="16"/>
                <w:lang w:eastAsia="es-CO"/>
              </w:rPr>
              <w:t>ACTIVIDAD</w:t>
            </w:r>
          </w:p>
        </w:tc>
        <w:tc>
          <w:tcPr>
            <w:tcW w:w="1581" w:type="dxa"/>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4E4BE7E8" w14:textId="77777777" w:rsidR="00BE1C0B" w:rsidRPr="00BE1C0B" w:rsidRDefault="00BE1C0B" w:rsidP="00BE1C0B">
            <w:pPr>
              <w:spacing w:after="0" w:line="240" w:lineRule="auto"/>
              <w:jc w:val="center"/>
              <w:rPr>
                <w:rFonts w:ascii="Arial" w:eastAsia="Times New Roman" w:hAnsi="Arial" w:cs="Arial"/>
                <w:b/>
                <w:bCs/>
                <w:sz w:val="16"/>
                <w:szCs w:val="16"/>
                <w:lang w:eastAsia="es-CO"/>
              </w:rPr>
            </w:pPr>
            <w:r w:rsidRPr="00BE1C0B">
              <w:rPr>
                <w:rFonts w:ascii="Arial" w:eastAsia="Times New Roman" w:hAnsi="Arial" w:cs="Arial"/>
                <w:b/>
                <w:bCs/>
                <w:sz w:val="16"/>
                <w:szCs w:val="16"/>
                <w:lang w:eastAsia="es-CO"/>
              </w:rPr>
              <w:t>COMPONENTE</w:t>
            </w:r>
          </w:p>
        </w:tc>
        <w:tc>
          <w:tcPr>
            <w:tcW w:w="1208" w:type="dxa"/>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10C9A0E" w14:textId="77777777" w:rsidR="00BE1C0B" w:rsidRPr="00BE1C0B" w:rsidRDefault="00BE1C0B" w:rsidP="00BE1C0B">
            <w:pPr>
              <w:spacing w:after="0" w:line="240" w:lineRule="auto"/>
              <w:jc w:val="center"/>
              <w:rPr>
                <w:rFonts w:ascii="Arial" w:eastAsia="Times New Roman" w:hAnsi="Arial" w:cs="Arial"/>
                <w:b/>
                <w:bCs/>
                <w:sz w:val="16"/>
                <w:szCs w:val="16"/>
                <w:lang w:eastAsia="es-CO"/>
              </w:rPr>
            </w:pPr>
            <w:r w:rsidRPr="00BE1C0B">
              <w:rPr>
                <w:rFonts w:ascii="Arial" w:eastAsia="Times New Roman" w:hAnsi="Arial" w:cs="Arial"/>
                <w:b/>
                <w:bCs/>
                <w:sz w:val="16"/>
                <w:szCs w:val="16"/>
                <w:lang w:eastAsia="es-CO"/>
              </w:rPr>
              <w:t>ELEMENTO  AMBIENTAL</w:t>
            </w:r>
          </w:p>
        </w:tc>
        <w:tc>
          <w:tcPr>
            <w:tcW w:w="3204" w:type="dxa"/>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B7EDEB4" w14:textId="77777777" w:rsidR="00BE1C0B" w:rsidRPr="00BE1C0B" w:rsidRDefault="00BE1C0B" w:rsidP="00BE1C0B">
            <w:pPr>
              <w:spacing w:after="0" w:line="240" w:lineRule="auto"/>
              <w:jc w:val="center"/>
              <w:rPr>
                <w:rFonts w:ascii="Arial" w:eastAsia="Times New Roman" w:hAnsi="Arial" w:cs="Arial"/>
                <w:b/>
                <w:bCs/>
                <w:sz w:val="16"/>
                <w:szCs w:val="16"/>
                <w:lang w:eastAsia="es-CO"/>
              </w:rPr>
            </w:pPr>
            <w:r w:rsidRPr="00BE1C0B">
              <w:rPr>
                <w:rFonts w:ascii="Arial" w:eastAsia="Times New Roman" w:hAnsi="Arial" w:cs="Arial"/>
                <w:b/>
                <w:bCs/>
                <w:sz w:val="16"/>
                <w:szCs w:val="16"/>
                <w:lang w:eastAsia="es-CO"/>
              </w:rPr>
              <w:t>IMPACTO AMBIENTAL</w:t>
            </w:r>
          </w:p>
        </w:tc>
        <w:tc>
          <w:tcPr>
            <w:tcW w:w="1269" w:type="dxa"/>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D329480" w14:textId="77777777" w:rsidR="00BE1C0B" w:rsidRPr="00BE1C0B" w:rsidRDefault="00BE1C0B" w:rsidP="00BE1C0B">
            <w:pPr>
              <w:spacing w:after="0" w:line="240" w:lineRule="auto"/>
              <w:jc w:val="center"/>
              <w:rPr>
                <w:rFonts w:ascii="Arial" w:eastAsia="Times New Roman" w:hAnsi="Arial" w:cs="Arial"/>
                <w:b/>
                <w:bCs/>
                <w:sz w:val="16"/>
                <w:szCs w:val="16"/>
                <w:lang w:eastAsia="es-CO"/>
              </w:rPr>
            </w:pPr>
            <w:r w:rsidRPr="00BE1C0B">
              <w:rPr>
                <w:rFonts w:ascii="Arial" w:eastAsia="Times New Roman" w:hAnsi="Arial" w:cs="Arial"/>
                <w:b/>
                <w:bCs/>
                <w:sz w:val="16"/>
                <w:szCs w:val="16"/>
                <w:lang w:eastAsia="es-CO"/>
              </w:rPr>
              <w:t>IMPORTANCIA</w:t>
            </w:r>
          </w:p>
        </w:tc>
      </w:tr>
      <w:tr w:rsidR="00BE1C0B" w:rsidRPr="00BE1C0B" w14:paraId="40C23751" w14:textId="77777777" w:rsidTr="00BE1C0B">
        <w:trPr>
          <w:trHeight w:val="403"/>
        </w:trPr>
        <w:tc>
          <w:tcPr>
            <w:tcW w:w="1187" w:type="dxa"/>
            <w:vMerge w:val="restart"/>
            <w:tcBorders>
              <w:top w:val="nil"/>
              <w:left w:val="single" w:sz="4" w:space="0" w:color="auto"/>
              <w:bottom w:val="single" w:sz="4" w:space="0" w:color="auto"/>
              <w:right w:val="single" w:sz="4" w:space="0" w:color="auto"/>
            </w:tcBorders>
            <w:shd w:val="clear" w:color="auto" w:fill="auto"/>
            <w:vAlign w:val="center"/>
            <w:hideMark/>
          </w:tcPr>
          <w:p w14:paraId="4C1CBB58" w14:textId="54198A78"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 xml:space="preserve">ADECUACIÓN </w:t>
            </w:r>
            <w:r w:rsidR="00526C92">
              <w:rPr>
                <w:rFonts w:ascii="Calibri" w:eastAsia="Times New Roman" w:hAnsi="Calibri" w:cs="Calibri"/>
                <w:color w:val="000000"/>
                <w:sz w:val="16"/>
                <w:szCs w:val="16"/>
                <w:lang w:eastAsia="es-CO"/>
              </w:rPr>
              <w:t xml:space="preserve">Sede SAUTATÁ, PARQUE NACIONAL NATURAL LOS KATÍOS </w:t>
            </w:r>
          </w:p>
        </w:tc>
        <w:tc>
          <w:tcPr>
            <w:tcW w:w="1581" w:type="dxa"/>
            <w:tcBorders>
              <w:top w:val="single" w:sz="8" w:space="0" w:color="auto"/>
              <w:left w:val="nil"/>
              <w:bottom w:val="single" w:sz="4" w:space="0" w:color="auto"/>
              <w:right w:val="single" w:sz="4" w:space="0" w:color="auto"/>
            </w:tcBorders>
            <w:shd w:val="clear" w:color="000000" w:fill="FFFFFF"/>
            <w:vAlign w:val="center"/>
            <w:hideMark/>
          </w:tcPr>
          <w:p w14:paraId="054C0553"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GEOMORFOLOGÍA</w:t>
            </w:r>
          </w:p>
        </w:tc>
        <w:tc>
          <w:tcPr>
            <w:tcW w:w="1208" w:type="dxa"/>
            <w:tcBorders>
              <w:top w:val="single" w:sz="8" w:space="0" w:color="auto"/>
              <w:left w:val="nil"/>
              <w:bottom w:val="single" w:sz="4" w:space="0" w:color="auto"/>
              <w:right w:val="single" w:sz="4" w:space="0" w:color="auto"/>
            </w:tcBorders>
            <w:shd w:val="clear" w:color="000000" w:fill="FFFFFF"/>
            <w:vAlign w:val="center"/>
            <w:hideMark/>
          </w:tcPr>
          <w:p w14:paraId="5074F946"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Morfografía</w:t>
            </w:r>
          </w:p>
        </w:tc>
        <w:tc>
          <w:tcPr>
            <w:tcW w:w="3204" w:type="dxa"/>
            <w:tcBorders>
              <w:top w:val="single" w:sz="8" w:space="0" w:color="auto"/>
              <w:left w:val="nil"/>
              <w:bottom w:val="single" w:sz="4" w:space="0" w:color="auto"/>
              <w:right w:val="single" w:sz="4" w:space="0" w:color="auto"/>
            </w:tcBorders>
            <w:shd w:val="clear" w:color="000000" w:fill="FFFFFF"/>
            <w:vAlign w:val="center"/>
            <w:hideMark/>
          </w:tcPr>
          <w:p w14:paraId="328BCE25"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Cambios en las geoformas del terreno</w:t>
            </w:r>
          </w:p>
        </w:tc>
        <w:tc>
          <w:tcPr>
            <w:tcW w:w="1269" w:type="dxa"/>
            <w:tcBorders>
              <w:top w:val="nil"/>
              <w:left w:val="nil"/>
              <w:bottom w:val="single" w:sz="4" w:space="0" w:color="auto"/>
              <w:right w:val="single" w:sz="4" w:space="0" w:color="auto"/>
            </w:tcBorders>
            <w:shd w:val="clear" w:color="000000" w:fill="FDE9D9"/>
            <w:noWrap/>
            <w:vAlign w:val="bottom"/>
            <w:hideMark/>
          </w:tcPr>
          <w:p w14:paraId="38702182"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5AA64EA7"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75D0F604"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6C7ADE41"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GEOTECNIA</w:t>
            </w:r>
          </w:p>
        </w:tc>
        <w:tc>
          <w:tcPr>
            <w:tcW w:w="120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0AD458B"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Morfodinámica</w:t>
            </w:r>
          </w:p>
        </w:tc>
        <w:tc>
          <w:tcPr>
            <w:tcW w:w="3204" w:type="dxa"/>
            <w:tcBorders>
              <w:top w:val="nil"/>
              <w:left w:val="nil"/>
              <w:bottom w:val="single" w:sz="4" w:space="0" w:color="auto"/>
              <w:right w:val="single" w:sz="4" w:space="0" w:color="auto"/>
            </w:tcBorders>
            <w:shd w:val="clear" w:color="000000" w:fill="FFFFFF"/>
            <w:vAlign w:val="center"/>
            <w:hideMark/>
          </w:tcPr>
          <w:p w14:paraId="5251CEEB"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Modificación de la susceptibilidad a la erosión </w:t>
            </w:r>
          </w:p>
        </w:tc>
        <w:tc>
          <w:tcPr>
            <w:tcW w:w="1269" w:type="dxa"/>
            <w:tcBorders>
              <w:top w:val="nil"/>
              <w:left w:val="nil"/>
              <w:bottom w:val="single" w:sz="4" w:space="0" w:color="auto"/>
              <w:right w:val="single" w:sz="4" w:space="0" w:color="auto"/>
            </w:tcBorders>
            <w:shd w:val="clear" w:color="000000" w:fill="FDE9D9"/>
            <w:noWrap/>
            <w:vAlign w:val="bottom"/>
            <w:hideMark/>
          </w:tcPr>
          <w:p w14:paraId="277BFD04"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7455F75"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39245275"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417C1AA9"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51179C29"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11CEB7C6"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Variación en la estabilidad del terreno</w:t>
            </w:r>
          </w:p>
        </w:tc>
        <w:tc>
          <w:tcPr>
            <w:tcW w:w="1269" w:type="dxa"/>
            <w:tcBorders>
              <w:top w:val="nil"/>
              <w:left w:val="nil"/>
              <w:bottom w:val="single" w:sz="4" w:space="0" w:color="auto"/>
              <w:right w:val="single" w:sz="4" w:space="0" w:color="auto"/>
            </w:tcBorders>
            <w:shd w:val="clear" w:color="000000" w:fill="FDE9D9"/>
            <w:noWrap/>
            <w:vAlign w:val="bottom"/>
            <w:hideMark/>
          </w:tcPr>
          <w:p w14:paraId="426CE977"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32DF45C2" w14:textId="77777777" w:rsidTr="00BE1C0B">
        <w:trPr>
          <w:trHeight w:val="605"/>
        </w:trPr>
        <w:tc>
          <w:tcPr>
            <w:tcW w:w="1187" w:type="dxa"/>
            <w:vMerge/>
            <w:tcBorders>
              <w:top w:val="nil"/>
              <w:left w:val="single" w:sz="4" w:space="0" w:color="auto"/>
              <w:bottom w:val="single" w:sz="4" w:space="0" w:color="auto"/>
              <w:right w:val="single" w:sz="4" w:space="0" w:color="auto"/>
            </w:tcBorders>
            <w:vAlign w:val="center"/>
            <w:hideMark/>
          </w:tcPr>
          <w:p w14:paraId="6B6BF48D"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791B864"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SUELOS</w:t>
            </w:r>
          </w:p>
        </w:tc>
        <w:tc>
          <w:tcPr>
            <w:tcW w:w="120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C5B8EDA"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Características del suelo</w:t>
            </w:r>
          </w:p>
        </w:tc>
        <w:tc>
          <w:tcPr>
            <w:tcW w:w="3204" w:type="dxa"/>
            <w:tcBorders>
              <w:top w:val="nil"/>
              <w:left w:val="nil"/>
              <w:bottom w:val="single" w:sz="4" w:space="0" w:color="auto"/>
              <w:right w:val="single" w:sz="4" w:space="0" w:color="auto"/>
            </w:tcBorders>
            <w:shd w:val="clear" w:color="000000" w:fill="FFFFFF"/>
            <w:vAlign w:val="center"/>
            <w:hideMark/>
          </w:tcPr>
          <w:p w14:paraId="7F83EF59" w14:textId="73598F99"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Alteración en las características </w:t>
            </w:r>
            <w:r w:rsidR="002E0146" w:rsidRPr="00BE1C0B">
              <w:rPr>
                <w:rFonts w:ascii="Arial" w:eastAsia="Times New Roman" w:hAnsi="Arial" w:cs="Arial"/>
                <w:sz w:val="16"/>
                <w:szCs w:val="16"/>
                <w:lang w:eastAsia="es-CO"/>
              </w:rPr>
              <w:t>físicas</w:t>
            </w:r>
            <w:r w:rsidRPr="00BE1C0B">
              <w:rPr>
                <w:rFonts w:ascii="Arial" w:eastAsia="Times New Roman" w:hAnsi="Arial" w:cs="Arial"/>
                <w:sz w:val="16"/>
                <w:szCs w:val="16"/>
                <w:lang w:eastAsia="es-CO"/>
              </w:rPr>
              <w:t>, químicas y/o biológicas del suelo</w:t>
            </w:r>
          </w:p>
        </w:tc>
        <w:tc>
          <w:tcPr>
            <w:tcW w:w="1269" w:type="dxa"/>
            <w:tcBorders>
              <w:top w:val="nil"/>
              <w:left w:val="nil"/>
              <w:bottom w:val="single" w:sz="4" w:space="0" w:color="auto"/>
              <w:right w:val="single" w:sz="4" w:space="0" w:color="auto"/>
            </w:tcBorders>
            <w:shd w:val="clear" w:color="000000" w:fill="FDE9D9"/>
            <w:noWrap/>
            <w:vAlign w:val="bottom"/>
            <w:hideMark/>
          </w:tcPr>
          <w:p w14:paraId="03822558"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1395C91C"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3A84046F"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75AAF1CF"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3A0B8A16"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67BD3971"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Alteración de la estructura del suelo</w:t>
            </w:r>
          </w:p>
        </w:tc>
        <w:tc>
          <w:tcPr>
            <w:tcW w:w="1269" w:type="dxa"/>
            <w:tcBorders>
              <w:top w:val="nil"/>
              <w:left w:val="nil"/>
              <w:bottom w:val="single" w:sz="4" w:space="0" w:color="auto"/>
              <w:right w:val="single" w:sz="4" w:space="0" w:color="auto"/>
            </w:tcBorders>
            <w:shd w:val="clear" w:color="000000" w:fill="FDE9D9"/>
            <w:noWrap/>
            <w:vAlign w:val="bottom"/>
            <w:hideMark/>
          </w:tcPr>
          <w:p w14:paraId="6151A0E1"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25DA066"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7450E3D4"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5E411FBE"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036BB33D"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55C7DE43"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de uso del suelo</w:t>
            </w:r>
          </w:p>
        </w:tc>
        <w:tc>
          <w:tcPr>
            <w:tcW w:w="1269" w:type="dxa"/>
            <w:tcBorders>
              <w:top w:val="nil"/>
              <w:left w:val="nil"/>
              <w:bottom w:val="single" w:sz="4" w:space="0" w:color="auto"/>
              <w:right w:val="single" w:sz="4" w:space="0" w:color="auto"/>
            </w:tcBorders>
            <w:shd w:val="clear" w:color="000000" w:fill="FDE9D9"/>
            <w:noWrap/>
            <w:vAlign w:val="bottom"/>
            <w:hideMark/>
          </w:tcPr>
          <w:p w14:paraId="6FA68588"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2E71D3F3"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3CDF5BC5"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5FD071ED"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5AAF7760"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18837565" w14:textId="2A1155CF" w:rsidR="00BE1C0B" w:rsidRPr="00BE1C0B" w:rsidRDefault="002E0146"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w:t>
            </w:r>
            <w:r w:rsidR="00BE1C0B" w:rsidRPr="00BE1C0B">
              <w:rPr>
                <w:rFonts w:ascii="Arial" w:eastAsia="Times New Roman" w:hAnsi="Arial" w:cs="Arial"/>
                <w:sz w:val="16"/>
                <w:szCs w:val="16"/>
                <w:lang w:eastAsia="es-CO"/>
              </w:rPr>
              <w:t xml:space="preserve"> del uso potencial </w:t>
            </w:r>
          </w:p>
        </w:tc>
        <w:tc>
          <w:tcPr>
            <w:tcW w:w="1269" w:type="dxa"/>
            <w:tcBorders>
              <w:top w:val="nil"/>
              <w:left w:val="nil"/>
              <w:bottom w:val="single" w:sz="4" w:space="0" w:color="auto"/>
              <w:right w:val="single" w:sz="4" w:space="0" w:color="auto"/>
            </w:tcBorders>
            <w:shd w:val="clear" w:color="000000" w:fill="FDE9D9"/>
            <w:noWrap/>
            <w:vAlign w:val="bottom"/>
            <w:hideMark/>
          </w:tcPr>
          <w:p w14:paraId="063B5D2A"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1A1AA2C9" w14:textId="77777777" w:rsidTr="00BE1C0B">
        <w:trPr>
          <w:trHeight w:val="605"/>
        </w:trPr>
        <w:tc>
          <w:tcPr>
            <w:tcW w:w="1187" w:type="dxa"/>
            <w:vMerge/>
            <w:tcBorders>
              <w:top w:val="nil"/>
              <w:left w:val="single" w:sz="4" w:space="0" w:color="auto"/>
              <w:bottom w:val="single" w:sz="4" w:space="0" w:color="auto"/>
              <w:right w:val="single" w:sz="4" w:space="0" w:color="auto"/>
            </w:tcBorders>
            <w:vAlign w:val="center"/>
            <w:hideMark/>
          </w:tcPr>
          <w:p w14:paraId="5FDCD3E3"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5B997AA"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HIDROLOGIA</w:t>
            </w:r>
          </w:p>
        </w:tc>
        <w:tc>
          <w:tcPr>
            <w:tcW w:w="1208" w:type="dxa"/>
            <w:tcBorders>
              <w:top w:val="nil"/>
              <w:left w:val="nil"/>
              <w:bottom w:val="single" w:sz="4" w:space="0" w:color="auto"/>
              <w:right w:val="single" w:sz="4" w:space="0" w:color="auto"/>
            </w:tcBorders>
            <w:shd w:val="clear" w:color="000000" w:fill="FFFFFF"/>
            <w:vAlign w:val="center"/>
            <w:hideMark/>
          </w:tcPr>
          <w:p w14:paraId="2BFC1353"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Características de las aguas superficiales</w:t>
            </w:r>
          </w:p>
        </w:tc>
        <w:tc>
          <w:tcPr>
            <w:tcW w:w="3204" w:type="dxa"/>
            <w:tcBorders>
              <w:top w:val="nil"/>
              <w:left w:val="nil"/>
              <w:bottom w:val="single" w:sz="4" w:space="0" w:color="auto"/>
              <w:right w:val="single" w:sz="4" w:space="0" w:color="auto"/>
            </w:tcBorders>
            <w:shd w:val="clear" w:color="000000" w:fill="FFFFFF"/>
            <w:vAlign w:val="center"/>
            <w:hideMark/>
          </w:tcPr>
          <w:p w14:paraId="007E2455" w14:textId="3A69BD55"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Alteración las características </w:t>
            </w:r>
            <w:r w:rsidR="002E0146" w:rsidRPr="00BE1C0B">
              <w:rPr>
                <w:rFonts w:ascii="Arial" w:eastAsia="Times New Roman" w:hAnsi="Arial" w:cs="Arial"/>
                <w:sz w:val="16"/>
                <w:szCs w:val="16"/>
                <w:lang w:eastAsia="es-CO"/>
              </w:rPr>
              <w:t>físicas</w:t>
            </w:r>
            <w:r w:rsidRPr="00BE1C0B">
              <w:rPr>
                <w:rFonts w:ascii="Arial" w:eastAsia="Times New Roman" w:hAnsi="Arial" w:cs="Arial"/>
                <w:sz w:val="16"/>
                <w:szCs w:val="16"/>
                <w:lang w:eastAsia="es-CO"/>
              </w:rPr>
              <w:t>, químicas y/o biológicas de las aguas superficiales</w:t>
            </w:r>
          </w:p>
        </w:tc>
        <w:tc>
          <w:tcPr>
            <w:tcW w:w="1269" w:type="dxa"/>
            <w:tcBorders>
              <w:top w:val="nil"/>
              <w:left w:val="nil"/>
              <w:bottom w:val="single" w:sz="4" w:space="0" w:color="auto"/>
              <w:right w:val="single" w:sz="4" w:space="0" w:color="auto"/>
            </w:tcBorders>
            <w:shd w:val="clear" w:color="000000" w:fill="C5D9F1"/>
            <w:noWrap/>
            <w:vAlign w:val="bottom"/>
            <w:hideMark/>
          </w:tcPr>
          <w:p w14:paraId="024487CE"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2B03D33F"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0AE3B9CC"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5D5B77D9"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tcBorders>
              <w:top w:val="nil"/>
              <w:left w:val="nil"/>
              <w:bottom w:val="single" w:sz="4" w:space="0" w:color="auto"/>
              <w:right w:val="single" w:sz="4" w:space="0" w:color="auto"/>
            </w:tcBorders>
            <w:shd w:val="clear" w:color="000000" w:fill="FFFFFF"/>
            <w:vAlign w:val="center"/>
            <w:hideMark/>
          </w:tcPr>
          <w:p w14:paraId="1911B2E3"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Patrones de drenaje</w:t>
            </w:r>
          </w:p>
        </w:tc>
        <w:tc>
          <w:tcPr>
            <w:tcW w:w="3204" w:type="dxa"/>
            <w:tcBorders>
              <w:top w:val="nil"/>
              <w:left w:val="nil"/>
              <w:bottom w:val="single" w:sz="4" w:space="0" w:color="auto"/>
              <w:right w:val="single" w:sz="4" w:space="0" w:color="auto"/>
            </w:tcBorders>
            <w:shd w:val="clear" w:color="000000" w:fill="FFFFFF"/>
            <w:vAlign w:val="center"/>
            <w:hideMark/>
          </w:tcPr>
          <w:p w14:paraId="57087199"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en el patrón de drenaje superficial</w:t>
            </w:r>
          </w:p>
        </w:tc>
        <w:tc>
          <w:tcPr>
            <w:tcW w:w="1269" w:type="dxa"/>
            <w:tcBorders>
              <w:top w:val="nil"/>
              <w:left w:val="nil"/>
              <w:bottom w:val="single" w:sz="4" w:space="0" w:color="auto"/>
              <w:right w:val="single" w:sz="4" w:space="0" w:color="auto"/>
            </w:tcBorders>
            <w:shd w:val="clear" w:color="000000" w:fill="C5D9F1"/>
            <w:noWrap/>
            <w:vAlign w:val="bottom"/>
            <w:hideMark/>
          </w:tcPr>
          <w:p w14:paraId="79FAF131"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6D60D69F"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4CCBE7D6"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4589CF50"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tcBorders>
              <w:top w:val="nil"/>
              <w:left w:val="nil"/>
              <w:bottom w:val="single" w:sz="4" w:space="0" w:color="auto"/>
              <w:right w:val="single" w:sz="4" w:space="0" w:color="auto"/>
            </w:tcBorders>
            <w:shd w:val="clear" w:color="000000" w:fill="FFFFFF"/>
            <w:vAlign w:val="center"/>
            <w:hideMark/>
          </w:tcPr>
          <w:p w14:paraId="52E31058"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Caudal</w:t>
            </w:r>
          </w:p>
        </w:tc>
        <w:tc>
          <w:tcPr>
            <w:tcW w:w="3204" w:type="dxa"/>
            <w:tcBorders>
              <w:top w:val="nil"/>
              <w:left w:val="nil"/>
              <w:bottom w:val="single" w:sz="4" w:space="0" w:color="auto"/>
              <w:right w:val="single" w:sz="4" w:space="0" w:color="auto"/>
            </w:tcBorders>
            <w:shd w:val="clear" w:color="000000" w:fill="FFFFFF"/>
            <w:vAlign w:val="center"/>
            <w:hideMark/>
          </w:tcPr>
          <w:p w14:paraId="6BF6E977"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Afectación a la disponibilidad del recurso </w:t>
            </w:r>
          </w:p>
        </w:tc>
        <w:tc>
          <w:tcPr>
            <w:tcW w:w="1269" w:type="dxa"/>
            <w:tcBorders>
              <w:top w:val="nil"/>
              <w:left w:val="nil"/>
              <w:bottom w:val="single" w:sz="4" w:space="0" w:color="auto"/>
              <w:right w:val="single" w:sz="4" w:space="0" w:color="auto"/>
            </w:tcBorders>
            <w:shd w:val="clear" w:color="000000" w:fill="C5D9F1"/>
            <w:noWrap/>
            <w:vAlign w:val="bottom"/>
            <w:hideMark/>
          </w:tcPr>
          <w:p w14:paraId="7A6770D7"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7087B190" w14:textId="77777777" w:rsidTr="00BE1C0B">
        <w:trPr>
          <w:trHeight w:val="605"/>
        </w:trPr>
        <w:tc>
          <w:tcPr>
            <w:tcW w:w="1187" w:type="dxa"/>
            <w:vMerge/>
            <w:tcBorders>
              <w:top w:val="nil"/>
              <w:left w:val="single" w:sz="4" w:space="0" w:color="auto"/>
              <w:bottom w:val="single" w:sz="4" w:space="0" w:color="auto"/>
              <w:right w:val="single" w:sz="4" w:space="0" w:color="auto"/>
            </w:tcBorders>
            <w:vAlign w:val="center"/>
            <w:hideMark/>
          </w:tcPr>
          <w:p w14:paraId="37168EF8"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777787A6"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HIDROGEOLOGÍA</w:t>
            </w:r>
          </w:p>
        </w:tc>
        <w:tc>
          <w:tcPr>
            <w:tcW w:w="1208" w:type="dxa"/>
            <w:tcBorders>
              <w:top w:val="nil"/>
              <w:left w:val="nil"/>
              <w:bottom w:val="single" w:sz="4" w:space="0" w:color="auto"/>
              <w:right w:val="single" w:sz="4" w:space="0" w:color="auto"/>
            </w:tcBorders>
            <w:shd w:val="clear" w:color="000000" w:fill="FFFFFF"/>
            <w:vAlign w:val="center"/>
            <w:hideMark/>
          </w:tcPr>
          <w:p w14:paraId="3F9BD70D"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Características del agua subterránea</w:t>
            </w:r>
          </w:p>
        </w:tc>
        <w:tc>
          <w:tcPr>
            <w:tcW w:w="3204" w:type="dxa"/>
            <w:tcBorders>
              <w:top w:val="nil"/>
              <w:left w:val="nil"/>
              <w:bottom w:val="single" w:sz="4" w:space="0" w:color="auto"/>
              <w:right w:val="single" w:sz="4" w:space="0" w:color="auto"/>
            </w:tcBorders>
            <w:shd w:val="clear" w:color="000000" w:fill="FFFFFF"/>
            <w:vAlign w:val="center"/>
            <w:hideMark/>
          </w:tcPr>
          <w:p w14:paraId="5895EF5A" w14:textId="302988CF"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Cambio en las características </w:t>
            </w:r>
            <w:r w:rsidR="002E0146" w:rsidRPr="00BE1C0B">
              <w:rPr>
                <w:rFonts w:ascii="Arial" w:eastAsia="Times New Roman" w:hAnsi="Arial" w:cs="Arial"/>
                <w:sz w:val="16"/>
                <w:szCs w:val="16"/>
                <w:lang w:eastAsia="es-CO"/>
              </w:rPr>
              <w:t>físicas</w:t>
            </w:r>
            <w:r w:rsidRPr="00BE1C0B">
              <w:rPr>
                <w:rFonts w:ascii="Arial" w:eastAsia="Times New Roman" w:hAnsi="Arial" w:cs="Arial"/>
                <w:sz w:val="16"/>
                <w:szCs w:val="16"/>
                <w:lang w:eastAsia="es-CO"/>
              </w:rPr>
              <w:t>, químicas y/o biológicas de las aguas subterráneas</w:t>
            </w:r>
          </w:p>
        </w:tc>
        <w:tc>
          <w:tcPr>
            <w:tcW w:w="1269" w:type="dxa"/>
            <w:tcBorders>
              <w:top w:val="nil"/>
              <w:left w:val="nil"/>
              <w:bottom w:val="single" w:sz="4" w:space="0" w:color="auto"/>
              <w:right w:val="single" w:sz="4" w:space="0" w:color="auto"/>
            </w:tcBorders>
            <w:shd w:val="clear" w:color="000000" w:fill="FDE9D9"/>
            <w:noWrap/>
            <w:vAlign w:val="bottom"/>
            <w:hideMark/>
          </w:tcPr>
          <w:p w14:paraId="0B0C438A"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768040F5"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20B3D681"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2E38C9A3"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tcBorders>
              <w:top w:val="nil"/>
              <w:left w:val="nil"/>
              <w:bottom w:val="single" w:sz="4" w:space="0" w:color="auto"/>
              <w:right w:val="single" w:sz="4" w:space="0" w:color="auto"/>
            </w:tcBorders>
            <w:shd w:val="clear" w:color="000000" w:fill="FFFFFF"/>
            <w:vAlign w:val="center"/>
            <w:hideMark/>
          </w:tcPr>
          <w:p w14:paraId="539C4396"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Nivel freático</w:t>
            </w:r>
          </w:p>
        </w:tc>
        <w:tc>
          <w:tcPr>
            <w:tcW w:w="3204" w:type="dxa"/>
            <w:tcBorders>
              <w:top w:val="nil"/>
              <w:left w:val="nil"/>
              <w:bottom w:val="single" w:sz="4" w:space="0" w:color="auto"/>
              <w:right w:val="single" w:sz="4" w:space="0" w:color="auto"/>
            </w:tcBorders>
            <w:shd w:val="clear" w:color="000000" w:fill="FFFFFF"/>
            <w:vAlign w:val="center"/>
            <w:hideMark/>
          </w:tcPr>
          <w:p w14:paraId="2CD9B560"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Abatimiento del nivel freático</w:t>
            </w:r>
          </w:p>
        </w:tc>
        <w:tc>
          <w:tcPr>
            <w:tcW w:w="1269" w:type="dxa"/>
            <w:tcBorders>
              <w:top w:val="nil"/>
              <w:left w:val="nil"/>
              <w:bottom w:val="single" w:sz="4" w:space="0" w:color="auto"/>
              <w:right w:val="single" w:sz="4" w:space="0" w:color="auto"/>
            </w:tcBorders>
            <w:shd w:val="clear" w:color="000000" w:fill="FDE9D9"/>
            <w:noWrap/>
            <w:vAlign w:val="bottom"/>
            <w:hideMark/>
          </w:tcPr>
          <w:p w14:paraId="370FDC39"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74EE3487" w14:textId="77777777" w:rsidTr="00BE1C0B">
        <w:trPr>
          <w:trHeight w:val="605"/>
        </w:trPr>
        <w:tc>
          <w:tcPr>
            <w:tcW w:w="1187" w:type="dxa"/>
            <w:vMerge/>
            <w:tcBorders>
              <w:top w:val="nil"/>
              <w:left w:val="single" w:sz="4" w:space="0" w:color="auto"/>
              <w:bottom w:val="single" w:sz="4" w:space="0" w:color="auto"/>
              <w:right w:val="single" w:sz="4" w:space="0" w:color="auto"/>
            </w:tcBorders>
            <w:vAlign w:val="center"/>
            <w:hideMark/>
          </w:tcPr>
          <w:p w14:paraId="3148F76F"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57491DB0"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ATMOSFERA</w:t>
            </w:r>
          </w:p>
        </w:tc>
        <w:tc>
          <w:tcPr>
            <w:tcW w:w="1208" w:type="dxa"/>
            <w:tcBorders>
              <w:top w:val="nil"/>
              <w:left w:val="nil"/>
              <w:bottom w:val="single" w:sz="4" w:space="0" w:color="auto"/>
              <w:right w:val="single" w:sz="4" w:space="0" w:color="auto"/>
            </w:tcBorders>
            <w:shd w:val="clear" w:color="000000" w:fill="FFFFFF"/>
            <w:vAlign w:val="center"/>
            <w:hideMark/>
          </w:tcPr>
          <w:p w14:paraId="2B04C3E7" w14:textId="77777777" w:rsidR="00BE1C0B" w:rsidRPr="00BE1C0B" w:rsidRDefault="00BE1C0B" w:rsidP="00BE1C0B">
            <w:pPr>
              <w:spacing w:after="0" w:line="240" w:lineRule="auto"/>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Calidad del aire</w:t>
            </w:r>
          </w:p>
        </w:tc>
        <w:tc>
          <w:tcPr>
            <w:tcW w:w="3204" w:type="dxa"/>
            <w:tcBorders>
              <w:top w:val="nil"/>
              <w:left w:val="nil"/>
              <w:bottom w:val="single" w:sz="4" w:space="0" w:color="auto"/>
              <w:right w:val="single" w:sz="4" w:space="0" w:color="auto"/>
            </w:tcBorders>
            <w:shd w:val="clear" w:color="000000" w:fill="FFFFFF"/>
            <w:vAlign w:val="center"/>
            <w:hideMark/>
          </w:tcPr>
          <w:p w14:paraId="70DC3C06"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Alteración en la calidad del aire por emisión de gases y/o material particulado</w:t>
            </w:r>
          </w:p>
        </w:tc>
        <w:tc>
          <w:tcPr>
            <w:tcW w:w="1269" w:type="dxa"/>
            <w:tcBorders>
              <w:top w:val="nil"/>
              <w:left w:val="nil"/>
              <w:bottom w:val="single" w:sz="4" w:space="0" w:color="auto"/>
              <w:right w:val="single" w:sz="4" w:space="0" w:color="auto"/>
            </w:tcBorders>
            <w:shd w:val="clear" w:color="000000" w:fill="FDE9D9"/>
            <w:noWrap/>
            <w:vAlign w:val="bottom"/>
            <w:hideMark/>
          </w:tcPr>
          <w:p w14:paraId="4BF79A7B"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705391EA"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716202B2"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580E56FB"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1208" w:type="dxa"/>
            <w:tcBorders>
              <w:top w:val="nil"/>
              <w:left w:val="nil"/>
              <w:bottom w:val="single" w:sz="4" w:space="0" w:color="auto"/>
              <w:right w:val="single" w:sz="4" w:space="0" w:color="auto"/>
            </w:tcBorders>
            <w:shd w:val="clear" w:color="000000" w:fill="FFFFFF"/>
            <w:vAlign w:val="center"/>
            <w:hideMark/>
          </w:tcPr>
          <w:p w14:paraId="392BBFD0" w14:textId="77777777" w:rsidR="00BE1C0B" w:rsidRPr="00BE1C0B" w:rsidRDefault="00BE1C0B" w:rsidP="00BE1C0B">
            <w:pPr>
              <w:spacing w:after="0" w:line="240" w:lineRule="auto"/>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Nivel de ruido</w:t>
            </w:r>
          </w:p>
        </w:tc>
        <w:tc>
          <w:tcPr>
            <w:tcW w:w="3204" w:type="dxa"/>
            <w:tcBorders>
              <w:top w:val="nil"/>
              <w:left w:val="nil"/>
              <w:bottom w:val="single" w:sz="4" w:space="0" w:color="auto"/>
              <w:right w:val="single" w:sz="4" w:space="0" w:color="auto"/>
            </w:tcBorders>
            <w:shd w:val="clear" w:color="000000" w:fill="FFFFFF"/>
            <w:vAlign w:val="center"/>
            <w:hideMark/>
          </w:tcPr>
          <w:p w14:paraId="5E6A663A"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los niveles de presión sonora y vibración</w:t>
            </w:r>
          </w:p>
        </w:tc>
        <w:tc>
          <w:tcPr>
            <w:tcW w:w="1269" w:type="dxa"/>
            <w:tcBorders>
              <w:top w:val="nil"/>
              <w:left w:val="nil"/>
              <w:bottom w:val="single" w:sz="4" w:space="0" w:color="auto"/>
              <w:right w:val="single" w:sz="4" w:space="0" w:color="auto"/>
            </w:tcBorders>
            <w:shd w:val="clear" w:color="000000" w:fill="FDE9D9"/>
            <w:noWrap/>
            <w:vAlign w:val="bottom"/>
            <w:hideMark/>
          </w:tcPr>
          <w:p w14:paraId="32E0ACD7"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1FF72470" w14:textId="77777777" w:rsidTr="00BE1C0B">
        <w:trPr>
          <w:trHeight w:val="264"/>
        </w:trPr>
        <w:tc>
          <w:tcPr>
            <w:tcW w:w="1187" w:type="dxa"/>
            <w:vMerge/>
            <w:tcBorders>
              <w:top w:val="nil"/>
              <w:left w:val="single" w:sz="4" w:space="0" w:color="auto"/>
              <w:bottom w:val="single" w:sz="4" w:space="0" w:color="auto"/>
              <w:right w:val="single" w:sz="4" w:space="0" w:color="auto"/>
            </w:tcBorders>
            <w:vAlign w:val="center"/>
            <w:hideMark/>
          </w:tcPr>
          <w:p w14:paraId="5111A7BB"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tcBorders>
              <w:top w:val="nil"/>
              <w:left w:val="nil"/>
              <w:bottom w:val="nil"/>
              <w:right w:val="single" w:sz="4" w:space="0" w:color="auto"/>
            </w:tcBorders>
            <w:shd w:val="clear" w:color="000000" w:fill="FFFFFF"/>
            <w:noWrap/>
            <w:vAlign w:val="center"/>
            <w:hideMark/>
          </w:tcPr>
          <w:p w14:paraId="2D5C962A"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PAISAJE</w:t>
            </w:r>
          </w:p>
        </w:tc>
        <w:tc>
          <w:tcPr>
            <w:tcW w:w="1208" w:type="dxa"/>
            <w:tcBorders>
              <w:top w:val="nil"/>
              <w:left w:val="nil"/>
              <w:bottom w:val="nil"/>
              <w:right w:val="single" w:sz="4" w:space="0" w:color="auto"/>
            </w:tcBorders>
            <w:shd w:val="clear" w:color="000000" w:fill="FFFFFF"/>
            <w:vAlign w:val="center"/>
            <w:hideMark/>
          </w:tcPr>
          <w:p w14:paraId="53F98BF1"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Calidad del paisaje</w:t>
            </w:r>
          </w:p>
        </w:tc>
        <w:tc>
          <w:tcPr>
            <w:tcW w:w="3204" w:type="dxa"/>
            <w:tcBorders>
              <w:top w:val="nil"/>
              <w:left w:val="nil"/>
              <w:bottom w:val="nil"/>
              <w:right w:val="single" w:sz="4" w:space="0" w:color="auto"/>
            </w:tcBorders>
            <w:shd w:val="clear" w:color="000000" w:fill="FFFFFF"/>
            <w:vAlign w:val="center"/>
            <w:hideMark/>
          </w:tcPr>
          <w:p w14:paraId="277A8FB8"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Alteración de la calidad paisajística</w:t>
            </w:r>
          </w:p>
        </w:tc>
        <w:tc>
          <w:tcPr>
            <w:tcW w:w="1269" w:type="dxa"/>
            <w:tcBorders>
              <w:top w:val="nil"/>
              <w:left w:val="nil"/>
              <w:bottom w:val="single" w:sz="4" w:space="0" w:color="auto"/>
              <w:right w:val="single" w:sz="4" w:space="0" w:color="auto"/>
            </w:tcBorders>
            <w:shd w:val="clear" w:color="000000" w:fill="C5D9F1"/>
            <w:noWrap/>
            <w:vAlign w:val="bottom"/>
            <w:hideMark/>
          </w:tcPr>
          <w:p w14:paraId="23E8404A"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28B57C32"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673D9016"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single" w:sz="8" w:space="0" w:color="auto"/>
              <w:left w:val="single" w:sz="4" w:space="0" w:color="auto"/>
              <w:bottom w:val="single" w:sz="4" w:space="0" w:color="000000"/>
              <w:right w:val="single" w:sz="4" w:space="0" w:color="auto"/>
            </w:tcBorders>
            <w:shd w:val="clear" w:color="000000" w:fill="FFFFFF"/>
            <w:vAlign w:val="center"/>
            <w:hideMark/>
          </w:tcPr>
          <w:p w14:paraId="3FCD8D0F"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ECOSISTEMAS TERRESTRES</w:t>
            </w:r>
          </w:p>
        </w:tc>
        <w:tc>
          <w:tcPr>
            <w:tcW w:w="1208" w:type="dxa"/>
            <w:vMerge w:val="restart"/>
            <w:tcBorders>
              <w:top w:val="single" w:sz="8" w:space="0" w:color="auto"/>
              <w:left w:val="single" w:sz="4" w:space="0" w:color="auto"/>
              <w:bottom w:val="single" w:sz="4" w:space="0" w:color="000000"/>
              <w:right w:val="single" w:sz="4" w:space="0" w:color="auto"/>
            </w:tcBorders>
            <w:shd w:val="clear" w:color="000000" w:fill="FFFFFF"/>
            <w:vAlign w:val="center"/>
            <w:hideMark/>
          </w:tcPr>
          <w:p w14:paraId="4BA955F6"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Flora</w:t>
            </w:r>
          </w:p>
        </w:tc>
        <w:tc>
          <w:tcPr>
            <w:tcW w:w="3204" w:type="dxa"/>
            <w:tcBorders>
              <w:top w:val="single" w:sz="8" w:space="0" w:color="auto"/>
              <w:left w:val="nil"/>
              <w:bottom w:val="single" w:sz="4" w:space="0" w:color="auto"/>
              <w:right w:val="single" w:sz="4" w:space="0" w:color="auto"/>
            </w:tcBorders>
            <w:shd w:val="clear" w:color="auto" w:fill="auto"/>
            <w:vAlign w:val="center"/>
            <w:hideMark/>
          </w:tcPr>
          <w:p w14:paraId="3A538C38"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Afectación de coberturas vegetales</w:t>
            </w:r>
          </w:p>
          <w:p w14:paraId="32370F9E"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FDE9D9"/>
            <w:noWrap/>
            <w:vAlign w:val="bottom"/>
            <w:hideMark/>
          </w:tcPr>
          <w:p w14:paraId="055F00FC"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4C76697"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556A49ED"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69A2F90A"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single" w:sz="8" w:space="0" w:color="auto"/>
              <w:left w:val="single" w:sz="4" w:space="0" w:color="auto"/>
              <w:bottom w:val="single" w:sz="4" w:space="0" w:color="000000"/>
              <w:right w:val="single" w:sz="4" w:space="0" w:color="auto"/>
            </w:tcBorders>
            <w:vAlign w:val="center"/>
            <w:hideMark/>
          </w:tcPr>
          <w:p w14:paraId="2C38DCB6"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auto" w:fill="auto"/>
            <w:vAlign w:val="center"/>
            <w:hideMark/>
          </w:tcPr>
          <w:p w14:paraId="1C77F10F"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Alteración de la estructura y composición florística</w:t>
            </w:r>
          </w:p>
          <w:p w14:paraId="4067961B"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C5D9F1"/>
            <w:noWrap/>
            <w:vAlign w:val="bottom"/>
            <w:hideMark/>
          </w:tcPr>
          <w:p w14:paraId="60F6527D"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40AFF01F"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50B79F3F"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2F651F69"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single" w:sz="8" w:space="0" w:color="auto"/>
              <w:left w:val="single" w:sz="4" w:space="0" w:color="auto"/>
              <w:bottom w:val="single" w:sz="4" w:space="0" w:color="000000"/>
              <w:right w:val="single" w:sz="4" w:space="0" w:color="auto"/>
            </w:tcBorders>
            <w:vAlign w:val="center"/>
            <w:hideMark/>
          </w:tcPr>
          <w:p w14:paraId="5572CBB8"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auto" w:fill="auto"/>
            <w:vAlign w:val="center"/>
            <w:hideMark/>
          </w:tcPr>
          <w:p w14:paraId="2FFE441C"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Fragmentación de la cobertura vegetal</w:t>
            </w:r>
          </w:p>
          <w:p w14:paraId="4887C016"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C5D9F1"/>
            <w:noWrap/>
            <w:vAlign w:val="bottom"/>
            <w:hideMark/>
          </w:tcPr>
          <w:p w14:paraId="1AE0E4A3"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4BD4F41C" w14:textId="77777777" w:rsidTr="00BE1C0B">
        <w:trPr>
          <w:trHeight w:val="857"/>
        </w:trPr>
        <w:tc>
          <w:tcPr>
            <w:tcW w:w="1187" w:type="dxa"/>
            <w:vMerge/>
            <w:tcBorders>
              <w:top w:val="nil"/>
              <w:left w:val="single" w:sz="4" w:space="0" w:color="auto"/>
              <w:bottom w:val="single" w:sz="4" w:space="0" w:color="auto"/>
              <w:right w:val="single" w:sz="4" w:space="0" w:color="auto"/>
            </w:tcBorders>
            <w:vAlign w:val="center"/>
            <w:hideMark/>
          </w:tcPr>
          <w:p w14:paraId="389BA3DD"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45EA1D84"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single" w:sz="8" w:space="0" w:color="auto"/>
              <w:left w:val="single" w:sz="4" w:space="0" w:color="auto"/>
              <w:bottom w:val="single" w:sz="4" w:space="0" w:color="000000"/>
              <w:right w:val="single" w:sz="4" w:space="0" w:color="auto"/>
            </w:tcBorders>
            <w:vAlign w:val="center"/>
            <w:hideMark/>
          </w:tcPr>
          <w:p w14:paraId="417B2EB0"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auto" w:fill="auto"/>
            <w:vAlign w:val="center"/>
            <w:hideMark/>
          </w:tcPr>
          <w:p w14:paraId="2DBAF8B2" w14:textId="77777777" w:rsidR="00BE1C0B" w:rsidRPr="00BE1C0B" w:rsidRDefault="00BE1C0B" w:rsidP="00BE1C0B">
            <w:pPr>
              <w:spacing w:after="0" w:line="240" w:lineRule="auto"/>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Alteración de especies endémicas, amenazadas, vedadas y de importancia ecológica, económica y cultural</w:t>
            </w:r>
          </w:p>
        </w:tc>
        <w:tc>
          <w:tcPr>
            <w:tcW w:w="1269" w:type="dxa"/>
            <w:tcBorders>
              <w:top w:val="nil"/>
              <w:left w:val="nil"/>
              <w:bottom w:val="single" w:sz="4" w:space="0" w:color="auto"/>
              <w:right w:val="single" w:sz="4" w:space="0" w:color="auto"/>
            </w:tcBorders>
            <w:shd w:val="clear" w:color="000000" w:fill="C5D9F1"/>
            <w:noWrap/>
            <w:vAlign w:val="bottom"/>
            <w:hideMark/>
          </w:tcPr>
          <w:p w14:paraId="78E38792"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33494A85"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43A5AA9E"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458F3E13"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34D2E1B"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Fauna</w:t>
            </w:r>
          </w:p>
        </w:tc>
        <w:tc>
          <w:tcPr>
            <w:tcW w:w="3204" w:type="dxa"/>
            <w:tcBorders>
              <w:top w:val="nil"/>
              <w:left w:val="nil"/>
              <w:bottom w:val="single" w:sz="4" w:space="0" w:color="auto"/>
              <w:right w:val="single" w:sz="4" w:space="0" w:color="auto"/>
            </w:tcBorders>
            <w:shd w:val="clear" w:color="auto" w:fill="auto"/>
            <w:vAlign w:val="center"/>
            <w:hideMark/>
          </w:tcPr>
          <w:p w14:paraId="62EE750F"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Ahuyentamiento temporal de individuos</w:t>
            </w:r>
          </w:p>
        </w:tc>
        <w:tc>
          <w:tcPr>
            <w:tcW w:w="1269" w:type="dxa"/>
            <w:tcBorders>
              <w:top w:val="nil"/>
              <w:left w:val="nil"/>
              <w:bottom w:val="single" w:sz="4" w:space="0" w:color="auto"/>
              <w:right w:val="single" w:sz="4" w:space="0" w:color="auto"/>
            </w:tcBorders>
            <w:shd w:val="clear" w:color="000000" w:fill="FDE9D9"/>
            <w:noWrap/>
            <w:vAlign w:val="bottom"/>
            <w:hideMark/>
          </w:tcPr>
          <w:p w14:paraId="710DA394"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5EAA0C34"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1DBC9D92"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67F5A7ED"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563830A6"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auto" w:fill="auto"/>
            <w:vAlign w:val="center"/>
            <w:hideMark/>
          </w:tcPr>
          <w:p w14:paraId="44AF2C51"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Cambio en la </w:t>
            </w:r>
            <w:r w:rsidR="00DD7B74" w:rsidRPr="00BE1C0B">
              <w:rPr>
                <w:rFonts w:ascii="Arial" w:eastAsia="Times New Roman" w:hAnsi="Arial" w:cs="Arial"/>
                <w:sz w:val="16"/>
                <w:szCs w:val="16"/>
                <w:lang w:eastAsia="es-CO"/>
              </w:rPr>
              <w:t>composición</w:t>
            </w:r>
            <w:r w:rsidRPr="00BE1C0B">
              <w:rPr>
                <w:rFonts w:ascii="Arial" w:eastAsia="Times New Roman" w:hAnsi="Arial" w:cs="Arial"/>
                <w:sz w:val="16"/>
                <w:szCs w:val="16"/>
                <w:lang w:eastAsia="es-CO"/>
              </w:rPr>
              <w:t xml:space="preserve"> y abundancia de la fauna silvestre</w:t>
            </w:r>
          </w:p>
          <w:p w14:paraId="0F43FB5E"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C5D9F1"/>
            <w:noWrap/>
            <w:vAlign w:val="bottom"/>
            <w:hideMark/>
          </w:tcPr>
          <w:p w14:paraId="3E0EF3C1"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3745C831"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3CA2FF9B"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5434B98B"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05BEFA58"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auto" w:fill="auto"/>
            <w:vAlign w:val="center"/>
            <w:hideMark/>
          </w:tcPr>
          <w:p w14:paraId="0A96A437"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Afectación de corredores de movilidad</w:t>
            </w:r>
          </w:p>
          <w:p w14:paraId="502685D5"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C5D9F1"/>
            <w:noWrap/>
            <w:vAlign w:val="bottom"/>
            <w:hideMark/>
          </w:tcPr>
          <w:p w14:paraId="70E90A87"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3A66757E" w14:textId="77777777" w:rsidTr="0059068F">
        <w:trPr>
          <w:trHeight w:val="403"/>
        </w:trPr>
        <w:tc>
          <w:tcPr>
            <w:tcW w:w="1187" w:type="dxa"/>
            <w:vMerge/>
            <w:tcBorders>
              <w:top w:val="nil"/>
              <w:left w:val="single" w:sz="4" w:space="0" w:color="auto"/>
              <w:bottom w:val="single" w:sz="4" w:space="0" w:color="auto"/>
              <w:right w:val="single" w:sz="4" w:space="0" w:color="auto"/>
            </w:tcBorders>
            <w:vAlign w:val="center"/>
            <w:hideMark/>
          </w:tcPr>
          <w:p w14:paraId="0B1DD00D"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single" w:sz="8" w:space="0" w:color="auto"/>
              <w:left w:val="single" w:sz="4" w:space="0" w:color="auto"/>
              <w:bottom w:val="single" w:sz="4" w:space="0" w:color="000000"/>
              <w:right w:val="single" w:sz="4" w:space="0" w:color="auto"/>
            </w:tcBorders>
            <w:vAlign w:val="center"/>
            <w:hideMark/>
          </w:tcPr>
          <w:p w14:paraId="11C34ACF"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auto"/>
              <w:right w:val="single" w:sz="4" w:space="0" w:color="auto"/>
            </w:tcBorders>
            <w:vAlign w:val="center"/>
            <w:hideMark/>
          </w:tcPr>
          <w:p w14:paraId="0C1990A3"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auto" w:fill="auto"/>
            <w:vAlign w:val="center"/>
            <w:hideMark/>
          </w:tcPr>
          <w:p w14:paraId="4BCE81D9"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del hábitat de la fauna terrestre</w:t>
            </w:r>
          </w:p>
          <w:p w14:paraId="4C584A5B"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C5D9F1"/>
            <w:noWrap/>
            <w:vAlign w:val="bottom"/>
            <w:hideMark/>
          </w:tcPr>
          <w:p w14:paraId="72296DCE"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56F59F16" w14:textId="77777777" w:rsidTr="0059068F">
        <w:trPr>
          <w:trHeight w:val="403"/>
        </w:trPr>
        <w:tc>
          <w:tcPr>
            <w:tcW w:w="1187" w:type="dxa"/>
            <w:vMerge/>
            <w:tcBorders>
              <w:top w:val="nil"/>
              <w:left w:val="single" w:sz="4" w:space="0" w:color="auto"/>
              <w:bottom w:val="single" w:sz="4" w:space="0" w:color="auto"/>
              <w:right w:val="single" w:sz="4" w:space="0" w:color="auto"/>
            </w:tcBorders>
            <w:vAlign w:val="center"/>
            <w:hideMark/>
          </w:tcPr>
          <w:p w14:paraId="07B62DC8"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8" w:space="0" w:color="000000"/>
              <w:right w:val="single" w:sz="4" w:space="0" w:color="auto"/>
            </w:tcBorders>
            <w:shd w:val="clear" w:color="000000" w:fill="FFFFFF"/>
            <w:vAlign w:val="center"/>
            <w:hideMark/>
          </w:tcPr>
          <w:p w14:paraId="7306FE50"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ECOSISTEMAS ACUÁTICOS</w:t>
            </w:r>
          </w:p>
        </w:tc>
        <w:tc>
          <w:tcPr>
            <w:tcW w:w="1208" w:type="dxa"/>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6E5726CA" w14:textId="77777777" w:rsidR="00BE1C0B" w:rsidRPr="00BE1C0B" w:rsidRDefault="00BE1C0B" w:rsidP="00BE1C0B">
            <w:pPr>
              <w:spacing w:after="0" w:line="240" w:lineRule="auto"/>
              <w:jc w:val="center"/>
              <w:rPr>
                <w:rFonts w:ascii="Arial" w:eastAsia="Times New Roman" w:hAnsi="Arial" w:cs="Arial"/>
                <w:color w:val="000000"/>
                <w:sz w:val="16"/>
                <w:szCs w:val="16"/>
                <w:lang w:eastAsia="es-CO"/>
              </w:rPr>
            </w:pPr>
            <w:r w:rsidRPr="00BE1C0B">
              <w:rPr>
                <w:rFonts w:ascii="Arial" w:eastAsia="Times New Roman" w:hAnsi="Arial" w:cs="Arial"/>
                <w:color w:val="000000"/>
                <w:sz w:val="16"/>
                <w:szCs w:val="16"/>
                <w:lang w:eastAsia="es-CO"/>
              </w:rPr>
              <w:t>Recursos hidrobiológicos</w:t>
            </w:r>
          </w:p>
        </w:tc>
        <w:tc>
          <w:tcPr>
            <w:tcW w:w="3204" w:type="dxa"/>
            <w:tcBorders>
              <w:top w:val="single" w:sz="4" w:space="0" w:color="auto"/>
              <w:left w:val="nil"/>
              <w:bottom w:val="single" w:sz="4" w:space="0" w:color="auto"/>
              <w:right w:val="single" w:sz="4" w:space="0" w:color="auto"/>
            </w:tcBorders>
            <w:shd w:val="clear" w:color="000000" w:fill="FFFFFF"/>
            <w:vAlign w:val="center"/>
            <w:hideMark/>
          </w:tcPr>
          <w:p w14:paraId="20780A99" w14:textId="6F78182A"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Cambios en la calidad del hábitat de las comunidades </w:t>
            </w:r>
            <w:r w:rsidR="002E0146" w:rsidRPr="00BE1C0B">
              <w:rPr>
                <w:rFonts w:ascii="Arial" w:eastAsia="Times New Roman" w:hAnsi="Arial" w:cs="Arial"/>
                <w:sz w:val="16"/>
                <w:szCs w:val="16"/>
                <w:lang w:eastAsia="es-CO"/>
              </w:rPr>
              <w:t>hidrobiológicas</w:t>
            </w:r>
            <w:r w:rsidRPr="00BE1C0B">
              <w:rPr>
                <w:rFonts w:ascii="Arial" w:eastAsia="Times New Roman" w:hAnsi="Arial" w:cs="Arial"/>
                <w:sz w:val="16"/>
                <w:szCs w:val="16"/>
                <w:lang w:eastAsia="es-CO"/>
              </w:rPr>
              <w:t xml:space="preserve"> </w:t>
            </w:r>
          </w:p>
          <w:p w14:paraId="383B42C2"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single" w:sz="4" w:space="0" w:color="auto"/>
              <w:left w:val="nil"/>
              <w:bottom w:val="single" w:sz="4" w:space="0" w:color="auto"/>
              <w:right w:val="single" w:sz="4" w:space="0" w:color="auto"/>
            </w:tcBorders>
            <w:shd w:val="clear" w:color="000000" w:fill="FDE9D9"/>
            <w:noWrap/>
            <w:vAlign w:val="bottom"/>
            <w:hideMark/>
          </w:tcPr>
          <w:p w14:paraId="547CE8A3"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4754C91A" w14:textId="77777777" w:rsidTr="0059068F">
        <w:trPr>
          <w:trHeight w:val="416"/>
        </w:trPr>
        <w:tc>
          <w:tcPr>
            <w:tcW w:w="1187" w:type="dxa"/>
            <w:vMerge/>
            <w:tcBorders>
              <w:top w:val="nil"/>
              <w:left w:val="single" w:sz="4" w:space="0" w:color="auto"/>
              <w:bottom w:val="single" w:sz="4" w:space="0" w:color="auto"/>
              <w:right w:val="single" w:sz="4" w:space="0" w:color="auto"/>
            </w:tcBorders>
            <w:vAlign w:val="center"/>
            <w:hideMark/>
          </w:tcPr>
          <w:p w14:paraId="27E50215"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auto"/>
              <w:right w:val="single" w:sz="4" w:space="0" w:color="auto"/>
            </w:tcBorders>
            <w:vAlign w:val="center"/>
            <w:hideMark/>
          </w:tcPr>
          <w:p w14:paraId="178DB979"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auto"/>
              <w:right w:val="single" w:sz="4" w:space="0" w:color="auto"/>
            </w:tcBorders>
            <w:vAlign w:val="center"/>
            <w:hideMark/>
          </w:tcPr>
          <w:p w14:paraId="33110244" w14:textId="77777777" w:rsidR="00BE1C0B" w:rsidRPr="00BE1C0B" w:rsidRDefault="00BE1C0B" w:rsidP="00BE1C0B">
            <w:pPr>
              <w:spacing w:after="0" w:line="240" w:lineRule="auto"/>
              <w:rPr>
                <w:rFonts w:ascii="Arial" w:eastAsia="Times New Roman" w:hAnsi="Arial" w:cs="Arial"/>
                <w:color w:val="000000"/>
                <w:sz w:val="16"/>
                <w:szCs w:val="16"/>
                <w:lang w:eastAsia="es-CO"/>
              </w:rPr>
            </w:pPr>
          </w:p>
        </w:tc>
        <w:tc>
          <w:tcPr>
            <w:tcW w:w="3204" w:type="dxa"/>
            <w:tcBorders>
              <w:top w:val="single" w:sz="4" w:space="0" w:color="auto"/>
              <w:left w:val="nil"/>
              <w:bottom w:val="single" w:sz="4" w:space="0" w:color="auto"/>
              <w:right w:val="single" w:sz="4" w:space="0" w:color="auto"/>
            </w:tcBorders>
            <w:shd w:val="clear" w:color="000000" w:fill="FFFFFF"/>
            <w:vAlign w:val="center"/>
            <w:hideMark/>
          </w:tcPr>
          <w:p w14:paraId="2E90C418" w14:textId="77777777" w:rsid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en la composición, riqueza y abundancia de la ictiofauna</w:t>
            </w:r>
          </w:p>
          <w:p w14:paraId="02BF9AF3" w14:textId="77777777" w:rsidR="0059068F" w:rsidRPr="00BE1C0B" w:rsidRDefault="0059068F" w:rsidP="00BE1C0B">
            <w:pPr>
              <w:spacing w:after="0" w:line="240" w:lineRule="auto"/>
              <w:rPr>
                <w:rFonts w:ascii="Arial" w:eastAsia="Times New Roman" w:hAnsi="Arial" w:cs="Arial"/>
                <w:sz w:val="16"/>
                <w:szCs w:val="16"/>
                <w:lang w:eastAsia="es-CO"/>
              </w:rPr>
            </w:pPr>
          </w:p>
        </w:tc>
        <w:tc>
          <w:tcPr>
            <w:tcW w:w="1269" w:type="dxa"/>
            <w:tcBorders>
              <w:top w:val="nil"/>
              <w:left w:val="nil"/>
              <w:bottom w:val="single" w:sz="4" w:space="0" w:color="auto"/>
              <w:right w:val="single" w:sz="4" w:space="0" w:color="auto"/>
            </w:tcBorders>
            <w:shd w:val="clear" w:color="000000" w:fill="FDE9D9"/>
            <w:noWrap/>
            <w:vAlign w:val="bottom"/>
            <w:hideMark/>
          </w:tcPr>
          <w:p w14:paraId="0BA801AC"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393900A1" w14:textId="77777777" w:rsidTr="0059068F">
        <w:trPr>
          <w:trHeight w:val="252"/>
        </w:trPr>
        <w:tc>
          <w:tcPr>
            <w:tcW w:w="1187" w:type="dxa"/>
            <w:vMerge/>
            <w:tcBorders>
              <w:top w:val="nil"/>
              <w:left w:val="single" w:sz="4" w:space="0" w:color="auto"/>
              <w:bottom w:val="single" w:sz="4" w:space="0" w:color="auto"/>
              <w:right w:val="single" w:sz="4" w:space="0" w:color="auto"/>
            </w:tcBorders>
            <w:vAlign w:val="center"/>
            <w:hideMark/>
          </w:tcPr>
          <w:p w14:paraId="1AB3BBF6"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C3E8888"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DIMENSIÓN DEMOGRÁFICA</w:t>
            </w:r>
          </w:p>
        </w:tc>
        <w:tc>
          <w:tcPr>
            <w:tcW w:w="1208" w:type="dxa"/>
            <w:tcBorders>
              <w:top w:val="single" w:sz="4" w:space="0" w:color="auto"/>
              <w:left w:val="nil"/>
              <w:bottom w:val="nil"/>
              <w:right w:val="single" w:sz="4" w:space="0" w:color="auto"/>
            </w:tcBorders>
            <w:shd w:val="clear" w:color="000000" w:fill="FFFFFF"/>
            <w:vAlign w:val="center"/>
            <w:hideMark/>
          </w:tcPr>
          <w:p w14:paraId="0608C425"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Calidad de vida</w:t>
            </w:r>
          </w:p>
        </w:tc>
        <w:tc>
          <w:tcPr>
            <w:tcW w:w="3204" w:type="dxa"/>
            <w:tcBorders>
              <w:top w:val="single" w:sz="4" w:space="0" w:color="auto"/>
              <w:left w:val="nil"/>
              <w:bottom w:val="single" w:sz="4" w:space="0" w:color="auto"/>
              <w:right w:val="single" w:sz="4" w:space="0" w:color="auto"/>
            </w:tcBorders>
            <w:shd w:val="clear" w:color="000000" w:fill="FFFFFF"/>
            <w:vAlign w:val="center"/>
            <w:hideMark/>
          </w:tcPr>
          <w:p w14:paraId="195960F0"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Generación de expectativas </w:t>
            </w:r>
          </w:p>
        </w:tc>
        <w:tc>
          <w:tcPr>
            <w:tcW w:w="1269" w:type="dxa"/>
            <w:tcBorders>
              <w:top w:val="single" w:sz="4" w:space="0" w:color="auto"/>
              <w:left w:val="nil"/>
              <w:bottom w:val="single" w:sz="4" w:space="0" w:color="auto"/>
              <w:right w:val="single" w:sz="4" w:space="0" w:color="auto"/>
            </w:tcBorders>
            <w:shd w:val="clear" w:color="000000" w:fill="C5D9F1"/>
            <w:noWrap/>
            <w:vAlign w:val="bottom"/>
            <w:hideMark/>
          </w:tcPr>
          <w:p w14:paraId="14E89216"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466D9664"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5AD9E186"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73ADC4FE"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tcBorders>
              <w:top w:val="nil"/>
              <w:left w:val="nil"/>
              <w:bottom w:val="nil"/>
              <w:right w:val="single" w:sz="4" w:space="0" w:color="auto"/>
            </w:tcBorders>
            <w:shd w:val="clear" w:color="000000" w:fill="FFFFFF"/>
            <w:vAlign w:val="center"/>
            <w:hideMark/>
          </w:tcPr>
          <w:p w14:paraId="6C6B3304"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 </w:t>
            </w:r>
          </w:p>
        </w:tc>
        <w:tc>
          <w:tcPr>
            <w:tcW w:w="3204" w:type="dxa"/>
            <w:tcBorders>
              <w:top w:val="nil"/>
              <w:left w:val="nil"/>
              <w:bottom w:val="single" w:sz="4" w:space="0" w:color="auto"/>
              <w:right w:val="single" w:sz="4" w:space="0" w:color="auto"/>
            </w:tcBorders>
            <w:shd w:val="clear" w:color="000000" w:fill="FFFFFF"/>
            <w:vAlign w:val="center"/>
            <w:hideMark/>
          </w:tcPr>
          <w:p w14:paraId="67910C46"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 xml:space="preserve">Modificación en los niveles de accidentalidad en la zona. </w:t>
            </w:r>
          </w:p>
        </w:tc>
        <w:tc>
          <w:tcPr>
            <w:tcW w:w="1269" w:type="dxa"/>
            <w:tcBorders>
              <w:top w:val="nil"/>
              <w:left w:val="nil"/>
              <w:bottom w:val="single" w:sz="4" w:space="0" w:color="auto"/>
              <w:right w:val="single" w:sz="4" w:space="0" w:color="auto"/>
            </w:tcBorders>
            <w:shd w:val="clear" w:color="000000" w:fill="FDE9D9"/>
            <w:noWrap/>
            <w:vAlign w:val="bottom"/>
            <w:hideMark/>
          </w:tcPr>
          <w:p w14:paraId="4290C1F4"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1EA191FF" w14:textId="77777777" w:rsidTr="0059068F">
        <w:trPr>
          <w:trHeight w:val="403"/>
        </w:trPr>
        <w:tc>
          <w:tcPr>
            <w:tcW w:w="1187" w:type="dxa"/>
            <w:vMerge/>
            <w:tcBorders>
              <w:top w:val="nil"/>
              <w:left w:val="single" w:sz="4" w:space="0" w:color="auto"/>
              <w:bottom w:val="single" w:sz="4" w:space="0" w:color="auto"/>
              <w:right w:val="single" w:sz="4" w:space="0" w:color="auto"/>
            </w:tcBorders>
            <w:vAlign w:val="center"/>
            <w:hideMark/>
          </w:tcPr>
          <w:p w14:paraId="752F519E"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335B0BB1"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tcBorders>
              <w:top w:val="nil"/>
              <w:left w:val="nil"/>
              <w:right w:val="single" w:sz="4" w:space="0" w:color="auto"/>
            </w:tcBorders>
            <w:shd w:val="clear" w:color="000000" w:fill="FFFFFF"/>
            <w:vAlign w:val="center"/>
            <w:hideMark/>
          </w:tcPr>
          <w:p w14:paraId="46DC515A"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 </w:t>
            </w:r>
          </w:p>
        </w:tc>
        <w:tc>
          <w:tcPr>
            <w:tcW w:w="3204" w:type="dxa"/>
            <w:tcBorders>
              <w:top w:val="nil"/>
              <w:left w:val="nil"/>
              <w:right w:val="single" w:sz="4" w:space="0" w:color="auto"/>
            </w:tcBorders>
            <w:shd w:val="clear" w:color="auto" w:fill="auto"/>
            <w:vAlign w:val="center"/>
            <w:hideMark/>
          </w:tcPr>
          <w:p w14:paraId="0D29D18D"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en la calidad de la salud pública</w:t>
            </w:r>
          </w:p>
        </w:tc>
        <w:tc>
          <w:tcPr>
            <w:tcW w:w="1269" w:type="dxa"/>
            <w:tcBorders>
              <w:top w:val="nil"/>
              <w:left w:val="nil"/>
              <w:right w:val="single" w:sz="4" w:space="0" w:color="auto"/>
            </w:tcBorders>
            <w:shd w:val="clear" w:color="000000" w:fill="FDE9D9"/>
            <w:noWrap/>
            <w:vAlign w:val="bottom"/>
            <w:hideMark/>
          </w:tcPr>
          <w:p w14:paraId="1858B843"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27CD8379"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376AAB32"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auto"/>
              <w:right w:val="single" w:sz="4" w:space="0" w:color="auto"/>
            </w:tcBorders>
            <w:vAlign w:val="center"/>
            <w:hideMark/>
          </w:tcPr>
          <w:p w14:paraId="1236628D"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tcBorders>
              <w:top w:val="nil"/>
              <w:left w:val="nil"/>
              <w:bottom w:val="single" w:sz="4" w:space="0" w:color="auto"/>
              <w:right w:val="single" w:sz="4" w:space="0" w:color="auto"/>
            </w:tcBorders>
            <w:shd w:val="clear" w:color="000000" w:fill="FFFFFF"/>
            <w:vAlign w:val="center"/>
            <w:hideMark/>
          </w:tcPr>
          <w:p w14:paraId="4B6F7657" w14:textId="77777777" w:rsid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Dinámica poblacional</w:t>
            </w:r>
          </w:p>
          <w:p w14:paraId="0E1BCD83" w14:textId="77777777" w:rsidR="00BE1C0B" w:rsidRPr="00BE1C0B" w:rsidRDefault="00BE1C0B" w:rsidP="00BE1C0B">
            <w:pPr>
              <w:spacing w:after="0" w:line="240" w:lineRule="auto"/>
              <w:jc w:val="center"/>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5BA7CF43"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Desplazamiento de población</w:t>
            </w:r>
          </w:p>
        </w:tc>
        <w:tc>
          <w:tcPr>
            <w:tcW w:w="1269" w:type="dxa"/>
            <w:tcBorders>
              <w:top w:val="nil"/>
              <w:left w:val="nil"/>
              <w:bottom w:val="single" w:sz="4" w:space="0" w:color="auto"/>
              <w:right w:val="single" w:sz="4" w:space="0" w:color="auto"/>
            </w:tcBorders>
            <w:shd w:val="clear" w:color="000000" w:fill="FDE9D9"/>
            <w:noWrap/>
            <w:vAlign w:val="bottom"/>
            <w:hideMark/>
          </w:tcPr>
          <w:p w14:paraId="4FC731C7"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12911E1"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12398D2E"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44E9D77B"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DIMENSIÓN ESPACIAL</w:t>
            </w:r>
          </w:p>
        </w:tc>
        <w:tc>
          <w:tcPr>
            <w:tcW w:w="1208"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59FC653F"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Servicios públicos y sociales</w:t>
            </w:r>
          </w:p>
        </w:tc>
        <w:tc>
          <w:tcPr>
            <w:tcW w:w="3204" w:type="dxa"/>
            <w:tcBorders>
              <w:top w:val="single" w:sz="4" w:space="0" w:color="auto"/>
              <w:left w:val="nil"/>
              <w:bottom w:val="single" w:sz="4" w:space="0" w:color="auto"/>
              <w:right w:val="single" w:sz="4" w:space="0" w:color="auto"/>
            </w:tcBorders>
            <w:shd w:val="clear" w:color="000000" w:fill="FFFFFF"/>
            <w:vAlign w:val="center"/>
            <w:hideMark/>
          </w:tcPr>
          <w:p w14:paraId="42C4FA61"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de la oferta y/o demanda sobre servicios públicos y sociales</w:t>
            </w:r>
          </w:p>
        </w:tc>
        <w:tc>
          <w:tcPr>
            <w:tcW w:w="1269" w:type="dxa"/>
            <w:tcBorders>
              <w:top w:val="single" w:sz="4" w:space="0" w:color="auto"/>
              <w:left w:val="nil"/>
              <w:bottom w:val="single" w:sz="4" w:space="0" w:color="auto"/>
              <w:right w:val="single" w:sz="4" w:space="0" w:color="auto"/>
            </w:tcBorders>
            <w:shd w:val="clear" w:color="000000" w:fill="C5D9F1"/>
            <w:noWrap/>
            <w:vAlign w:val="bottom"/>
            <w:hideMark/>
          </w:tcPr>
          <w:p w14:paraId="19C62293"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CONSIDERABLE</w:t>
            </w:r>
          </w:p>
        </w:tc>
      </w:tr>
      <w:tr w:rsidR="00BE1C0B" w:rsidRPr="00BE1C0B" w14:paraId="76C02C3D"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7F9FD294"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315E82E9"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11D0E3F6"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15C61A81"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la calidad de la red vial</w:t>
            </w:r>
          </w:p>
        </w:tc>
        <w:tc>
          <w:tcPr>
            <w:tcW w:w="1269" w:type="dxa"/>
            <w:tcBorders>
              <w:top w:val="nil"/>
              <w:left w:val="nil"/>
              <w:bottom w:val="single" w:sz="4" w:space="0" w:color="auto"/>
              <w:right w:val="single" w:sz="4" w:space="0" w:color="auto"/>
            </w:tcBorders>
            <w:shd w:val="clear" w:color="000000" w:fill="FDE9D9"/>
            <w:noWrap/>
            <w:vAlign w:val="bottom"/>
            <w:hideMark/>
          </w:tcPr>
          <w:p w14:paraId="6BF37AF0"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214D41C"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456E2575"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2D9FD8BD"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684A9F54"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11CF3D19"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Afectación de la movilidad</w:t>
            </w:r>
          </w:p>
        </w:tc>
        <w:tc>
          <w:tcPr>
            <w:tcW w:w="1269" w:type="dxa"/>
            <w:tcBorders>
              <w:top w:val="nil"/>
              <w:left w:val="nil"/>
              <w:bottom w:val="single" w:sz="4" w:space="0" w:color="auto"/>
              <w:right w:val="single" w:sz="4" w:space="0" w:color="auto"/>
            </w:tcBorders>
            <w:shd w:val="clear" w:color="000000" w:fill="FDE9D9"/>
            <w:noWrap/>
            <w:vAlign w:val="bottom"/>
            <w:hideMark/>
          </w:tcPr>
          <w:p w14:paraId="5667AAEB"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337E8A86"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541A0EBC"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06B436F7"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DIMENSIÓN ECONÓMICA</w:t>
            </w:r>
          </w:p>
        </w:tc>
        <w:tc>
          <w:tcPr>
            <w:tcW w:w="120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AAD4E16"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Procesos productivos</w:t>
            </w:r>
          </w:p>
        </w:tc>
        <w:tc>
          <w:tcPr>
            <w:tcW w:w="3204" w:type="dxa"/>
            <w:tcBorders>
              <w:top w:val="nil"/>
              <w:left w:val="nil"/>
              <w:bottom w:val="single" w:sz="4" w:space="0" w:color="auto"/>
              <w:right w:val="single" w:sz="4" w:space="0" w:color="auto"/>
            </w:tcBorders>
            <w:shd w:val="clear" w:color="000000" w:fill="FFFFFF"/>
            <w:vAlign w:val="center"/>
            <w:hideMark/>
          </w:tcPr>
          <w:p w14:paraId="75999035"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la oferta y demanda de bienes y/o servicios locales</w:t>
            </w:r>
          </w:p>
        </w:tc>
        <w:tc>
          <w:tcPr>
            <w:tcW w:w="1269" w:type="dxa"/>
            <w:tcBorders>
              <w:top w:val="nil"/>
              <w:left w:val="nil"/>
              <w:bottom w:val="single" w:sz="4" w:space="0" w:color="auto"/>
              <w:right w:val="single" w:sz="4" w:space="0" w:color="auto"/>
            </w:tcBorders>
            <w:shd w:val="clear" w:color="000000" w:fill="FDE9D9"/>
            <w:noWrap/>
            <w:vAlign w:val="bottom"/>
            <w:hideMark/>
          </w:tcPr>
          <w:p w14:paraId="1F3E48E0"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14F806B4"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189505A8"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2806C2BE"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2669BC28"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416408CC"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las actividades productivas</w:t>
            </w:r>
          </w:p>
        </w:tc>
        <w:tc>
          <w:tcPr>
            <w:tcW w:w="1269" w:type="dxa"/>
            <w:tcBorders>
              <w:top w:val="nil"/>
              <w:left w:val="nil"/>
              <w:bottom w:val="single" w:sz="4" w:space="0" w:color="auto"/>
              <w:right w:val="single" w:sz="4" w:space="0" w:color="auto"/>
            </w:tcBorders>
            <w:shd w:val="clear" w:color="000000" w:fill="FDE9D9"/>
            <w:noWrap/>
            <w:vAlign w:val="bottom"/>
            <w:hideMark/>
          </w:tcPr>
          <w:p w14:paraId="35B251C7"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2D327692"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0A25DED7"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69E2A177"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36593762"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17AE8CAF"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el uso del suelo</w:t>
            </w:r>
          </w:p>
        </w:tc>
        <w:tc>
          <w:tcPr>
            <w:tcW w:w="1269" w:type="dxa"/>
            <w:tcBorders>
              <w:top w:val="nil"/>
              <w:left w:val="nil"/>
              <w:bottom w:val="single" w:sz="4" w:space="0" w:color="auto"/>
              <w:right w:val="single" w:sz="4" w:space="0" w:color="auto"/>
            </w:tcBorders>
            <w:shd w:val="clear" w:color="000000" w:fill="FDE9D9"/>
            <w:noWrap/>
            <w:vAlign w:val="bottom"/>
            <w:hideMark/>
          </w:tcPr>
          <w:p w14:paraId="1E57E680"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44BF2540" w14:textId="77777777" w:rsidTr="00BE1C0B">
        <w:trPr>
          <w:trHeight w:val="605"/>
        </w:trPr>
        <w:tc>
          <w:tcPr>
            <w:tcW w:w="1187" w:type="dxa"/>
            <w:vMerge/>
            <w:tcBorders>
              <w:top w:val="nil"/>
              <w:left w:val="single" w:sz="4" w:space="0" w:color="auto"/>
              <w:bottom w:val="single" w:sz="4" w:space="0" w:color="auto"/>
              <w:right w:val="single" w:sz="4" w:space="0" w:color="auto"/>
            </w:tcBorders>
            <w:vAlign w:val="center"/>
            <w:hideMark/>
          </w:tcPr>
          <w:p w14:paraId="03FB901E"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64D4708A"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4EE4D54"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Mercado laboral</w:t>
            </w:r>
          </w:p>
        </w:tc>
        <w:tc>
          <w:tcPr>
            <w:tcW w:w="3204" w:type="dxa"/>
            <w:tcBorders>
              <w:top w:val="nil"/>
              <w:left w:val="nil"/>
              <w:bottom w:val="single" w:sz="4" w:space="0" w:color="auto"/>
              <w:right w:val="single" w:sz="4" w:space="0" w:color="auto"/>
            </w:tcBorders>
            <w:shd w:val="clear" w:color="000000" w:fill="FFFFFF"/>
            <w:vAlign w:val="center"/>
            <w:hideMark/>
          </w:tcPr>
          <w:p w14:paraId="05195846"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Generación de conflictos por contratación de personal (entre pobladores y organizaciones)</w:t>
            </w:r>
          </w:p>
        </w:tc>
        <w:tc>
          <w:tcPr>
            <w:tcW w:w="1269" w:type="dxa"/>
            <w:tcBorders>
              <w:top w:val="nil"/>
              <w:left w:val="nil"/>
              <w:bottom w:val="single" w:sz="4" w:space="0" w:color="auto"/>
              <w:right w:val="single" w:sz="4" w:space="0" w:color="auto"/>
            </w:tcBorders>
            <w:shd w:val="clear" w:color="000000" w:fill="FDE9D9"/>
            <w:noWrap/>
            <w:vAlign w:val="bottom"/>
            <w:hideMark/>
          </w:tcPr>
          <w:p w14:paraId="385C3738"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7866BEC9"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7404F425"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7D171EDB"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7B07BBA7"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72B6FEDC"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la dinámica del empleo</w:t>
            </w:r>
          </w:p>
        </w:tc>
        <w:tc>
          <w:tcPr>
            <w:tcW w:w="1269" w:type="dxa"/>
            <w:tcBorders>
              <w:top w:val="nil"/>
              <w:left w:val="nil"/>
              <w:bottom w:val="single" w:sz="4" w:space="0" w:color="auto"/>
              <w:right w:val="single" w:sz="4" w:space="0" w:color="auto"/>
            </w:tcBorders>
            <w:shd w:val="clear" w:color="000000" w:fill="FDE9D9"/>
            <w:noWrap/>
            <w:vAlign w:val="bottom"/>
            <w:hideMark/>
          </w:tcPr>
          <w:p w14:paraId="715C2E3D"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ECDCCC3"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18B22320"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04FA5114"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2052690"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Estructura de la propiedad</w:t>
            </w:r>
          </w:p>
        </w:tc>
        <w:tc>
          <w:tcPr>
            <w:tcW w:w="3204" w:type="dxa"/>
            <w:tcBorders>
              <w:top w:val="nil"/>
              <w:left w:val="nil"/>
              <w:bottom w:val="single" w:sz="4" w:space="0" w:color="auto"/>
              <w:right w:val="single" w:sz="4" w:space="0" w:color="auto"/>
            </w:tcBorders>
            <w:shd w:val="clear" w:color="000000" w:fill="FFFFFF"/>
            <w:vAlign w:val="center"/>
            <w:hideMark/>
          </w:tcPr>
          <w:p w14:paraId="6AA521ED"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Alteración en la estructura de la propiedad</w:t>
            </w:r>
          </w:p>
        </w:tc>
        <w:tc>
          <w:tcPr>
            <w:tcW w:w="1269" w:type="dxa"/>
            <w:tcBorders>
              <w:top w:val="nil"/>
              <w:left w:val="nil"/>
              <w:bottom w:val="single" w:sz="4" w:space="0" w:color="auto"/>
              <w:right w:val="single" w:sz="4" w:space="0" w:color="auto"/>
            </w:tcBorders>
            <w:shd w:val="clear" w:color="000000" w:fill="FDE9D9"/>
            <w:noWrap/>
            <w:vAlign w:val="bottom"/>
            <w:hideMark/>
          </w:tcPr>
          <w:p w14:paraId="5C13631A"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4B850273" w14:textId="77777777" w:rsidTr="00BE1C0B">
        <w:trPr>
          <w:trHeight w:val="252"/>
        </w:trPr>
        <w:tc>
          <w:tcPr>
            <w:tcW w:w="1187" w:type="dxa"/>
            <w:vMerge/>
            <w:tcBorders>
              <w:top w:val="nil"/>
              <w:left w:val="single" w:sz="4" w:space="0" w:color="auto"/>
              <w:bottom w:val="single" w:sz="4" w:space="0" w:color="auto"/>
              <w:right w:val="single" w:sz="4" w:space="0" w:color="auto"/>
            </w:tcBorders>
            <w:vAlign w:val="center"/>
            <w:hideMark/>
          </w:tcPr>
          <w:p w14:paraId="68353964"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vMerge/>
            <w:tcBorders>
              <w:top w:val="nil"/>
              <w:left w:val="single" w:sz="4" w:space="0" w:color="auto"/>
              <w:bottom w:val="single" w:sz="4" w:space="0" w:color="000000"/>
              <w:right w:val="single" w:sz="4" w:space="0" w:color="auto"/>
            </w:tcBorders>
            <w:vAlign w:val="center"/>
            <w:hideMark/>
          </w:tcPr>
          <w:p w14:paraId="5CE7A88A"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1208" w:type="dxa"/>
            <w:vMerge/>
            <w:tcBorders>
              <w:top w:val="nil"/>
              <w:left w:val="single" w:sz="4" w:space="0" w:color="auto"/>
              <w:bottom w:val="single" w:sz="4" w:space="0" w:color="000000"/>
              <w:right w:val="single" w:sz="4" w:space="0" w:color="auto"/>
            </w:tcBorders>
            <w:vAlign w:val="center"/>
            <w:hideMark/>
          </w:tcPr>
          <w:p w14:paraId="3E398F99" w14:textId="77777777" w:rsidR="00BE1C0B" w:rsidRPr="00BE1C0B" w:rsidRDefault="00BE1C0B" w:rsidP="00BE1C0B">
            <w:pPr>
              <w:spacing w:after="0" w:line="240" w:lineRule="auto"/>
              <w:rPr>
                <w:rFonts w:ascii="Arial" w:eastAsia="Times New Roman" w:hAnsi="Arial" w:cs="Arial"/>
                <w:sz w:val="16"/>
                <w:szCs w:val="16"/>
                <w:lang w:eastAsia="es-CO"/>
              </w:rPr>
            </w:pPr>
          </w:p>
        </w:tc>
        <w:tc>
          <w:tcPr>
            <w:tcW w:w="3204" w:type="dxa"/>
            <w:tcBorders>
              <w:top w:val="nil"/>
              <w:left w:val="nil"/>
              <w:bottom w:val="single" w:sz="4" w:space="0" w:color="auto"/>
              <w:right w:val="single" w:sz="4" w:space="0" w:color="auto"/>
            </w:tcBorders>
            <w:shd w:val="clear" w:color="000000" w:fill="FFFFFF"/>
            <w:vAlign w:val="center"/>
            <w:hideMark/>
          </w:tcPr>
          <w:p w14:paraId="4146B5C7"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Cambio en el valor de la tierra</w:t>
            </w:r>
          </w:p>
        </w:tc>
        <w:tc>
          <w:tcPr>
            <w:tcW w:w="1269" w:type="dxa"/>
            <w:tcBorders>
              <w:top w:val="nil"/>
              <w:left w:val="nil"/>
              <w:bottom w:val="single" w:sz="4" w:space="0" w:color="auto"/>
              <w:right w:val="single" w:sz="4" w:space="0" w:color="auto"/>
            </w:tcBorders>
            <w:shd w:val="clear" w:color="000000" w:fill="FDE9D9"/>
            <w:noWrap/>
            <w:vAlign w:val="bottom"/>
            <w:hideMark/>
          </w:tcPr>
          <w:p w14:paraId="50B85AEC"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25DD7AE2" w14:textId="77777777" w:rsidTr="00BE1C0B">
        <w:trPr>
          <w:trHeight w:val="605"/>
        </w:trPr>
        <w:tc>
          <w:tcPr>
            <w:tcW w:w="1187" w:type="dxa"/>
            <w:vMerge/>
            <w:tcBorders>
              <w:top w:val="nil"/>
              <w:left w:val="single" w:sz="4" w:space="0" w:color="auto"/>
              <w:bottom w:val="single" w:sz="4" w:space="0" w:color="auto"/>
              <w:right w:val="single" w:sz="4" w:space="0" w:color="auto"/>
            </w:tcBorders>
            <w:vAlign w:val="center"/>
            <w:hideMark/>
          </w:tcPr>
          <w:p w14:paraId="48BBD323"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tcBorders>
              <w:top w:val="nil"/>
              <w:left w:val="nil"/>
              <w:bottom w:val="single" w:sz="4" w:space="0" w:color="auto"/>
              <w:right w:val="single" w:sz="4" w:space="0" w:color="auto"/>
            </w:tcBorders>
            <w:shd w:val="clear" w:color="000000" w:fill="FFFFFF"/>
            <w:vAlign w:val="center"/>
            <w:hideMark/>
          </w:tcPr>
          <w:p w14:paraId="689FCBFD"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DIMENSIÓN CULTURAL</w:t>
            </w:r>
          </w:p>
        </w:tc>
        <w:tc>
          <w:tcPr>
            <w:tcW w:w="1208" w:type="dxa"/>
            <w:tcBorders>
              <w:top w:val="nil"/>
              <w:left w:val="nil"/>
              <w:bottom w:val="single" w:sz="4" w:space="0" w:color="auto"/>
              <w:right w:val="single" w:sz="4" w:space="0" w:color="auto"/>
            </w:tcBorders>
            <w:shd w:val="clear" w:color="000000" w:fill="FFFFFF"/>
            <w:vAlign w:val="center"/>
            <w:hideMark/>
          </w:tcPr>
          <w:p w14:paraId="5561A6CA"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Estrategias adaptativas y culturales</w:t>
            </w:r>
          </w:p>
        </w:tc>
        <w:tc>
          <w:tcPr>
            <w:tcW w:w="3204" w:type="dxa"/>
            <w:tcBorders>
              <w:top w:val="nil"/>
              <w:left w:val="nil"/>
              <w:bottom w:val="single" w:sz="4" w:space="0" w:color="auto"/>
              <w:right w:val="single" w:sz="4" w:space="0" w:color="auto"/>
            </w:tcBorders>
            <w:shd w:val="clear" w:color="000000" w:fill="FFFFFF"/>
            <w:vAlign w:val="center"/>
            <w:hideMark/>
          </w:tcPr>
          <w:p w14:paraId="1E487338"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en las prácticas culturales asociadas a la migración y cambios en el entorno</w:t>
            </w:r>
          </w:p>
        </w:tc>
        <w:tc>
          <w:tcPr>
            <w:tcW w:w="1269" w:type="dxa"/>
            <w:tcBorders>
              <w:top w:val="nil"/>
              <w:left w:val="nil"/>
              <w:bottom w:val="single" w:sz="4" w:space="0" w:color="auto"/>
              <w:right w:val="single" w:sz="4" w:space="0" w:color="auto"/>
            </w:tcBorders>
            <w:shd w:val="clear" w:color="000000" w:fill="FDE9D9"/>
            <w:noWrap/>
            <w:vAlign w:val="bottom"/>
            <w:hideMark/>
          </w:tcPr>
          <w:p w14:paraId="5C78EB08"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129B3CF9" w14:textId="77777777" w:rsidTr="00BE1C0B">
        <w:trPr>
          <w:trHeight w:val="403"/>
        </w:trPr>
        <w:tc>
          <w:tcPr>
            <w:tcW w:w="1187" w:type="dxa"/>
            <w:vMerge/>
            <w:tcBorders>
              <w:top w:val="nil"/>
              <w:left w:val="single" w:sz="4" w:space="0" w:color="auto"/>
              <w:bottom w:val="single" w:sz="4" w:space="0" w:color="auto"/>
              <w:right w:val="single" w:sz="4" w:space="0" w:color="auto"/>
            </w:tcBorders>
            <w:vAlign w:val="center"/>
            <w:hideMark/>
          </w:tcPr>
          <w:p w14:paraId="3CBFF5EF"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tcBorders>
              <w:top w:val="nil"/>
              <w:left w:val="nil"/>
              <w:bottom w:val="single" w:sz="4" w:space="0" w:color="auto"/>
              <w:right w:val="single" w:sz="4" w:space="0" w:color="auto"/>
            </w:tcBorders>
            <w:shd w:val="clear" w:color="000000" w:fill="FFFFFF"/>
            <w:vAlign w:val="center"/>
            <w:hideMark/>
          </w:tcPr>
          <w:p w14:paraId="2B4AB6C1"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DIMENSIÓN POLÍTICO - ORGANIZATIVA</w:t>
            </w:r>
          </w:p>
        </w:tc>
        <w:tc>
          <w:tcPr>
            <w:tcW w:w="1208" w:type="dxa"/>
            <w:tcBorders>
              <w:top w:val="nil"/>
              <w:left w:val="nil"/>
              <w:bottom w:val="single" w:sz="4" w:space="0" w:color="auto"/>
              <w:right w:val="single" w:sz="4" w:space="0" w:color="auto"/>
            </w:tcBorders>
            <w:shd w:val="clear" w:color="000000" w:fill="FFFFFF"/>
            <w:vAlign w:val="center"/>
            <w:hideMark/>
          </w:tcPr>
          <w:p w14:paraId="6C51D749"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Organización y Gestión comunitaria</w:t>
            </w:r>
          </w:p>
        </w:tc>
        <w:tc>
          <w:tcPr>
            <w:tcW w:w="3204" w:type="dxa"/>
            <w:tcBorders>
              <w:top w:val="nil"/>
              <w:left w:val="nil"/>
              <w:bottom w:val="single" w:sz="4" w:space="0" w:color="auto"/>
              <w:right w:val="single" w:sz="4" w:space="0" w:color="auto"/>
            </w:tcBorders>
            <w:shd w:val="clear" w:color="000000" w:fill="FFFFFF"/>
            <w:vAlign w:val="center"/>
            <w:hideMark/>
          </w:tcPr>
          <w:p w14:paraId="1ABD0F2C"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Modificación en la gestión y organización de las comunidades</w:t>
            </w:r>
          </w:p>
        </w:tc>
        <w:tc>
          <w:tcPr>
            <w:tcW w:w="1269" w:type="dxa"/>
            <w:tcBorders>
              <w:top w:val="nil"/>
              <w:left w:val="nil"/>
              <w:bottom w:val="single" w:sz="4" w:space="0" w:color="auto"/>
              <w:right w:val="single" w:sz="4" w:space="0" w:color="auto"/>
            </w:tcBorders>
            <w:shd w:val="clear" w:color="000000" w:fill="FDE9D9"/>
            <w:noWrap/>
            <w:vAlign w:val="bottom"/>
            <w:hideMark/>
          </w:tcPr>
          <w:p w14:paraId="61FBC401"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r w:rsidR="00BE1C0B" w:rsidRPr="00BE1C0B" w14:paraId="66E53365" w14:textId="77777777" w:rsidTr="00BE1C0B">
        <w:trPr>
          <w:trHeight w:val="416"/>
        </w:trPr>
        <w:tc>
          <w:tcPr>
            <w:tcW w:w="1187" w:type="dxa"/>
            <w:vMerge/>
            <w:tcBorders>
              <w:top w:val="nil"/>
              <w:left w:val="single" w:sz="4" w:space="0" w:color="auto"/>
              <w:bottom w:val="single" w:sz="4" w:space="0" w:color="auto"/>
              <w:right w:val="single" w:sz="4" w:space="0" w:color="auto"/>
            </w:tcBorders>
            <w:vAlign w:val="center"/>
            <w:hideMark/>
          </w:tcPr>
          <w:p w14:paraId="687ED16E" w14:textId="77777777" w:rsidR="00BE1C0B" w:rsidRPr="00BE1C0B" w:rsidRDefault="00BE1C0B" w:rsidP="00BE1C0B">
            <w:pPr>
              <w:spacing w:after="0" w:line="240" w:lineRule="auto"/>
              <w:rPr>
                <w:rFonts w:ascii="Calibri" w:eastAsia="Times New Roman" w:hAnsi="Calibri" w:cs="Calibri"/>
                <w:color w:val="000000"/>
                <w:sz w:val="16"/>
                <w:szCs w:val="16"/>
                <w:lang w:eastAsia="es-CO"/>
              </w:rPr>
            </w:pPr>
          </w:p>
        </w:tc>
        <w:tc>
          <w:tcPr>
            <w:tcW w:w="1581" w:type="dxa"/>
            <w:tcBorders>
              <w:top w:val="nil"/>
              <w:left w:val="nil"/>
              <w:bottom w:val="single" w:sz="8" w:space="0" w:color="auto"/>
              <w:right w:val="single" w:sz="4" w:space="0" w:color="auto"/>
            </w:tcBorders>
            <w:shd w:val="clear" w:color="000000" w:fill="FFFFFF"/>
            <w:vAlign w:val="center"/>
            <w:hideMark/>
          </w:tcPr>
          <w:p w14:paraId="643552E8"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PATROMONIO ARQUEOLÓGICO</w:t>
            </w:r>
          </w:p>
        </w:tc>
        <w:tc>
          <w:tcPr>
            <w:tcW w:w="1208" w:type="dxa"/>
            <w:tcBorders>
              <w:top w:val="nil"/>
              <w:left w:val="nil"/>
              <w:bottom w:val="single" w:sz="8" w:space="0" w:color="auto"/>
              <w:right w:val="single" w:sz="4" w:space="0" w:color="auto"/>
            </w:tcBorders>
            <w:shd w:val="clear" w:color="000000" w:fill="FFFFFF"/>
            <w:vAlign w:val="center"/>
            <w:hideMark/>
          </w:tcPr>
          <w:p w14:paraId="6CBA8856" w14:textId="77777777" w:rsidR="00BE1C0B" w:rsidRPr="00BE1C0B" w:rsidRDefault="00BE1C0B" w:rsidP="00BE1C0B">
            <w:pPr>
              <w:spacing w:after="0" w:line="240" w:lineRule="auto"/>
              <w:jc w:val="center"/>
              <w:rPr>
                <w:rFonts w:ascii="Arial" w:eastAsia="Times New Roman" w:hAnsi="Arial" w:cs="Arial"/>
                <w:sz w:val="16"/>
                <w:szCs w:val="16"/>
                <w:lang w:eastAsia="es-CO"/>
              </w:rPr>
            </w:pPr>
            <w:r w:rsidRPr="00BE1C0B">
              <w:rPr>
                <w:rFonts w:ascii="Arial" w:eastAsia="Times New Roman" w:hAnsi="Arial" w:cs="Arial"/>
                <w:sz w:val="16"/>
                <w:szCs w:val="16"/>
                <w:lang w:eastAsia="es-CO"/>
              </w:rPr>
              <w:t>Evidencias arqueológicas</w:t>
            </w:r>
          </w:p>
        </w:tc>
        <w:tc>
          <w:tcPr>
            <w:tcW w:w="3204" w:type="dxa"/>
            <w:tcBorders>
              <w:top w:val="nil"/>
              <w:left w:val="nil"/>
              <w:bottom w:val="single" w:sz="8" w:space="0" w:color="auto"/>
              <w:right w:val="single" w:sz="4" w:space="0" w:color="auto"/>
            </w:tcBorders>
            <w:shd w:val="clear" w:color="000000" w:fill="FFFFFF"/>
            <w:vAlign w:val="center"/>
            <w:hideMark/>
          </w:tcPr>
          <w:p w14:paraId="4B0D4753" w14:textId="77777777" w:rsidR="00BE1C0B" w:rsidRPr="00BE1C0B" w:rsidRDefault="00BE1C0B" w:rsidP="00BE1C0B">
            <w:pPr>
              <w:spacing w:after="0" w:line="240" w:lineRule="auto"/>
              <w:rPr>
                <w:rFonts w:ascii="Arial" w:eastAsia="Times New Roman" w:hAnsi="Arial" w:cs="Arial"/>
                <w:sz w:val="16"/>
                <w:szCs w:val="16"/>
                <w:lang w:eastAsia="es-CO"/>
              </w:rPr>
            </w:pPr>
            <w:r w:rsidRPr="00BE1C0B">
              <w:rPr>
                <w:rFonts w:ascii="Arial" w:eastAsia="Times New Roman" w:hAnsi="Arial" w:cs="Arial"/>
                <w:sz w:val="16"/>
                <w:szCs w:val="16"/>
                <w:lang w:eastAsia="es-CO"/>
              </w:rPr>
              <w:t>Pérdida, daño y/o afectación del patrimonio arqueológico</w:t>
            </w:r>
          </w:p>
        </w:tc>
        <w:tc>
          <w:tcPr>
            <w:tcW w:w="1269" w:type="dxa"/>
            <w:tcBorders>
              <w:top w:val="nil"/>
              <w:left w:val="nil"/>
              <w:bottom w:val="single" w:sz="4" w:space="0" w:color="auto"/>
              <w:right w:val="single" w:sz="4" w:space="0" w:color="auto"/>
            </w:tcBorders>
            <w:shd w:val="clear" w:color="000000" w:fill="FDE9D9"/>
            <w:noWrap/>
            <w:vAlign w:val="bottom"/>
            <w:hideMark/>
          </w:tcPr>
          <w:p w14:paraId="57760D33" w14:textId="77777777" w:rsidR="00BE1C0B" w:rsidRPr="00BE1C0B" w:rsidRDefault="00BE1C0B" w:rsidP="00BE1C0B">
            <w:pPr>
              <w:spacing w:after="0" w:line="240" w:lineRule="auto"/>
              <w:jc w:val="center"/>
              <w:rPr>
                <w:rFonts w:ascii="Calibri" w:eastAsia="Times New Roman" w:hAnsi="Calibri" w:cs="Calibri"/>
                <w:color w:val="000000"/>
                <w:sz w:val="16"/>
                <w:szCs w:val="16"/>
                <w:lang w:eastAsia="es-CO"/>
              </w:rPr>
            </w:pPr>
            <w:r w:rsidRPr="00BE1C0B">
              <w:rPr>
                <w:rFonts w:ascii="Calibri" w:eastAsia="Times New Roman" w:hAnsi="Calibri" w:cs="Calibri"/>
                <w:color w:val="000000"/>
                <w:sz w:val="16"/>
                <w:szCs w:val="16"/>
                <w:lang w:eastAsia="es-CO"/>
              </w:rPr>
              <w:t>IRRELEVANTE</w:t>
            </w:r>
          </w:p>
        </w:tc>
      </w:tr>
    </w:tbl>
    <w:p w14:paraId="01F189AE" w14:textId="4E39210A" w:rsidR="00BE1C0B" w:rsidRDefault="00C31CDE" w:rsidP="0059068F">
      <w:pPr>
        <w:jc w:val="center"/>
      </w:pPr>
      <w:r>
        <w:t>Fuente: Elaboración propia 2024</w:t>
      </w:r>
    </w:p>
    <w:p w14:paraId="2A3B7F7A" w14:textId="77777777" w:rsidR="00930804" w:rsidRPr="00892CBA" w:rsidRDefault="00930804" w:rsidP="00930804">
      <w:pPr>
        <w:pStyle w:val="Default"/>
        <w:numPr>
          <w:ilvl w:val="0"/>
          <w:numId w:val="2"/>
        </w:numPr>
        <w:jc w:val="both"/>
        <w:rPr>
          <w:rFonts w:asciiTheme="minorHAnsi" w:hAnsiTheme="minorHAnsi" w:cstheme="minorHAnsi"/>
          <w:b/>
          <w:sz w:val="22"/>
          <w:szCs w:val="22"/>
        </w:rPr>
      </w:pPr>
      <w:r w:rsidRPr="00892CBA">
        <w:rPr>
          <w:rFonts w:asciiTheme="minorHAnsi" w:hAnsiTheme="minorHAnsi" w:cstheme="minorHAnsi"/>
          <w:b/>
          <w:sz w:val="22"/>
          <w:szCs w:val="22"/>
        </w:rPr>
        <w:t>Estudio de campo para analizar los posibles impactos sociales del proyecto</w:t>
      </w:r>
    </w:p>
    <w:p w14:paraId="479625B1" w14:textId="77777777" w:rsidR="00930804" w:rsidRPr="00892CBA" w:rsidRDefault="00930804" w:rsidP="00930804">
      <w:pPr>
        <w:pStyle w:val="Default"/>
        <w:jc w:val="both"/>
        <w:rPr>
          <w:rFonts w:asciiTheme="minorHAnsi" w:hAnsiTheme="minorHAnsi" w:cstheme="minorHAnsi"/>
          <w:b/>
          <w:sz w:val="22"/>
          <w:szCs w:val="22"/>
        </w:rPr>
      </w:pPr>
    </w:p>
    <w:p w14:paraId="642D04AC" w14:textId="435ECE1D" w:rsidR="00930804" w:rsidRDefault="00930804" w:rsidP="00930804">
      <w:pPr>
        <w:jc w:val="both"/>
        <w:rPr>
          <w:rFonts w:cstheme="minorHAnsi"/>
        </w:rPr>
      </w:pPr>
      <w:r w:rsidRPr="00930804">
        <w:rPr>
          <w:rFonts w:cstheme="minorHAnsi"/>
        </w:rPr>
        <w:t xml:space="preserve">Se </w:t>
      </w:r>
      <w:r w:rsidR="00150922">
        <w:rPr>
          <w:rFonts w:cstheme="minorHAnsi"/>
        </w:rPr>
        <w:t>desarrolló</w:t>
      </w:r>
      <w:r w:rsidRPr="00930804">
        <w:rPr>
          <w:rFonts w:cstheme="minorHAnsi"/>
        </w:rPr>
        <w:t xml:space="preserve"> estudio de campo para analizar los posibles impactos sociales del proyecto</w:t>
      </w:r>
      <w:r w:rsidR="00A2528D">
        <w:rPr>
          <w:rFonts w:cstheme="minorHAnsi"/>
        </w:rPr>
        <w:t xml:space="preserve"> (Tabla 2)</w:t>
      </w:r>
      <w:r w:rsidRPr="00930804">
        <w:rPr>
          <w:rFonts w:cstheme="minorHAnsi"/>
        </w:rPr>
        <w:t xml:space="preserve">. Este estudio tiene como objetivo: a) evaluar la percepción de impactos positivos y negativos del proyecto en la población y b) promover medidas para potenciar los impactos positivos y reducir los impactos negativos. En reconocimiento de que la articulación de la nueva sede a la comunidad aledaña debe enmarcarse en los procedimientos de acercamiento que establezca la entidad, para </w:t>
      </w:r>
      <w:r>
        <w:rPr>
          <w:rFonts w:cstheme="minorHAnsi"/>
        </w:rPr>
        <w:t xml:space="preserve">el análisis de este aspecto </w:t>
      </w:r>
      <w:r w:rsidRPr="00930804">
        <w:rPr>
          <w:rFonts w:cstheme="minorHAnsi"/>
        </w:rPr>
        <w:t xml:space="preserve">se presenta principalmente la opinión de los impactos percibidos por los funcionarios y operarios de la sede quienes mejor conocen las comunidades, sus necesidades y el sector.   </w:t>
      </w:r>
    </w:p>
    <w:p w14:paraId="2E191B85" w14:textId="5E54FADB" w:rsidR="00930804" w:rsidRPr="00892CBA" w:rsidRDefault="00930804" w:rsidP="00930804">
      <w:pPr>
        <w:jc w:val="both"/>
        <w:rPr>
          <w:rFonts w:cstheme="minorHAnsi"/>
        </w:rPr>
      </w:pPr>
      <w:r w:rsidRPr="00892CBA">
        <w:rPr>
          <w:rFonts w:cstheme="minorHAnsi"/>
          <w:b/>
        </w:rPr>
        <w:t xml:space="preserve">Tabla </w:t>
      </w:r>
      <w:r w:rsidR="00A2528D">
        <w:rPr>
          <w:rFonts w:cstheme="minorHAnsi"/>
          <w:b/>
        </w:rPr>
        <w:t>2</w:t>
      </w:r>
      <w:r w:rsidRPr="00892CBA">
        <w:rPr>
          <w:rFonts w:cstheme="minorHAnsi"/>
          <w:b/>
        </w:rPr>
        <w:t>.</w:t>
      </w:r>
      <w:r w:rsidRPr="00892CBA">
        <w:rPr>
          <w:rFonts w:cstheme="minorHAnsi"/>
        </w:rPr>
        <w:t xml:space="preserve"> Estudio posibles impactos sociales del proyecto. </w:t>
      </w:r>
    </w:p>
    <w:tbl>
      <w:tblPr>
        <w:tblStyle w:val="Tablaconcuadrcula"/>
        <w:tblW w:w="0" w:type="auto"/>
        <w:tblLayout w:type="fixed"/>
        <w:tblLook w:val="04A0" w:firstRow="1" w:lastRow="0" w:firstColumn="1" w:lastColumn="0" w:noHBand="0" w:noVBand="1"/>
      </w:tblPr>
      <w:tblGrid>
        <w:gridCol w:w="3397"/>
        <w:gridCol w:w="5431"/>
      </w:tblGrid>
      <w:tr w:rsidR="00930804" w:rsidRPr="00892CBA" w14:paraId="35928CB0" w14:textId="77777777" w:rsidTr="00150922">
        <w:tc>
          <w:tcPr>
            <w:tcW w:w="3397" w:type="dxa"/>
          </w:tcPr>
          <w:p w14:paraId="14417969" w14:textId="77777777" w:rsidR="00930804" w:rsidRPr="00892CBA" w:rsidRDefault="00930804" w:rsidP="00150922">
            <w:pPr>
              <w:jc w:val="center"/>
              <w:rPr>
                <w:rFonts w:cstheme="minorHAnsi"/>
                <w:b/>
              </w:rPr>
            </w:pPr>
            <w:r w:rsidRPr="00892CBA">
              <w:rPr>
                <w:rFonts w:cstheme="minorHAnsi"/>
                <w:b/>
              </w:rPr>
              <w:t>Componente</w:t>
            </w:r>
          </w:p>
        </w:tc>
        <w:tc>
          <w:tcPr>
            <w:tcW w:w="5431" w:type="dxa"/>
          </w:tcPr>
          <w:p w14:paraId="2EDB7E8C" w14:textId="77777777" w:rsidR="00930804" w:rsidRPr="00892CBA" w:rsidRDefault="00930804" w:rsidP="00150922">
            <w:pPr>
              <w:jc w:val="center"/>
              <w:rPr>
                <w:rFonts w:cstheme="minorHAnsi"/>
                <w:b/>
              </w:rPr>
            </w:pPr>
            <w:r w:rsidRPr="00892CBA">
              <w:rPr>
                <w:rFonts w:cstheme="minorHAnsi"/>
                <w:b/>
              </w:rPr>
              <w:t>Impacto</w:t>
            </w:r>
          </w:p>
        </w:tc>
      </w:tr>
      <w:tr w:rsidR="00930804" w:rsidRPr="00892CBA" w14:paraId="67B0832D" w14:textId="77777777" w:rsidTr="00150922">
        <w:tc>
          <w:tcPr>
            <w:tcW w:w="3397" w:type="dxa"/>
          </w:tcPr>
          <w:p w14:paraId="522C0EE2" w14:textId="77777777" w:rsidR="00930804" w:rsidRPr="00892CBA" w:rsidRDefault="00930804" w:rsidP="00150922">
            <w:pPr>
              <w:jc w:val="both"/>
              <w:rPr>
                <w:rFonts w:cstheme="minorHAnsi"/>
              </w:rPr>
            </w:pPr>
            <w:r w:rsidRPr="00892CBA">
              <w:rPr>
                <w:rFonts w:cstheme="minorHAnsi"/>
              </w:rPr>
              <w:t>Objeto social de la instalación</w:t>
            </w:r>
          </w:p>
        </w:tc>
        <w:tc>
          <w:tcPr>
            <w:tcW w:w="5431" w:type="dxa"/>
          </w:tcPr>
          <w:p w14:paraId="7F43D0DC" w14:textId="62B0755B" w:rsidR="00930804" w:rsidRPr="00892CBA" w:rsidRDefault="00930804" w:rsidP="00930804">
            <w:pPr>
              <w:jc w:val="both"/>
              <w:rPr>
                <w:rFonts w:cstheme="minorHAnsi"/>
              </w:rPr>
            </w:pPr>
            <w:r w:rsidRPr="00892CBA">
              <w:rPr>
                <w:rFonts w:cstheme="minorHAnsi"/>
              </w:rPr>
              <w:t xml:space="preserve">Se </w:t>
            </w:r>
            <w:r w:rsidR="00A2528D" w:rsidRPr="00892CBA">
              <w:rPr>
                <w:rFonts w:cstheme="minorHAnsi"/>
              </w:rPr>
              <w:t>generará</w:t>
            </w:r>
            <w:r w:rsidRPr="00892CBA">
              <w:rPr>
                <w:rFonts w:cstheme="minorHAnsi"/>
              </w:rPr>
              <w:t xml:space="preserve"> un espacio con el cual se </w:t>
            </w:r>
            <w:r w:rsidR="002E0146" w:rsidRPr="00892CBA">
              <w:rPr>
                <w:rFonts w:cstheme="minorHAnsi"/>
              </w:rPr>
              <w:t>facilitarán</w:t>
            </w:r>
            <w:r w:rsidRPr="00892CBA">
              <w:rPr>
                <w:rFonts w:cstheme="minorHAnsi"/>
              </w:rPr>
              <w:t xml:space="preserve"> las actividades de </w:t>
            </w:r>
            <w:r>
              <w:rPr>
                <w:rFonts w:cstheme="minorHAnsi"/>
              </w:rPr>
              <w:t xml:space="preserve">administración, interlocución con las comunidades locales, control y vigilancia, </w:t>
            </w:r>
            <w:r w:rsidRPr="00892CBA">
              <w:rPr>
                <w:rFonts w:cstheme="minorHAnsi"/>
              </w:rPr>
              <w:t xml:space="preserve">educación ambiental, formación e investigación desarrolladas en </w:t>
            </w:r>
            <w:r w:rsidR="00A2528D">
              <w:rPr>
                <w:rFonts w:cstheme="minorHAnsi"/>
              </w:rPr>
              <w:t>sede</w:t>
            </w:r>
            <w:r>
              <w:rPr>
                <w:rFonts w:cstheme="minorHAnsi"/>
              </w:rPr>
              <w:t xml:space="preserve">, </w:t>
            </w:r>
            <w:r w:rsidRPr="00892CBA">
              <w:rPr>
                <w:rFonts w:cstheme="minorHAnsi"/>
              </w:rPr>
              <w:t xml:space="preserve">el cual </w:t>
            </w:r>
            <w:r>
              <w:rPr>
                <w:rFonts w:cstheme="minorHAnsi"/>
              </w:rPr>
              <w:t xml:space="preserve">brindara confort a los trabajadores. </w:t>
            </w:r>
          </w:p>
        </w:tc>
      </w:tr>
      <w:tr w:rsidR="00930804" w:rsidRPr="00892CBA" w14:paraId="0DF2A0BD" w14:textId="77777777" w:rsidTr="00150922">
        <w:tc>
          <w:tcPr>
            <w:tcW w:w="3397" w:type="dxa"/>
          </w:tcPr>
          <w:p w14:paraId="79A54DE7" w14:textId="77777777" w:rsidR="00930804" w:rsidRPr="00892CBA" w:rsidRDefault="00930804" w:rsidP="00150922">
            <w:pPr>
              <w:jc w:val="both"/>
              <w:rPr>
                <w:rFonts w:cstheme="minorHAnsi"/>
              </w:rPr>
            </w:pPr>
            <w:r w:rsidRPr="00892CBA">
              <w:rPr>
                <w:rFonts w:cstheme="minorHAnsi"/>
              </w:rPr>
              <w:t>Condiciones de los empleados</w:t>
            </w:r>
          </w:p>
        </w:tc>
        <w:tc>
          <w:tcPr>
            <w:tcW w:w="5431" w:type="dxa"/>
          </w:tcPr>
          <w:p w14:paraId="55AAA116" w14:textId="77777777" w:rsidR="00930804" w:rsidRPr="00892CBA" w:rsidRDefault="00930804" w:rsidP="0080793E">
            <w:pPr>
              <w:jc w:val="both"/>
              <w:rPr>
                <w:rFonts w:cstheme="minorHAnsi"/>
              </w:rPr>
            </w:pPr>
            <w:r>
              <w:rPr>
                <w:rFonts w:cstheme="minorHAnsi"/>
              </w:rPr>
              <w:t>Actualmente se llevan a cabo las actividades por los funcionarios en un espacio que impide la adecuada atención de visitantes y las condiciones de los trabajadores en el lugar de operaci</w:t>
            </w:r>
            <w:r w:rsidR="0080793E">
              <w:rPr>
                <w:rFonts w:cstheme="minorHAnsi"/>
              </w:rPr>
              <w:t xml:space="preserve">ón actual son limitadas, presentándose aspectos que influyen en la comodidad con la que los funcionarios de la sede desarrollan sus actividades, aspectos por los cuales esta nueva infraestructura repercutirá en la calidad de ambiente para los trabajadores y posiblemente en un mejor desarrollo de sus labores. </w:t>
            </w:r>
            <w:r>
              <w:rPr>
                <w:rFonts w:cstheme="minorHAnsi"/>
              </w:rPr>
              <w:t xml:space="preserve">  </w:t>
            </w:r>
            <w:r w:rsidRPr="00892CBA">
              <w:rPr>
                <w:rFonts w:cstheme="minorHAnsi"/>
              </w:rPr>
              <w:t xml:space="preserve">   </w:t>
            </w:r>
          </w:p>
        </w:tc>
      </w:tr>
      <w:tr w:rsidR="00930804" w:rsidRPr="00892CBA" w14:paraId="00570C16" w14:textId="77777777" w:rsidTr="00150922">
        <w:tc>
          <w:tcPr>
            <w:tcW w:w="3397" w:type="dxa"/>
          </w:tcPr>
          <w:p w14:paraId="300D1AAC" w14:textId="77777777" w:rsidR="00930804" w:rsidRPr="00892CBA" w:rsidRDefault="00930804" w:rsidP="00150922">
            <w:pPr>
              <w:jc w:val="both"/>
              <w:rPr>
                <w:rFonts w:cstheme="minorHAnsi"/>
              </w:rPr>
            </w:pPr>
            <w:r w:rsidRPr="00892CBA">
              <w:rPr>
                <w:rFonts w:cstheme="minorHAnsi"/>
              </w:rPr>
              <w:t>Administrativo y gestión de la entidad</w:t>
            </w:r>
          </w:p>
        </w:tc>
        <w:tc>
          <w:tcPr>
            <w:tcW w:w="5431" w:type="dxa"/>
          </w:tcPr>
          <w:p w14:paraId="01C5122D" w14:textId="6910D742" w:rsidR="00930804" w:rsidRPr="00892CBA" w:rsidRDefault="00930804" w:rsidP="00E15FC9">
            <w:pPr>
              <w:jc w:val="both"/>
              <w:rPr>
                <w:rFonts w:cstheme="minorHAnsi"/>
              </w:rPr>
            </w:pPr>
            <w:r w:rsidRPr="00892CBA">
              <w:rPr>
                <w:rFonts w:cstheme="minorHAnsi"/>
              </w:rPr>
              <w:t xml:space="preserve">Se considera que esta </w:t>
            </w:r>
            <w:r w:rsidR="002E0146" w:rsidRPr="00892CBA">
              <w:rPr>
                <w:rFonts w:cstheme="minorHAnsi"/>
              </w:rPr>
              <w:t>in</w:t>
            </w:r>
            <w:r w:rsidR="002E0146">
              <w:rPr>
                <w:rFonts w:cstheme="minorHAnsi"/>
              </w:rPr>
              <w:t>tervención</w:t>
            </w:r>
            <w:r w:rsidRPr="00892CBA">
              <w:rPr>
                <w:rFonts w:cstheme="minorHAnsi"/>
              </w:rPr>
              <w:t xml:space="preserve"> repercutirá positivamente en la capacidad </w:t>
            </w:r>
            <w:r w:rsidR="00A2528D">
              <w:rPr>
                <w:rFonts w:cstheme="minorHAnsi"/>
              </w:rPr>
              <w:t>del PNN LOS KATIOS</w:t>
            </w:r>
            <w:r w:rsidR="0080793E" w:rsidRPr="0044214E">
              <w:rPr>
                <w:rFonts w:cstheme="minorHAnsi"/>
              </w:rPr>
              <w:t xml:space="preserve"> </w:t>
            </w:r>
            <w:r w:rsidRPr="00892CBA">
              <w:rPr>
                <w:rFonts w:cstheme="minorHAnsi"/>
              </w:rPr>
              <w:t xml:space="preserve">de cumplir con sus objetivos misionales principalmente aportando </w:t>
            </w:r>
            <w:r w:rsidR="00A2528D">
              <w:rPr>
                <w:rFonts w:cstheme="minorHAnsi"/>
              </w:rPr>
              <w:t>en la</w:t>
            </w:r>
            <w:r w:rsidR="00E15FC9">
              <w:rPr>
                <w:rFonts w:cstheme="minorHAnsi"/>
              </w:rPr>
              <w:t xml:space="preserve"> capacidad de gestión de la entidad en este territorio remoto en el cual tiene jurisdicción una de las áreas naturales más bellas de nuestro país</w:t>
            </w:r>
            <w:r w:rsidRPr="00892CBA">
              <w:rPr>
                <w:rFonts w:cstheme="minorHAnsi"/>
              </w:rPr>
              <w:t xml:space="preserve">. </w:t>
            </w:r>
          </w:p>
        </w:tc>
      </w:tr>
      <w:tr w:rsidR="00930804" w:rsidRPr="00892CBA" w14:paraId="0EA83C66" w14:textId="77777777" w:rsidTr="00150922">
        <w:tc>
          <w:tcPr>
            <w:tcW w:w="3397" w:type="dxa"/>
          </w:tcPr>
          <w:p w14:paraId="26776344" w14:textId="77777777" w:rsidR="00930804" w:rsidRPr="00892CBA" w:rsidRDefault="00930804" w:rsidP="00150922">
            <w:pPr>
              <w:jc w:val="both"/>
              <w:rPr>
                <w:rFonts w:cstheme="minorHAnsi"/>
              </w:rPr>
            </w:pPr>
            <w:r w:rsidRPr="00892CBA">
              <w:rPr>
                <w:rFonts w:cstheme="minorHAnsi"/>
              </w:rPr>
              <w:t>Aporte en capacidades para el manejo de infraestructuras sostenibles</w:t>
            </w:r>
          </w:p>
        </w:tc>
        <w:tc>
          <w:tcPr>
            <w:tcW w:w="5431" w:type="dxa"/>
          </w:tcPr>
          <w:p w14:paraId="4D27E5D0" w14:textId="77777777" w:rsidR="00930804" w:rsidRPr="00892CBA" w:rsidRDefault="00930804" w:rsidP="00150922">
            <w:pPr>
              <w:jc w:val="both"/>
              <w:rPr>
                <w:rFonts w:cstheme="minorHAnsi"/>
              </w:rPr>
            </w:pPr>
            <w:r w:rsidRPr="00892CBA">
              <w:rPr>
                <w:rFonts w:cstheme="minorHAnsi"/>
              </w:rPr>
              <w:t xml:space="preserve">Se considera que la construcción de esta instalación con criterios de sostenibilidad involucrara a los </w:t>
            </w:r>
            <w:r w:rsidR="00E15FC9">
              <w:rPr>
                <w:rFonts w:cstheme="minorHAnsi"/>
              </w:rPr>
              <w:t xml:space="preserve">funcionarios, </w:t>
            </w:r>
            <w:r w:rsidRPr="00892CBA">
              <w:rPr>
                <w:rFonts w:cstheme="minorHAnsi"/>
              </w:rPr>
              <w:t xml:space="preserve">usuarios </w:t>
            </w:r>
            <w:r w:rsidR="00E15FC9">
              <w:rPr>
                <w:rFonts w:cstheme="minorHAnsi"/>
              </w:rPr>
              <w:t xml:space="preserve">y visitantes </w:t>
            </w:r>
            <w:r w:rsidRPr="00892CBA">
              <w:rPr>
                <w:rFonts w:cstheme="minorHAnsi"/>
              </w:rPr>
              <w:t xml:space="preserve">en un manejo sostenible de los recursos naturales asociados a la estación. </w:t>
            </w:r>
          </w:p>
        </w:tc>
      </w:tr>
    </w:tbl>
    <w:p w14:paraId="17EB6600" w14:textId="33365651" w:rsidR="00930804" w:rsidRDefault="00930804" w:rsidP="0059068F">
      <w:pPr>
        <w:jc w:val="center"/>
        <w:rPr>
          <w:rFonts w:cstheme="minorHAnsi"/>
        </w:rPr>
      </w:pPr>
      <w:r w:rsidRPr="00892CBA">
        <w:rPr>
          <w:rFonts w:cstheme="minorHAnsi"/>
        </w:rPr>
        <w:t xml:space="preserve">   </w:t>
      </w:r>
      <w:r w:rsidR="00C31CDE">
        <w:rPr>
          <w:rFonts w:cstheme="minorHAnsi"/>
        </w:rPr>
        <w:t>Fuente: Elaboración propia 2024</w:t>
      </w:r>
    </w:p>
    <w:p w14:paraId="147314AA" w14:textId="2B01802D" w:rsidR="00995211" w:rsidRDefault="0077681B" w:rsidP="00A116DF">
      <w:pPr>
        <w:jc w:val="both"/>
        <w:rPr>
          <w:rFonts w:cstheme="minorHAnsi"/>
        </w:rPr>
      </w:pPr>
      <w:r>
        <w:rPr>
          <w:rFonts w:cstheme="minorHAnsi"/>
        </w:rPr>
        <w:lastRenderedPageBreak/>
        <w:t xml:space="preserve">. </w:t>
      </w:r>
      <w:r w:rsidR="00E544E1">
        <w:rPr>
          <w:rFonts w:cstheme="minorHAnsi"/>
        </w:rPr>
        <w:t xml:space="preserve">  </w:t>
      </w:r>
    </w:p>
    <w:p w14:paraId="1DEC8518" w14:textId="77777777" w:rsidR="00853A6C" w:rsidRPr="00463805" w:rsidRDefault="00150922" w:rsidP="00930804">
      <w:pPr>
        <w:pStyle w:val="Default"/>
        <w:numPr>
          <w:ilvl w:val="0"/>
          <w:numId w:val="2"/>
        </w:numPr>
        <w:jc w:val="both"/>
        <w:rPr>
          <w:rFonts w:asciiTheme="minorHAnsi" w:hAnsiTheme="minorHAnsi" w:cstheme="minorHAnsi"/>
          <w:b/>
          <w:color w:val="auto"/>
          <w:sz w:val="22"/>
          <w:szCs w:val="22"/>
        </w:rPr>
      </w:pPr>
      <w:r>
        <w:rPr>
          <w:rFonts w:asciiTheme="minorHAnsi" w:hAnsiTheme="minorHAnsi" w:cstheme="minorHAnsi"/>
          <w:b/>
          <w:bCs/>
          <w:color w:val="auto"/>
          <w:sz w:val="22"/>
          <w:szCs w:val="22"/>
        </w:rPr>
        <w:t xml:space="preserve">Estudio de alternativas para el manejo </w:t>
      </w:r>
      <w:r w:rsidR="00853A6C" w:rsidRPr="00463805">
        <w:rPr>
          <w:rFonts w:asciiTheme="minorHAnsi" w:hAnsiTheme="minorHAnsi" w:cstheme="minorHAnsi"/>
          <w:b/>
          <w:bCs/>
          <w:color w:val="auto"/>
          <w:sz w:val="22"/>
          <w:szCs w:val="22"/>
        </w:rPr>
        <w:t xml:space="preserve">de Residuos sólidos </w:t>
      </w:r>
    </w:p>
    <w:p w14:paraId="15BA9A33" w14:textId="77777777" w:rsidR="00971E7F" w:rsidRPr="00732431" w:rsidRDefault="00971E7F" w:rsidP="002B3767">
      <w:pPr>
        <w:pStyle w:val="Default"/>
        <w:jc w:val="both"/>
        <w:rPr>
          <w:rFonts w:asciiTheme="minorHAnsi" w:hAnsiTheme="minorHAnsi" w:cstheme="minorHAnsi"/>
          <w:color w:val="auto"/>
          <w:sz w:val="22"/>
          <w:szCs w:val="22"/>
        </w:rPr>
      </w:pPr>
    </w:p>
    <w:p w14:paraId="32BA5E03" w14:textId="15DEE1BD" w:rsidR="008F27F5" w:rsidRDefault="0020434F" w:rsidP="002B3767">
      <w:pPr>
        <w:pStyle w:val="Default"/>
        <w:jc w:val="both"/>
        <w:rPr>
          <w:rFonts w:asciiTheme="minorHAnsi" w:hAnsiTheme="minorHAnsi" w:cstheme="minorHAnsi"/>
          <w:color w:val="auto"/>
          <w:sz w:val="22"/>
          <w:szCs w:val="22"/>
        </w:rPr>
      </w:pPr>
      <w:r>
        <w:rPr>
          <w:rFonts w:asciiTheme="minorHAnsi" w:hAnsiTheme="minorHAnsi" w:cstheme="minorHAnsi"/>
          <w:color w:val="auto"/>
          <w:sz w:val="22"/>
          <w:szCs w:val="22"/>
        </w:rPr>
        <w:t>En la visita de campo se recopilo la información suministrada por parte de los funcionarios y operarios sobre el manejo y logística asociada a los residuos sólidos producidos en la sede</w:t>
      </w:r>
      <w:r w:rsidR="001A0940">
        <w:rPr>
          <w:rFonts w:asciiTheme="minorHAnsi" w:hAnsiTheme="minorHAnsi" w:cstheme="minorHAnsi"/>
          <w:color w:val="auto"/>
          <w:sz w:val="22"/>
          <w:szCs w:val="22"/>
        </w:rPr>
        <w:t xml:space="preserve">. A </w:t>
      </w:r>
      <w:r w:rsidR="00A2528D">
        <w:rPr>
          <w:rFonts w:asciiTheme="minorHAnsi" w:hAnsiTheme="minorHAnsi" w:cstheme="minorHAnsi"/>
          <w:color w:val="auto"/>
          <w:sz w:val="22"/>
          <w:szCs w:val="22"/>
        </w:rPr>
        <w:t>continuación,</w:t>
      </w:r>
      <w:r w:rsidR="001A0940">
        <w:rPr>
          <w:rFonts w:asciiTheme="minorHAnsi" w:hAnsiTheme="minorHAnsi" w:cstheme="minorHAnsi"/>
          <w:color w:val="auto"/>
          <w:sz w:val="22"/>
          <w:szCs w:val="22"/>
        </w:rPr>
        <w:t xml:space="preserve"> en la tabla </w:t>
      </w:r>
      <w:r w:rsidR="00A2528D">
        <w:rPr>
          <w:rFonts w:asciiTheme="minorHAnsi" w:hAnsiTheme="minorHAnsi" w:cstheme="minorHAnsi"/>
          <w:color w:val="auto"/>
          <w:sz w:val="22"/>
          <w:szCs w:val="22"/>
        </w:rPr>
        <w:t>3</w:t>
      </w:r>
      <w:r w:rsidR="001A0940">
        <w:rPr>
          <w:rFonts w:asciiTheme="minorHAnsi" w:hAnsiTheme="minorHAnsi" w:cstheme="minorHAnsi"/>
          <w:color w:val="auto"/>
          <w:sz w:val="22"/>
          <w:szCs w:val="22"/>
        </w:rPr>
        <w:t xml:space="preserve"> se resume el estado del manejo de residuos sólidos en la </w:t>
      </w:r>
      <w:r w:rsidR="00526C92">
        <w:rPr>
          <w:rFonts w:asciiTheme="minorHAnsi" w:hAnsiTheme="minorHAnsi" w:cstheme="minorHAnsi"/>
          <w:color w:val="auto"/>
          <w:sz w:val="22"/>
          <w:szCs w:val="22"/>
        </w:rPr>
        <w:t>Sede SAUTATÁ, PARQUE NACIONAL NATURAL LOS KATÍOS</w:t>
      </w:r>
      <w:r w:rsidR="001904D5">
        <w:rPr>
          <w:rFonts w:asciiTheme="minorHAnsi" w:hAnsiTheme="minorHAnsi" w:cstheme="minorHAnsi"/>
          <w:color w:val="auto"/>
          <w:sz w:val="22"/>
          <w:szCs w:val="22"/>
        </w:rPr>
        <w:t xml:space="preserve">. </w:t>
      </w:r>
    </w:p>
    <w:p w14:paraId="32B55782" w14:textId="77777777" w:rsidR="0074782B" w:rsidRDefault="0074782B" w:rsidP="002B3767">
      <w:pPr>
        <w:pStyle w:val="Default"/>
        <w:jc w:val="both"/>
        <w:rPr>
          <w:rFonts w:asciiTheme="minorHAnsi" w:hAnsiTheme="minorHAnsi" w:cstheme="minorHAnsi"/>
          <w:color w:val="auto"/>
          <w:sz w:val="22"/>
          <w:szCs w:val="22"/>
        </w:rPr>
      </w:pPr>
    </w:p>
    <w:p w14:paraId="71EAD577" w14:textId="4CA23119" w:rsidR="0074782B" w:rsidRDefault="002F0957" w:rsidP="0074782B">
      <w:pPr>
        <w:pStyle w:val="Default"/>
        <w:jc w:val="both"/>
        <w:rPr>
          <w:rFonts w:asciiTheme="minorHAnsi" w:hAnsiTheme="minorHAnsi" w:cstheme="minorHAnsi"/>
          <w:color w:val="auto"/>
          <w:sz w:val="22"/>
          <w:szCs w:val="22"/>
        </w:rPr>
      </w:pPr>
      <w:r>
        <w:rPr>
          <w:rFonts w:asciiTheme="minorHAnsi" w:hAnsiTheme="minorHAnsi" w:cstheme="minorHAnsi"/>
          <w:b/>
          <w:color w:val="auto"/>
          <w:sz w:val="22"/>
          <w:szCs w:val="22"/>
        </w:rPr>
        <w:t xml:space="preserve">Tabla </w:t>
      </w:r>
      <w:r w:rsidR="00A2528D">
        <w:rPr>
          <w:rFonts w:asciiTheme="minorHAnsi" w:hAnsiTheme="minorHAnsi" w:cstheme="minorHAnsi"/>
          <w:b/>
          <w:color w:val="auto"/>
          <w:sz w:val="22"/>
          <w:szCs w:val="22"/>
        </w:rPr>
        <w:t>3</w:t>
      </w:r>
      <w:r w:rsidR="0074782B" w:rsidRPr="00246826">
        <w:rPr>
          <w:rFonts w:asciiTheme="minorHAnsi" w:hAnsiTheme="minorHAnsi" w:cstheme="minorHAnsi"/>
          <w:b/>
          <w:color w:val="auto"/>
          <w:sz w:val="22"/>
          <w:szCs w:val="22"/>
        </w:rPr>
        <w:t>.</w:t>
      </w:r>
      <w:r w:rsidR="0074782B">
        <w:rPr>
          <w:rFonts w:asciiTheme="minorHAnsi" w:hAnsiTheme="minorHAnsi" w:cstheme="minorHAnsi"/>
          <w:color w:val="auto"/>
          <w:sz w:val="22"/>
          <w:szCs w:val="22"/>
        </w:rPr>
        <w:t xml:space="preserve"> Estado manejo de residuos sólidos </w:t>
      </w:r>
      <w:r w:rsidR="00526C92">
        <w:rPr>
          <w:rFonts w:asciiTheme="minorHAnsi" w:hAnsiTheme="minorHAnsi" w:cstheme="minorHAnsi"/>
          <w:color w:val="auto"/>
          <w:sz w:val="22"/>
          <w:szCs w:val="22"/>
        </w:rPr>
        <w:t xml:space="preserve">Sede SAUTATÁ, PARQUE NACIONAL NATURAL LOS KATÍOS </w:t>
      </w:r>
      <w:r w:rsidR="0044214E" w:rsidRPr="0044214E">
        <w:rPr>
          <w:rFonts w:asciiTheme="minorHAnsi" w:hAnsiTheme="minorHAnsi" w:cstheme="minorHAnsi"/>
          <w:color w:val="auto"/>
          <w:sz w:val="22"/>
          <w:szCs w:val="22"/>
        </w:rPr>
        <w:t>- Casco urbano</w:t>
      </w:r>
      <w:r w:rsidR="00F96318">
        <w:rPr>
          <w:rFonts w:asciiTheme="minorHAnsi" w:hAnsiTheme="minorHAnsi" w:cstheme="minorHAnsi"/>
          <w:color w:val="auto"/>
          <w:sz w:val="22"/>
          <w:szCs w:val="22"/>
        </w:rPr>
        <w:t>.</w:t>
      </w:r>
    </w:p>
    <w:p w14:paraId="590C1BC2" w14:textId="77777777" w:rsidR="001A0940" w:rsidRDefault="001A0940" w:rsidP="002B3767">
      <w:pPr>
        <w:pStyle w:val="Default"/>
        <w:jc w:val="both"/>
        <w:rPr>
          <w:rFonts w:asciiTheme="minorHAnsi" w:hAnsiTheme="minorHAnsi" w:cstheme="minorHAnsi"/>
          <w:color w:val="auto"/>
          <w:sz w:val="22"/>
          <w:szCs w:val="22"/>
        </w:rPr>
      </w:pPr>
    </w:p>
    <w:tbl>
      <w:tblPr>
        <w:tblStyle w:val="Tablaconcuadrcula"/>
        <w:tblW w:w="0" w:type="auto"/>
        <w:tblLook w:val="04A0" w:firstRow="1" w:lastRow="0" w:firstColumn="1" w:lastColumn="0" w:noHBand="0" w:noVBand="1"/>
      </w:tblPr>
      <w:tblGrid>
        <w:gridCol w:w="2942"/>
        <w:gridCol w:w="2943"/>
        <w:gridCol w:w="2943"/>
      </w:tblGrid>
      <w:tr w:rsidR="001A0940" w14:paraId="76343928" w14:textId="77777777" w:rsidTr="001A0940">
        <w:tc>
          <w:tcPr>
            <w:tcW w:w="2942" w:type="dxa"/>
          </w:tcPr>
          <w:p w14:paraId="4091C01C" w14:textId="77777777" w:rsidR="001A0940" w:rsidRPr="001A0940" w:rsidRDefault="001A0940" w:rsidP="001A0940">
            <w:pPr>
              <w:pStyle w:val="Default"/>
              <w:jc w:val="center"/>
              <w:rPr>
                <w:rFonts w:asciiTheme="minorHAnsi" w:hAnsiTheme="minorHAnsi" w:cstheme="minorHAnsi"/>
                <w:b/>
                <w:color w:val="auto"/>
                <w:sz w:val="22"/>
                <w:szCs w:val="22"/>
              </w:rPr>
            </w:pPr>
            <w:r w:rsidRPr="001A0940">
              <w:rPr>
                <w:rFonts w:asciiTheme="minorHAnsi" w:hAnsiTheme="minorHAnsi" w:cstheme="minorHAnsi"/>
                <w:b/>
                <w:color w:val="auto"/>
                <w:sz w:val="22"/>
                <w:szCs w:val="22"/>
              </w:rPr>
              <w:t>Tipo de residuos solidos</w:t>
            </w:r>
          </w:p>
        </w:tc>
        <w:tc>
          <w:tcPr>
            <w:tcW w:w="2943" w:type="dxa"/>
          </w:tcPr>
          <w:p w14:paraId="3283DBD2" w14:textId="77777777" w:rsidR="001A0940" w:rsidRPr="001A0940" w:rsidRDefault="001A0940" w:rsidP="001A0940">
            <w:pPr>
              <w:pStyle w:val="Default"/>
              <w:jc w:val="center"/>
              <w:rPr>
                <w:rFonts w:asciiTheme="minorHAnsi" w:hAnsiTheme="minorHAnsi" w:cstheme="minorHAnsi"/>
                <w:b/>
                <w:color w:val="auto"/>
                <w:sz w:val="22"/>
                <w:szCs w:val="22"/>
              </w:rPr>
            </w:pPr>
            <w:r w:rsidRPr="001A0940">
              <w:rPr>
                <w:rFonts w:asciiTheme="minorHAnsi" w:hAnsiTheme="minorHAnsi" w:cstheme="minorHAnsi"/>
                <w:b/>
                <w:color w:val="auto"/>
                <w:sz w:val="22"/>
                <w:szCs w:val="22"/>
              </w:rPr>
              <w:t>Manejo actual</w:t>
            </w:r>
          </w:p>
        </w:tc>
        <w:tc>
          <w:tcPr>
            <w:tcW w:w="2943" w:type="dxa"/>
          </w:tcPr>
          <w:p w14:paraId="0794E57A" w14:textId="77777777" w:rsidR="001A0940" w:rsidRPr="001A0940" w:rsidRDefault="001A0940" w:rsidP="001A0940">
            <w:pPr>
              <w:pStyle w:val="Default"/>
              <w:jc w:val="center"/>
              <w:rPr>
                <w:rFonts w:asciiTheme="minorHAnsi" w:hAnsiTheme="minorHAnsi" w:cstheme="minorHAnsi"/>
                <w:b/>
                <w:color w:val="auto"/>
                <w:sz w:val="22"/>
                <w:szCs w:val="22"/>
              </w:rPr>
            </w:pPr>
            <w:r w:rsidRPr="001A0940">
              <w:rPr>
                <w:rFonts w:asciiTheme="minorHAnsi" w:hAnsiTheme="minorHAnsi" w:cstheme="minorHAnsi"/>
                <w:b/>
                <w:color w:val="auto"/>
                <w:sz w:val="22"/>
                <w:szCs w:val="22"/>
              </w:rPr>
              <w:t>Observaciones</w:t>
            </w:r>
          </w:p>
        </w:tc>
      </w:tr>
      <w:tr w:rsidR="001A0940" w14:paraId="618B855B" w14:textId="77777777" w:rsidTr="00D220C6">
        <w:tc>
          <w:tcPr>
            <w:tcW w:w="2942" w:type="dxa"/>
            <w:vAlign w:val="center"/>
          </w:tcPr>
          <w:p w14:paraId="4C81AA71" w14:textId="77777777" w:rsidR="001A0940" w:rsidRDefault="001A0940" w:rsidP="00D220C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Ordinarios</w:t>
            </w:r>
          </w:p>
        </w:tc>
        <w:tc>
          <w:tcPr>
            <w:tcW w:w="2943" w:type="dxa"/>
            <w:vAlign w:val="center"/>
          </w:tcPr>
          <w:p w14:paraId="25749515" w14:textId="77777777" w:rsidR="0074782B" w:rsidRDefault="0074782B" w:rsidP="00D220C6">
            <w:pPr>
              <w:pStyle w:val="Default"/>
              <w:jc w:val="center"/>
              <w:rPr>
                <w:rFonts w:asciiTheme="minorHAnsi" w:hAnsiTheme="minorHAnsi" w:cstheme="minorHAnsi"/>
                <w:color w:val="auto"/>
                <w:sz w:val="22"/>
                <w:szCs w:val="22"/>
              </w:rPr>
            </w:pPr>
          </w:p>
          <w:p w14:paraId="04880CEA" w14:textId="77777777" w:rsidR="0074782B" w:rsidRDefault="0074782B" w:rsidP="00D220C6">
            <w:pPr>
              <w:pStyle w:val="Default"/>
              <w:jc w:val="center"/>
              <w:rPr>
                <w:rFonts w:asciiTheme="minorHAnsi" w:hAnsiTheme="minorHAnsi" w:cstheme="minorHAnsi"/>
                <w:color w:val="auto"/>
                <w:sz w:val="22"/>
                <w:szCs w:val="22"/>
              </w:rPr>
            </w:pPr>
          </w:p>
          <w:p w14:paraId="72642F04" w14:textId="444F7F9F" w:rsidR="001A0940" w:rsidRDefault="001904D5" w:rsidP="00D220C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 xml:space="preserve">Todos los residuos son considerados ordinarios y </w:t>
            </w:r>
            <w:r w:rsidR="00A2528D">
              <w:rPr>
                <w:rFonts w:asciiTheme="minorHAnsi" w:hAnsiTheme="minorHAnsi" w:cstheme="minorHAnsi"/>
                <w:color w:val="auto"/>
                <w:sz w:val="22"/>
                <w:szCs w:val="22"/>
              </w:rPr>
              <w:t>retirados por los operarios teniendo como destino final los depósitos de residuos de los municipios cercanos</w:t>
            </w:r>
          </w:p>
          <w:p w14:paraId="086CADA2" w14:textId="77777777" w:rsidR="0074782B" w:rsidRDefault="0074782B" w:rsidP="00D220C6">
            <w:pPr>
              <w:pStyle w:val="Default"/>
              <w:jc w:val="center"/>
              <w:rPr>
                <w:rFonts w:asciiTheme="minorHAnsi" w:hAnsiTheme="minorHAnsi" w:cstheme="minorHAnsi"/>
                <w:color w:val="auto"/>
                <w:sz w:val="22"/>
                <w:szCs w:val="22"/>
              </w:rPr>
            </w:pPr>
          </w:p>
        </w:tc>
        <w:tc>
          <w:tcPr>
            <w:tcW w:w="2943" w:type="dxa"/>
            <w:vAlign w:val="center"/>
          </w:tcPr>
          <w:p w14:paraId="4C4DD905" w14:textId="7E4F6A3C" w:rsidR="001A0940" w:rsidRDefault="001A0940" w:rsidP="00D220C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 xml:space="preserve">Se considera un manejo </w:t>
            </w:r>
            <w:r w:rsidR="00A2528D">
              <w:rPr>
                <w:rFonts w:asciiTheme="minorHAnsi" w:hAnsiTheme="minorHAnsi" w:cstheme="minorHAnsi"/>
                <w:color w:val="auto"/>
                <w:sz w:val="22"/>
                <w:szCs w:val="22"/>
              </w:rPr>
              <w:t>in</w:t>
            </w:r>
            <w:r>
              <w:rPr>
                <w:rFonts w:asciiTheme="minorHAnsi" w:hAnsiTheme="minorHAnsi" w:cstheme="minorHAnsi"/>
                <w:color w:val="auto"/>
                <w:sz w:val="22"/>
                <w:szCs w:val="22"/>
              </w:rPr>
              <w:t>apropiado</w:t>
            </w:r>
          </w:p>
        </w:tc>
      </w:tr>
      <w:tr w:rsidR="001A0940" w14:paraId="1E0E26AA" w14:textId="77777777" w:rsidTr="00D220C6">
        <w:tc>
          <w:tcPr>
            <w:tcW w:w="2942" w:type="dxa"/>
            <w:vAlign w:val="center"/>
          </w:tcPr>
          <w:p w14:paraId="4087ED85" w14:textId="77777777" w:rsidR="001A0940" w:rsidRDefault="001A0940" w:rsidP="00D220C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Orgánicos</w:t>
            </w:r>
          </w:p>
        </w:tc>
        <w:tc>
          <w:tcPr>
            <w:tcW w:w="2943" w:type="dxa"/>
            <w:vAlign w:val="center"/>
          </w:tcPr>
          <w:p w14:paraId="39AFCBA7" w14:textId="77777777" w:rsidR="001A0940" w:rsidRDefault="001904D5" w:rsidP="001904D5">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No hay separación ni aprovechamiento</w:t>
            </w:r>
          </w:p>
        </w:tc>
        <w:tc>
          <w:tcPr>
            <w:tcW w:w="2943" w:type="dxa"/>
            <w:vAlign w:val="center"/>
          </w:tcPr>
          <w:p w14:paraId="28249252" w14:textId="77777777" w:rsidR="001A0940" w:rsidRDefault="00D220C6" w:rsidP="00D220C6">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 xml:space="preserve">Se considera un manejo </w:t>
            </w:r>
            <w:r w:rsidR="001904D5">
              <w:rPr>
                <w:rFonts w:asciiTheme="minorHAnsi" w:hAnsiTheme="minorHAnsi" w:cstheme="minorHAnsi"/>
                <w:color w:val="auto"/>
                <w:sz w:val="22"/>
                <w:szCs w:val="22"/>
              </w:rPr>
              <w:t>in</w:t>
            </w:r>
            <w:r>
              <w:rPr>
                <w:rFonts w:asciiTheme="minorHAnsi" w:hAnsiTheme="minorHAnsi" w:cstheme="minorHAnsi"/>
                <w:color w:val="auto"/>
                <w:sz w:val="22"/>
                <w:szCs w:val="22"/>
              </w:rPr>
              <w:t>apropiado</w:t>
            </w:r>
          </w:p>
        </w:tc>
      </w:tr>
      <w:tr w:rsidR="001A0940" w14:paraId="127518D3" w14:textId="77777777" w:rsidTr="001A0940">
        <w:tc>
          <w:tcPr>
            <w:tcW w:w="2942" w:type="dxa"/>
          </w:tcPr>
          <w:p w14:paraId="1FEDF731" w14:textId="77777777" w:rsidR="001A0940" w:rsidRDefault="001A0940" w:rsidP="001A0940">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Reciclables</w:t>
            </w:r>
          </w:p>
        </w:tc>
        <w:tc>
          <w:tcPr>
            <w:tcW w:w="2943" w:type="dxa"/>
          </w:tcPr>
          <w:p w14:paraId="0730C575" w14:textId="77777777" w:rsidR="001A0940" w:rsidRDefault="001904D5" w:rsidP="001A0940">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No hay separación ni aprovechamiento</w:t>
            </w:r>
          </w:p>
        </w:tc>
        <w:tc>
          <w:tcPr>
            <w:tcW w:w="2943" w:type="dxa"/>
          </w:tcPr>
          <w:p w14:paraId="7513C4E2" w14:textId="77777777" w:rsidR="001A0940" w:rsidRDefault="00D220C6" w:rsidP="001A0940">
            <w:pPr>
              <w:pStyle w:val="Default"/>
              <w:jc w:val="center"/>
              <w:rPr>
                <w:rFonts w:asciiTheme="minorHAnsi" w:hAnsiTheme="minorHAnsi" w:cstheme="minorHAnsi"/>
                <w:color w:val="auto"/>
                <w:sz w:val="22"/>
                <w:szCs w:val="22"/>
              </w:rPr>
            </w:pPr>
            <w:r>
              <w:rPr>
                <w:rFonts w:asciiTheme="minorHAnsi" w:hAnsiTheme="minorHAnsi" w:cstheme="minorHAnsi"/>
                <w:color w:val="auto"/>
                <w:sz w:val="22"/>
                <w:szCs w:val="22"/>
              </w:rPr>
              <w:t xml:space="preserve">Se considera un manejo </w:t>
            </w:r>
            <w:r w:rsidR="001904D5">
              <w:rPr>
                <w:rFonts w:asciiTheme="minorHAnsi" w:hAnsiTheme="minorHAnsi" w:cstheme="minorHAnsi"/>
                <w:color w:val="auto"/>
                <w:sz w:val="22"/>
                <w:szCs w:val="22"/>
              </w:rPr>
              <w:t>in</w:t>
            </w:r>
            <w:r>
              <w:rPr>
                <w:rFonts w:asciiTheme="minorHAnsi" w:hAnsiTheme="minorHAnsi" w:cstheme="minorHAnsi"/>
                <w:color w:val="auto"/>
                <w:sz w:val="22"/>
                <w:szCs w:val="22"/>
              </w:rPr>
              <w:t>apropiado</w:t>
            </w:r>
          </w:p>
        </w:tc>
      </w:tr>
    </w:tbl>
    <w:p w14:paraId="314620E8" w14:textId="333B62D0" w:rsidR="008F27F5" w:rsidRDefault="00C31CDE" w:rsidP="008F27F5">
      <w:pPr>
        <w:jc w:val="center"/>
        <w:rPr>
          <w:rFonts w:cstheme="minorHAnsi"/>
        </w:rPr>
      </w:pPr>
      <w:r>
        <w:t>Fuente: Elaboración propia 2024</w:t>
      </w:r>
    </w:p>
    <w:p w14:paraId="6A693E58" w14:textId="7D9BE514" w:rsidR="00150922" w:rsidRDefault="00385E7B" w:rsidP="002B3767">
      <w:pPr>
        <w:pStyle w:val="Default"/>
        <w:jc w:val="both"/>
        <w:rPr>
          <w:rFonts w:asciiTheme="minorHAnsi" w:hAnsiTheme="minorHAnsi" w:cstheme="minorHAnsi"/>
          <w:color w:val="auto"/>
          <w:sz w:val="22"/>
          <w:szCs w:val="22"/>
        </w:rPr>
      </w:pPr>
      <w:r w:rsidRPr="00385E7B">
        <w:rPr>
          <w:rFonts w:asciiTheme="minorHAnsi" w:hAnsiTheme="minorHAnsi" w:cstheme="minorHAnsi"/>
          <w:color w:val="auto"/>
          <w:sz w:val="22"/>
          <w:szCs w:val="22"/>
        </w:rPr>
        <w:t xml:space="preserve">En </w:t>
      </w:r>
      <w:r w:rsidR="00A2528D" w:rsidRPr="00385E7B">
        <w:rPr>
          <w:rFonts w:asciiTheme="minorHAnsi" w:hAnsiTheme="minorHAnsi" w:cstheme="minorHAnsi"/>
          <w:color w:val="auto"/>
          <w:sz w:val="22"/>
          <w:szCs w:val="22"/>
        </w:rPr>
        <w:t>conclusión,</w:t>
      </w:r>
      <w:r w:rsidRPr="00385E7B">
        <w:rPr>
          <w:rFonts w:asciiTheme="minorHAnsi" w:hAnsiTheme="minorHAnsi" w:cstheme="minorHAnsi"/>
          <w:color w:val="auto"/>
          <w:sz w:val="22"/>
          <w:szCs w:val="22"/>
        </w:rPr>
        <w:t xml:space="preserve"> se considera que se está dando un manejo inadecuado de los residuos sólidos por lo cual el aporte que se propone realizar desde el proyecto en este sentido es diseñar estaciones de separación y un esquema logístic</w:t>
      </w:r>
      <w:r w:rsidR="00A2528D">
        <w:rPr>
          <w:rFonts w:asciiTheme="minorHAnsi" w:hAnsiTheme="minorHAnsi" w:cstheme="minorHAnsi"/>
          <w:color w:val="auto"/>
          <w:sz w:val="22"/>
          <w:szCs w:val="22"/>
        </w:rPr>
        <w:t>o</w:t>
      </w:r>
      <w:r w:rsidRPr="00385E7B">
        <w:rPr>
          <w:rFonts w:asciiTheme="minorHAnsi" w:hAnsiTheme="minorHAnsi" w:cstheme="minorHAnsi"/>
          <w:color w:val="auto"/>
          <w:sz w:val="22"/>
          <w:szCs w:val="22"/>
        </w:rPr>
        <w:t xml:space="preserve"> para el adecuado aprovechamiento y disposición de los residuos sólidos asociados a la sede. </w:t>
      </w:r>
      <w:r w:rsidR="00912FF6">
        <w:rPr>
          <w:rFonts w:asciiTheme="minorHAnsi" w:hAnsiTheme="minorHAnsi" w:cstheme="minorHAnsi"/>
          <w:color w:val="auto"/>
          <w:sz w:val="22"/>
          <w:szCs w:val="22"/>
        </w:rPr>
        <w:t xml:space="preserve">Adicionalmente </w:t>
      </w:r>
      <w:r w:rsidR="00912FF6" w:rsidRPr="00FA637E">
        <w:rPr>
          <w:rFonts w:asciiTheme="minorHAnsi" w:hAnsiTheme="minorHAnsi" w:cstheme="minorHAnsi"/>
          <w:color w:val="auto"/>
          <w:sz w:val="22"/>
          <w:szCs w:val="22"/>
        </w:rPr>
        <w:t xml:space="preserve">se propone realizar desde el proyecto en este sentido guías de separación para que los funcionarios y operarios de la sede mejoren sus procesos de clasificación y aprovechamiento de este tipo de residuos. Estos se presentan en el programa de separación de residuos sólidos parte del presente documento.  </w:t>
      </w:r>
    </w:p>
    <w:p w14:paraId="62899C8B" w14:textId="77777777" w:rsidR="00150922" w:rsidRDefault="00150922" w:rsidP="002B3767">
      <w:pPr>
        <w:pStyle w:val="Default"/>
        <w:jc w:val="both"/>
        <w:rPr>
          <w:rFonts w:asciiTheme="minorHAnsi" w:hAnsiTheme="minorHAnsi" w:cstheme="minorHAnsi"/>
          <w:color w:val="auto"/>
          <w:sz w:val="22"/>
          <w:szCs w:val="22"/>
        </w:rPr>
      </w:pPr>
    </w:p>
    <w:p w14:paraId="544773E2" w14:textId="77777777" w:rsidR="00150922" w:rsidRPr="00892CBA" w:rsidRDefault="00150922" w:rsidP="00150922">
      <w:pPr>
        <w:pStyle w:val="Prrafodelista"/>
        <w:numPr>
          <w:ilvl w:val="0"/>
          <w:numId w:val="2"/>
        </w:numPr>
        <w:rPr>
          <w:rFonts w:cstheme="minorHAnsi"/>
          <w:b/>
          <w:color w:val="000000"/>
        </w:rPr>
      </w:pPr>
      <w:r w:rsidRPr="00892CBA">
        <w:rPr>
          <w:rFonts w:cstheme="minorHAnsi"/>
          <w:b/>
        </w:rPr>
        <w:t xml:space="preserve">Plan de Manejo Ambiental para la etapa de las obras y construcción - </w:t>
      </w:r>
      <w:r w:rsidRPr="00892CBA">
        <w:rPr>
          <w:rFonts w:cstheme="minorHAnsi"/>
          <w:b/>
          <w:color w:val="000000"/>
        </w:rPr>
        <w:t>Medidas de mitigación de impactos negativos y potenciación de los impactos positivos</w:t>
      </w:r>
    </w:p>
    <w:p w14:paraId="54359AD0" w14:textId="77777777" w:rsidR="00150922" w:rsidRDefault="00150922" w:rsidP="00150922">
      <w:pPr>
        <w:pStyle w:val="Prrafodelista"/>
        <w:rPr>
          <w:rFonts w:cstheme="minorHAnsi"/>
          <w:b/>
        </w:rPr>
      </w:pPr>
    </w:p>
    <w:p w14:paraId="2781051D" w14:textId="77777777" w:rsidR="00150922" w:rsidRDefault="00150922" w:rsidP="00150922">
      <w:pPr>
        <w:pStyle w:val="Prrafodelista"/>
        <w:rPr>
          <w:rFonts w:cstheme="minorHAnsi"/>
          <w:b/>
        </w:rPr>
      </w:pPr>
    </w:p>
    <w:p w14:paraId="1BAE046D" w14:textId="77777777" w:rsidR="00344A0F" w:rsidRDefault="00344A0F" w:rsidP="00150922">
      <w:pPr>
        <w:pStyle w:val="Prrafodelista"/>
        <w:rPr>
          <w:rFonts w:cstheme="minorHAnsi"/>
          <w:b/>
        </w:rPr>
      </w:pPr>
    </w:p>
    <w:p w14:paraId="7DEC89BC" w14:textId="77777777" w:rsidR="00344A0F" w:rsidRDefault="00344A0F" w:rsidP="00150922">
      <w:pPr>
        <w:pStyle w:val="Prrafodelista"/>
        <w:rPr>
          <w:rFonts w:cstheme="minorHAnsi"/>
          <w:b/>
        </w:rPr>
      </w:pPr>
    </w:p>
    <w:p w14:paraId="766CDDB7" w14:textId="77777777" w:rsidR="00344A0F" w:rsidRDefault="00344A0F" w:rsidP="00150922">
      <w:pPr>
        <w:pStyle w:val="Prrafodelista"/>
        <w:rPr>
          <w:rFonts w:cstheme="minorHAnsi"/>
          <w:b/>
        </w:rPr>
      </w:pPr>
    </w:p>
    <w:p w14:paraId="4982AF63" w14:textId="77777777" w:rsidR="00344A0F" w:rsidRDefault="00344A0F" w:rsidP="00150922">
      <w:pPr>
        <w:pStyle w:val="Prrafodelista"/>
        <w:rPr>
          <w:rFonts w:cstheme="minorHAnsi"/>
          <w:b/>
        </w:rPr>
      </w:pPr>
    </w:p>
    <w:p w14:paraId="358F572F" w14:textId="77777777" w:rsidR="00344A0F" w:rsidRDefault="00344A0F" w:rsidP="00150922">
      <w:pPr>
        <w:pStyle w:val="Prrafodelista"/>
        <w:rPr>
          <w:rFonts w:cstheme="minorHAnsi"/>
          <w:b/>
        </w:rPr>
      </w:pPr>
    </w:p>
    <w:p w14:paraId="57108754" w14:textId="77777777" w:rsidR="00344A0F" w:rsidRDefault="00344A0F" w:rsidP="00150922">
      <w:pPr>
        <w:pStyle w:val="Prrafodelista"/>
        <w:rPr>
          <w:rFonts w:cstheme="minorHAnsi"/>
          <w:b/>
        </w:rPr>
      </w:pPr>
    </w:p>
    <w:p w14:paraId="302498E1" w14:textId="77777777" w:rsidR="00344A0F" w:rsidRPr="00892CBA" w:rsidRDefault="00344A0F" w:rsidP="00150922">
      <w:pPr>
        <w:pStyle w:val="Prrafodelista"/>
        <w:rPr>
          <w:rFonts w:cstheme="minorHAnsi"/>
          <w:b/>
        </w:rPr>
      </w:pPr>
    </w:p>
    <w:p w14:paraId="0709B0C8"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lastRenderedPageBreak/>
        <w:t>Introducción</w:t>
      </w:r>
    </w:p>
    <w:p w14:paraId="19CF8F3F" w14:textId="77777777" w:rsidR="00150922" w:rsidRPr="00892CBA" w:rsidRDefault="00150922" w:rsidP="00150922">
      <w:pPr>
        <w:pStyle w:val="Default"/>
        <w:jc w:val="both"/>
        <w:rPr>
          <w:rFonts w:asciiTheme="minorHAnsi" w:hAnsiTheme="minorHAnsi" w:cstheme="minorHAnsi"/>
          <w:sz w:val="22"/>
          <w:szCs w:val="22"/>
        </w:rPr>
      </w:pPr>
    </w:p>
    <w:p w14:paraId="4AB72C44" w14:textId="76130CBD"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 xml:space="preserve">Se presenta este Plan de Manejo Ambiental (PMA), con el fin de prevenir, evitar, controlar y/o mitigar los impactos ambientales negativos y daños a los recursos naturales, que puedan presentarse por la ejecución de los trabajos a desarrollar en el proyecto de adecuación de las instalaciones de la sede operativa </w:t>
      </w:r>
      <w:r w:rsidR="00593797">
        <w:rPr>
          <w:rFonts w:asciiTheme="minorHAnsi" w:hAnsiTheme="minorHAnsi" w:cstheme="minorHAnsi"/>
          <w:sz w:val="22"/>
          <w:szCs w:val="22"/>
        </w:rPr>
        <w:t>Sautatá del</w:t>
      </w:r>
      <w:r w:rsidRPr="00150922">
        <w:rPr>
          <w:rFonts w:asciiTheme="minorHAnsi" w:hAnsiTheme="minorHAnsi" w:cstheme="minorHAnsi"/>
          <w:sz w:val="22"/>
          <w:szCs w:val="22"/>
        </w:rPr>
        <w:t xml:space="preserve"> </w:t>
      </w:r>
      <w:r w:rsidR="00C375D2">
        <w:rPr>
          <w:rFonts w:asciiTheme="minorHAnsi" w:hAnsiTheme="minorHAnsi" w:cstheme="minorHAnsi"/>
          <w:sz w:val="22"/>
          <w:szCs w:val="22"/>
        </w:rPr>
        <w:t>PARQUE NACIONAL NATURAL LOS KATÍOS</w:t>
      </w:r>
      <w:r w:rsidRPr="00892CBA">
        <w:rPr>
          <w:rFonts w:asciiTheme="minorHAnsi" w:hAnsiTheme="minorHAnsi" w:cstheme="minorHAnsi"/>
          <w:sz w:val="22"/>
          <w:szCs w:val="22"/>
        </w:rPr>
        <w:t>, así como dar cumplimiento al objeto del contrato. El Plan de Manejo Ambiental se formula tomando como documento base La Guía de Manejo Ambiental para el Sector de la Construcción, segunda edición (2013), la cual se enmarca en la legislación ambiental vigente que aplica para proyectos de esta características acorde al Decreto 1076 de 2015 - Único Reglamentario del Sector Ambiente.</w:t>
      </w:r>
    </w:p>
    <w:p w14:paraId="702A185F" w14:textId="77777777" w:rsidR="00150922" w:rsidRPr="00892CBA" w:rsidRDefault="00150922" w:rsidP="00150922">
      <w:pPr>
        <w:pStyle w:val="Default"/>
        <w:jc w:val="both"/>
        <w:rPr>
          <w:rFonts w:asciiTheme="minorHAnsi" w:hAnsiTheme="minorHAnsi" w:cstheme="minorHAnsi"/>
          <w:sz w:val="22"/>
          <w:szCs w:val="22"/>
        </w:rPr>
      </w:pPr>
    </w:p>
    <w:p w14:paraId="19F5F564"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Este documento presenta las actividades a realizar para prevenir, evitar, controlar y/o mitigar los impactos ambientales a los componentes agua, aire, suelo, paisaje, fauna y flora, así como también incluye el Plan de Gestión de Residuos de Construcción (RC.)</w:t>
      </w:r>
    </w:p>
    <w:p w14:paraId="0BD3C0FE" w14:textId="77777777" w:rsidR="00150922" w:rsidRPr="00892CBA" w:rsidRDefault="00150922" w:rsidP="00150922">
      <w:pPr>
        <w:pStyle w:val="Default"/>
        <w:jc w:val="both"/>
        <w:rPr>
          <w:rFonts w:asciiTheme="minorHAnsi" w:hAnsiTheme="minorHAnsi" w:cstheme="minorHAnsi"/>
          <w:sz w:val="22"/>
          <w:szCs w:val="22"/>
        </w:rPr>
      </w:pPr>
    </w:p>
    <w:p w14:paraId="559F8493"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Objetivo general</w:t>
      </w:r>
    </w:p>
    <w:p w14:paraId="63ADCCFF" w14:textId="77777777" w:rsidR="00150922" w:rsidRPr="00892CBA" w:rsidRDefault="00150922" w:rsidP="00150922">
      <w:pPr>
        <w:pStyle w:val="Default"/>
        <w:jc w:val="both"/>
        <w:rPr>
          <w:rFonts w:asciiTheme="minorHAnsi" w:hAnsiTheme="minorHAnsi" w:cstheme="minorHAnsi"/>
          <w:sz w:val="22"/>
          <w:szCs w:val="22"/>
        </w:rPr>
      </w:pPr>
    </w:p>
    <w:p w14:paraId="1D9E4B6C" w14:textId="399E0A8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 xml:space="preserve">El objetivo general del presente documento consiste en presentar el Plan de Manejo Ambiental (PMA) del  proyecto de </w:t>
      </w:r>
      <w:r>
        <w:rPr>
          <w:rFonts w:asciiTheme="minorHAnsi" w:hAnsiTheme="minorHAnsi" w:cstheme="minorHAnsi"/>
          <w:sz w:val="22"/>
          <w:szCs w:val="22"/>
        </w:rPr>
        <w:t xml:space="preserve">construcción de la </w:t>
      </w:r>
      <w:r w:rsidRPr="00150922">
        <w:rPr>
          <w:rFonts w:asciiTheme="minorHAnsi" w:hAnsiTheme="minorHAnsi" w:cstheme="minorHAnsi"/>
          <w:sz w:val="22"/>
          <w:szCs w:val="22"/>
        </w:rPr>
        <w:t xml:space="preserve">Sede </w:t>
      </w:r>
      <w:r w:rsidR="00593797">
        <w:rPr>
          <w:rFonts w:asciiTheme="minorHAnsi" w:hAnsiTheme="minorHAnsi" w:cstheme="minorHAnsi"/>
          <w:sz w:val="22"/>
          <w:szCs w:val="22"/>
        </w:rPr>
        <w:t>Sautatá</w:t>
      </w:r>
      <w:r w:rsidR="00E51133">
        <w:rPr>
          <w:rFonts w:asciiTheme="minorHAnsi" w:hAnsiTheme="minorHAnsi" w:cstheme="minorHAnsi"/>
          <w:sz w:val="22"/>
          <w:szCs w:val="22"/>
        </w:rPr>
        <w:t xml:space="preserve"> </w:t>
      </w:r>
      <w:r w:rsidR="00C375D2">
        <w:rPr>
          <w:rFonts w:asciiTheme="minorHAnsi" w:hAnsiTheme="minorHAnsi" w:cstheme="minorHAnsi"/>
          <w:sz w:val="22"/>
          <w:szCs w:val="22"/>
        </w:rPr>
        <w:t>PARQUE NACIONAL NATURAL LOS KATÍOS</w:t>
      </w:r>
      <w:r w:rsidRPr="00892CBA">
        <w:rPr>
          <w:rFonts w:asciiTheme="minorHAnsi" w:hAnsiTheme="minorHAnsi" w:cstheme="minorHAnsi"/>
          <w:sz w:val="22"/>
          <w:szCs w:val="22"/>
        </w:rPr>
        <w:t>, bajo los criterios de preservar, optimizar y racionalizar el uso de los recursos naturales, económicos y culturales durante el desarrollo del proyecto, para lo cual se identificaron, definieron y evaluaron las afectaciones ambientales y se formularon las medidas ambientales para la prevención, mitigación, corrección y compensación de los impactos negativos y la potenciación de los efectos positivos, dando cumplimiento a la normatividad ambiental vigente aplicable al proyecto.</w:t>
      </w:r>
    </w:p>
    <w:p w14:paraId="5CC04094" w14:textId="77777777" w:rsidR="00150922" w:rsidRPr="00892CBA" w:rsidRDefault="00150922" w:rsidP="00150922">
      <w:pPr>
        <w:pStyle w:val="Default"/>
        <w:jc w:val="both"/>
        <w:rPr>
          <w:rFonts w:asciiTheme="minorHAnsi" w:hAnsiTheme="minorHAnsi" w:cstheme="minorHAnsi"/>
          <w:sz w:val="22"/>
          <w:szCs w:val="22"/>
        </w:rPr>
      </w:pPr>
    </w:p>
    <w:p w14:paraId="567A5F81"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Objetivos específicos</w:t>
      </w:r>
    </w:p>
    <w:p w14:paraId="2FAECDBA" w14:textId="77777777" w:rsidR="00150922" w:rsidRPr="00892CBA" w:rsidRDefault="00150922" w:rsidP="00150922">
      <w:pPr>
        <w:pStyle w:val="Default"/>
        <w:jc w:val="both"/>
        <w:rPr>
          <w:rFonts w:asciiTheme="minorHAnsi" w:hAnsiTheme="minorHAnsi" w:cstheme="minorHAnsi"/>
          <w:sz w:val="22"/>
          <w:szCs w:val="22"/>
        </w:rPr>
      </w:pPr>
    </w:p>
    <w:p w14:paraId="601727B1" w14:textId="77777777" w:rsidR="00150922" w:rsidRPr="00892CBA" w:rsidRDefault="00150922" w:rsidP="00150922">
      <w:pPr>
        <w:pStyle w:val="Default"/>
        <w:numPr>
          <w:ilvl w:val="0"/>
          <w:numId w:val="7"/>
        </w:numPr>
        <w:jc w:val="both"/>
        <w:rPr>
          <w:rFonts w:asciiTheme="minorHAnsi" w:hAnsiTheme="minorHAnsi" w:cstheme="minorHAnsi"/>
          <w:sz w:val="22"/>
          <w:szCs w:val="22"/>
        </w:rPr>
      </w:pPr>
      <w:r w:rsidRPr="00892CBA">
        <w:rPr>
          <w:rFonts w:asciiTheme="minorHAnsi" w:hAnsiTheme="minorHAnsi" w:cstheme="minorHAnsi"/>
          <w:sz w:val="22"/>
          <w:szCs w:val="22"/>
        </w:rPr>
        <w:t>Describir las etapas constructivas del proyecto a desarrollar.</w:t>
      </w:r>
    </w:p>
    <w:p w14:paraId="735AAA4F" w14:textId="77777777" w:rsidR="00150922" w:rsidRPr="00892CBA" w:rsidRDefault="00150922" w:rsidP="00150922">
      <w:pPr>
        <w:pStyle w:val="Default"/>
        <w:ind w:left="1065"/>
        <w:jc w:val="both"/>
        <w:rPr>
          <w:rFonts w:asciiTheme="minorHAnsi" w:hAnsiTheme="minorHAnsi" w:cstheme="minorHAnsi"/>
          <w:sz w:val="22"/>
          <w:szCs w:val="22"/>
        </w:rPr>
      </w:pPr>
    </w:p>
    <w:p w14:paraId="78447FF3" w14:textId="77777777" w:rsidR="00150922" w:rsidRPr="00892CBA" w:rsidRDefault="00150922" w:rsidP="00150922">
      <w:pPr>
        <w:pStyle w:val="Default"/>
        <w:numPr>
          <w:ilvl w:val="0"/>
          <w:numId w:val="7"/>
        </w:numPr>
        <w:jc w:val="both"/>
        <w:rPr>
          <w:rFonts w:asciiTheme="minorHAnsi" w:hAnsiTheme="minorHAnsi" w:cstheme="minorHAnsi"/>
          <w:sz w:val="22"/>
          <w:szCs w:val="22"/>
        </w:rPr>
      </w:pPr>
      <w:r w:rsidRPr="00892CBA">
        <w:rPr>
          <w:rFonts w:asciiTheme="minorHAnsi" w:hAnsiTheme="minorHAnsi" w:cstheme="minorHAnsi"/>
          <w:sz w:val="22"/>
          <w:szCs w:val="22"/>
        </w:rPr>
        <w:t>Identificar y evaluar los impactos ambientales que se pueden generar durante las etapas constructivas del proyecto preliminares y construcción.</w:t>
      </w:r>
    </w:p>
    <w:p w14:paraId="76ED72CD" w14:textId="77777777" w:rsidR="00150922" w:rsidRPr="00892CBA" w:rsidRDefault="00150922" w:rsidP="00150922">
      <w:pPr>
        <w:pStyle w:val="Default"/>
        <w:jc w:val="both"/>
        <w:rPr>
          <w:rFonts w:asciiTheme="minorHAnsi" w:hAnsiTheme="minorHAnsi" w:cstheme="minorHAnsi"/>
          <w:sz w:val="22"/>
          <w:szCs w:val="22"/>
        </w:rPr>
      </w:pPr>
    </w:p>
    <w:p w14:paraId="0E5A2779" w14:textId="77777777" w:rsidR="00150922" w:rsidRPr="00892CBA" w:rsidRDefault="00150922" w:rsidP="00150922">
      <w:pPr>
        <w:pStyle w:val="Default"/>
        <w:numPr>
          <w:ilvl w:val="0"/>
          <w:numId w:val="7"/>
        </w:numPr>
        <w:jc w:val="both"/>
        <w:rPr>
          <w:rFonts w:asciiTheme="minorHAnsi" w:hAnsiTheme="minorHAnsi" w:cstheme="minorHAnsi"/>
          <w:sz w:val="22"/>
          <w:szCs w:val="22"/>
        </w:rPr>
      </w:pPr>
      <w:r w:rsidRPr="00892CBA">
        <w:rPr>
          <w:rFonts w:asciiTheme="minorHAnsi" w:hAnsiTheme="minorHAnsi" w:cstheme="minorHAnsi"/>
          <w:sz w:val="22"/>
          <w:szCs w:val="22"/>
        </w:rPr>
        <w:t>Formular las medidas de manejo ambiental para evitar, corregir, mitigar y/o compensar los impactos ambientales negativos que se puedan presentar durante el desarrollo del proyecto.</w:t>
      </w:r>
    </w:p>
    <w:p w14:paraId="33A91052" w14:textId="77777777" w:rsidR="00150922" w:rsidRPr="00892CBA" w:rsidRDefault="00150922" w:rsidP="00150922">
      <w:pPr>
        <w:pStyle w:val="Default"/>
        <w:jc w:val="both"/>
        <w:rPr>
          <w:rFonts w:asciiTheme="minorHAnsi" w:hAnsiTheme="minorHAnsi" w:cstheme="minorHAnsi"/>
          <w:sz w:val="22"/>
          <w:szCs w:val="22"/>
        </w:rPr>
      </w:pPr>
    </w:p>
    <w:p w14:paraId="77E3D893" w14:textId="77777777" w:rsidR="00150922" w:rsidRPr="00892CBA" w:rsidRDefault="00150922" w:rsidP="00150922">
      <w:pPr>
        <w:pStyle w:val="Default"/>
        <w:numPr>
          <w:ilvl w:val="0"/>
          <w:numId w:val="7"/>
        </w:numPr>
        <w:jc w:val="both"/>
        <w:rPr>
          <w:rFonts w:asciiTheme="minorHAnsi" w:hAnsiTheme="minorHAnsi" w:cstheme="minorHAnsi"/>
          <w:sz w:val="22"/>
          <w:szCs w:val="22"/>
        </w:rPr>
      </w:pPr>
      <w:r w:rsidRPr="00892CBA">
        <w:rPr>
          <w:rFonts w:asciiTheme="minorHAnsi" w:hAnsiTheme="minorHAnsi" w:cstheme="minorHAnsi"/>
          <w:sz w:val="22"/>
          <w:szCs w:val="22"/>
        </w:rPr>
        <w:t>Elaborar las fichas de manejo ambiental que contengan los diferentes programas de manejo ambiental a desarrollar.</w:t>
      </w:r>
    </w:p>
    <w:p w14:paraId="7AF887D8" w14:textId="77777777" w:rsidR="00150922" w:rsidRPr="00892CBA" w:rsidRDefault="00150922" w:rsidP="00150922">
      <w:pPr>
        <w:pStyle w:val="Prrafodelista"/>
        <w:rPr>
          <w:rFonts w:cstheme="minorHAnsi"/>
        </w:rPr>
      </w:pPr>
    </w:p>
    <w:p w14:paraId="2B8060D5" w14:textId="77777777" w:rsidR="00150922" w:rsidRPr="00892CBA" w:rsidRDefault="00150922" w:rsidP="00150922">
      <w:pPr>
        <w:pStyle w:val="Default"/>
        <w:numPr>
          <w:ilvl w:val="0"/>
          <w:numId w:val="7"/>
        </w:numPr>
        <w:jc w:val="both"/>
        <w:rPr>
          <w:rFonts w:asciiTheme="minorHAnsi" w:hAnsiTheme="minorHAnsi" w:cstheme="minorHAnsi"/>
          <w:sz w:val="22"/>
          <w:szCs w:val="22"/>
        </w:rPr>
      </w:pPr>
      <w:r w:rsidRPr="00892CBA">
        <w:rPr>
          <w:rFonts w:asciiTheme="minorHAnsi" w:hAnsiTheme="minorHAnsi" w:cstheme="minorHAnsi"/>
          <w:sz w:val="22"/>
          <w:szCs w:val="22"/>
        </w:rPr>
        <w:t>Elaborar las fichas y formatos para el control y seguimiento del Plan de Manejo Ambiental durante la construcción.</w:t>
      </w:r>
    </w:p>
    <w:p w14:paraId="770F8C7D" w14:textId="77777777" w:rsidR="00150922" w:rsidRPr="00892CBA" w:rsidRDefault="00150922" w:rsidP="00150922">
      <w:pPr>
        <w:pStyle w:val="Default"/>
        <w:jc w:val="both"/>
        <w:rPr>
          <w:rFonts w:asciiTheme="minorHAnsi" w:hAnsiTheme="minorHAnsi" w:cstheme="minorHAnsi"/>
          <w:sz w:val="22"/>
          <w:szCs w:val="22"/>
        </w:rPr>
      </w:pPr>
    </w:p>
    <w:p w14:paraId="2A8D91B2" w14:textId="77777777" w:rsidR="00150922" w:rsidRDefault="00150922" w:rsidP="00150922">
      <w:pPr>
        <w:pStyle w:val="Default"/>
        <w:numPr>
          <w:ilvl w:val="0"/>
          <w:numId w:val="7"/>
        </w:numPr>
        <w:jc w:val="both"/>
        <w:rPr>
          <w:rFonts w:asciiTheme="minorHAnsi" w:hAnsiTheme="minorHAnsi" w:cstheme="minorHAnsi"/>
          <w:sz w:val="22"/>
          <w:szCs w:val="22"/>
        </w:rPr>
      </w:pPr>
      <w:r w:rsidRPr="00892CBA">
        <w:rPr>
          <w:rFonts w:asciiTheme="minorHAnsi" w:hAnsiTheme="minorHAnsi" w:cstheme="minorHAnsi"/>
          <w:sz w:val="22"/>
          <w:szCs w:val="22"/>
        </w:rPr>
        <w:t xml:space="preserve">Cumplir la normatividad ambiental vigente aplicable a proyectos de infraestructura y obras de construcción en el departamento del Magdalena. </w:t>
      </w:r>
    </w:p>
    <w:p w14:paraId="7F566037" w14:textId="77777777" w:rsidR="00593797" w:rsidRDefault="00593797" w:rsidP="00593797">
      <w:pPr>
        <w:pStyle w:val="Prrafodelista"/>
        <w:rPr>
          <w:rFonts w:cstheme="minorHAnsi"/>
        </w:rPr>
      </w:pPr>
    </w:p>
    <w:p w14:paraId="3F74CFD8" w14:textId="77777777" w:rsidR="00593797" w:rsidRPr="00892CBA" w:rsidRDefault="00593797" w:rsidP="00593797">
      <w:pPr>
        <w:pStyle w:val="Default"/>
        <w:ind w:left="1065"/>
        <w:jc w:val="both"/>
        <w:rPr>
          <w:rFonts w:asciiTheme="minorHAnsi" w:hAnsiTheme="minorHAnsi" w:cstheme="minorHAnsi"/>
          <w:sz w:val="22"/>
          <w:szCs w:val="22"/>
        </w:rPr>
      </w:pPr>
    </w:p>
    <w:p w14:paraId="141B1DED" w14:textId="77777777" w:rsidR="00150922" w:rsidRPr="00892CBA" w:rsidRDefault="00150922" w:rsidP="00150922">
      <w:pPr>
        <w:pStyle w:val="Prrafodelista"/>
        <w:rPr>
          <w:rFonts w:cstheme="minorHAnsi"/>
        </w:rPr>
      </w:pPr>
    </w:p>
    <w:p w14:paraId="6F57D2C7"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lastRenderedPageBreak/>
        <w:t>Política Ambiental</w:t>
      </w:r>
    </w:p>
    <w:p w14:paraId="173E19A7" w14:textId="77777777" w:rsidR="00150922" w:rsidRPr="00892CBA" w:rsidRDefault="00150922" w:rsidP="00150922">
      <w:pPr>
        <w:pStyle w:val="Default"/>
        <w:jc w:val="both"/>
        <w:rPr>
          <w:rFonts w:asciiTheme="minorHAnsi" w:hAnsiTheme="minorHAnsi" w:cstheme="minorHAnsi"/>
          <w:b/>
          <w:sz w:val="22"/>
          <w:szCs w:val="22"/>
        </w:rPr>
      </w:pPr>
    </w:p>
    <w:p w14:paraId="446ACACC" w14:textId="3041F0B9" w:rsidR="00150922" w:rsidRPr="00892CBA" w:rsidRDefault="00150922" w:rsidP="00150922">
      <w:pPr>
        <w:pStyle w:val="Textoindependiente"/>
        <w:spacing w:before="183" w:line="276" w:lineRule="auto"/>
        <w:ind w:left="260" w:right="503"/>
        <w:jc w:val="both"/>
        <w:rPr>
          <w:rFonts w:asciiTheme="minorHAnsi" w:hAnsiTheme="minorHAnsi" w:cstheme="minorHAnsi"/>
          <w:sz w:val="22"/>
          <w:szCs w:val="22"/>
        </w:rPr>
      </w:pPr>
      <w:r w:rsidRPr="00892CBA">
        <w:rPr>
          <w:rFonts w:asciiTheme="minorHAnsi" w:hAnsiTheme="minorHAnsi" w:cstheme="minorHAnsi"/>
          <w:sz w:val="22"/>
          <w:szCs w:val="22"/>
        </w:rPr>
        <w:t xml:space="preserve">El constructor será el responsable exclusivo de dar cumplimiento a todas las obligaciones ambientales relacionadas con el contrato de construcción </w:t>
      </w:r>
      <w:r w:rsidR="002E0146" w:rsidRPr="00892CBA">
        <w:rPr>
          <w:rFonts w:asciiTheme="minorHAnsi" w:hAnsiTheme="minorHAnsi" w:cstheme="minorHAnsi"/>
          <w:sz w:val="22"/>
          <w:szCs w:val="22"/>
        </w:rPr>
        <w:t>asignado,</w:t>
      </w:r>
      <w:r w:rsidRPr="00892CBA">
        <w:rPr>
          <w:rFonts w:asciiTheme="minorHAnsi" w:hAnsiTheme="minorHAnsi" w:cstheme="minorHAnsi"/>
          <w:sz w:val="22"/>
          <w:szCs w:val="22"/>
        </w:rPr>
        <w:t xml:space="preserve"> así como la como Política Ambiental vigente para construcciones en zona de </w:t>
      </w:r>
      <w:r>
        <w:rPr>
          <w:rFonts w:asciiTheme="minorHAnsi" w:hAnsiTheme="minorHAnsi" w:cstheme="minorHAnsi"/>
          <w:sz w:val="22"/>
          <w:szCs w:val="22"/>
        </w:rPr>
        <w:t xml:space="preserve">importancia </w:t>
      </w:r>
      <w:r w:rsidR="00E51133">
        <w:rPr>
          <w:rFonts w:asciiTheme="minorHAnsi" w:hAnsiTheme="minorHAnsi" w:cstheme="minorHAnsi"/>
          <w:sz w:val="22"/>
          <w:szCs w:val="22"/>
        </w:rPr>
        <w:t>ecológica</w:t>
      </w:r>
      <w:r w:rsidRPr="00892CBA">
        <w:rPr>
          <w:rFonts w:asciiTheme="minorHAnsi" w:hAnsiTheme="minorHAnsi" w:cstheme="minorHAnsi"/>
          <w:sz w:val="22"/>
          <w:szCs w:val="22"/>
        </w:rPr>
        <w:t>, entre la cual se resaltan las siguientes directrices:</w:t>
      </w:r>
    </w:p>
    <w:p w14:paraId="4FF2D79D" w14:textId="77777777" w:rsidR="00150922" w:rsidRPr="00150922" w:rsidRDefault="00150922" w:rsidP="00150922">
      <w:pPr>
        <w:pStyle w:val="Prrafodelista"/>
        <w:widowControl w:val="0"/>
        <w:numPr>
          <w:ilvl w:val="4"/>
          <w:numId w:val="5"/>
        </w:numPr>
        <w:tabs>
          <w:tab w:val="left" w:pos="1341"/>
        </w:tabs>
        <w:autoSpaceDE w:val="0"/>
        <w:autoSpaceDN w:val="0"/>
        <w:spacing w:before="202" w:after="0" w:line="237" w:lineRule="auto"/>
        <w:ind w:right="499"/>
        <w:contextualSpacing w:val="0"/>
        <w:jc w:val="both"/>
        <w:rPr>
          <w:rFonts w:cstheme="minorHAnsi"/>
        </w:rPr>
      </w:pPr>
      <w:r w:rsidRPr="00150922">
        <w:rPr>
          <w:rFonts w:cstheme="minorHAnsi"/>
        </w:rPr>
        <w:t>Cumplir con todos los requisitos legales ambientales aplicables al proyecto, así como con los compromisos ambientales suscritos, encaminados a la conservación de los recursos naturales y la protección del medio</w:t>
      </w:r>
      <w:r w:rsidRPr="00150922">
        <w:rPr>
          <w:rFonts w:cstheme="minorHAnsi"/>
          <w:spacing w:val="-7"/>
        </w:rPr>
        <w:t xml:space="preserve"> </w:t>
      </w:r>
      <w:r w:rsidRPr="00150922">
        <w:rPr>
          <w:rFonts w:cstheme="minorHAnsi"/>
        </w:rPr>
        <w:t>ambiente.</w:t>
      </w:r>
    </w:p>
    <w:p w14:paraId="32468444" w14:textId="77777777" w:rsidR="00150922" w:rsidRPr="00892CBA" w:rsidRDefault="00150922" w:rsidP="00150922">
      <w:pPr>
        <w:pStyle w:val="Prrafodelista"/>
        <w:widowControl w:val="0"/>
        <w:numPr>
          <w:ilvl w:val="4"/>
          <w:numId w:val="5"/>
        </w:numPr>
        <w:tabs>
          <w:tab w:val="left" w:pos="1341"/>
        </w:tabs>
        <w:autoSpaceDE w:val="0"/>
        <w:autoSpaceDN w:val="0"/>
        <w:spacing w:before="225" w:after="0" w:line="240" w:lineRule="auto"/>
        <w:ind w:right="503"/>
        <w:contextualSpacing w:val="0"/>
        <w:jc w:val="both"/>
        <w:rPr>
          <w:rFonts w:cstheme="minorHAnsi"/>
        </w:rPr>
      </w:pPr>
      <w:r w:rsidRPr="00892CBA">
        <w:rPr>
          <w:rFonts w:cstheme="minorHAnsi"/>
        </w:rPr>
        <w:t>Mejorar continuamente el desempeño ambiental del proyecto, realizando monitoreo y control permanente de los procesos.</w:t>
      </w:r>
    </w:p>
    <w:p w14:paraId="564D0390" w14:textId="77777777" w:rsidR="00150922" w:rsidRPr="00892CBA" w:rsidRDefault="00150922" w:rsidP="00150922">
      <w:pPr>
        <w:pStyle w:val="Textoindependiente"/>
        <w:spacing w:before="5"/>
        <w:rPr>
          <w:rFonts w:asciiTheme="minorHAnsi" w:hAnsiTheme="minorHAnsi" w:cstheme="minorHAnsi"/>
          <w:sz w:val="22"/>
          <w:szCs w:val="22"/>
        </w:rPr>
      </w:pPr>
    </w:p>
    <w:p w14:paraId="638E8380" w14:textId="77777777" w:rsidR="00150922" w:rsidRPr="00892CBA" w:rsidRDefault="00150922" w:rsidP="00150922">
      <w:pPr>
        <w:pStyle w:val="Prrafodelista"/>
        <w:widowControl w:val="0"/>
        <w:numPr>
          <w:ilvl w:val="4"/>
          <w:numId w:val="5"/>
        </w:numPr>
        <w:tabs>
          <w:tab w:val="left" w:pos="1341"/>
        </w:tabs>
        <w:autoSpaceDE w:val="0"/>
        <w:autoSpaceDN w:val="0"/>
        <w:spacing w:after="0" w:line="237" w:lineRule="auto"/>
        <w:ind w:right="509"/>
        <w:contextualSpacing w:val="0"/>
        <w:jc w:val="both"/>
        <w:rPr>
          <w:rFonts w:cstheme="minorHAnsi"/>
        </w:rPr>
      </w:pPr>
      <w:r w:rsidRPr="00892CBA">
        <w:rPr>
          <w:rFonts w:cstheme="minorHAnsi"/>
        </w:rPr>
        <w:t>Prevenir, mitigar y controlar los impactos ambientales que se generen durante el desarrollo del proyecto, que puedan afectar los componentes ambientales como son agua, suelo, aire y población aledaña al</w:t>
      </w:r>
      <w:r w:rsidRPr="00892CBA">
        <w:rPr>
          <w:rFonts w:cstheme="minorHAnsi"/>
          <w:spacing w:val="-42"/>
        </w:rPr>
        <w:t xml:space="preserve">  </w:t>
      </w:r>
      <w:r w:rsidRPr="00892CBA">
        <w:rPr>
          <w:rFonts w:cstheme="minorHAnsi"/>
        </w:rPr>
        <w:t>proyecto.</w:t>
      </w:r>
    </w:p>
    <w:p w14:paraId="6D57BDAF" w14:textId="77777777" w:rsidR="00150922" w:rsidRPr="00892CBA" w:rsidRDefault="00150922" w:rsidP="00150922">
      <w:pPr>
        <w:pStyle w:val="Textoindependiente"/>
        <w:spacing w:before="8"/>
        <w:rPr>
          <w:rFonts w:asciiTheme="minorHAnsi" w:hAnsiTheme="minorHAnsi" w:cstheme="minorHAnsi"/>
          <w:sz w:val="22"/>
          <w:szCs w:val="22"/>
        </w:rPr>
      </w:pPr>
    </w:p>
    <w:p w14:paraId="5A14C9E6" w14:textId="77777777" w:rsidR="00150922" w:rsidRPr="00892CBA" w:rsidRDefault="00150922" w:rsidP="00150922">
      <w:pPr>
        <w:pStyle w:val="Prrafodelista"/>
        <w:widowControl w:val="0"/>
        <w:numPr>
          <w:ilvl w:val="4"/>
          <w:numId w:val="5"/>
        </w:numPr>
        <w:tabs>
          <w:tab w:val="left" w:pos="1341"/>
        </w:tabs>
        <w:autoSpaceDE w:val="0"/>
        <w:autoSpaceDN w:val="0"/>
        <w:spacing w:before="1" w:after="0" w:line="235" w:lineRule="auto"/>
        <w:ind w:right="505"/>
        <w:contextualSpacing w:val="0"/>
        <w:jc w:val="both"/>
        <w:rPr>
          <w:rFonts w:cstheme="minorHAnsi"/>
        </w:rPr>
      </w:pPr>
      <w:r w:rsidRPr="00892CBA">
        <w:rPr>
          <w:rFonts w:cstheme="minorHAnsi"/>
        </w:rPr>
        <w:t>Minimizar el consumo de los recursos naturales durante el desarrollo del proyecto.</w:t>
      </w:r>
    </w:p>
    <w:p w14:paraId="6A9268F9" w14:textId="77777777" w:rsidR="00150922" w:rsidRPr="00892CBA" w:rsidRDefault="00150922" w:rsidP="00150922">
      <w:pPr>
        <w:pStyle w:val="Textoindependiente"/>
        <w:spacing w:before="9"/>
        <w:rPr>
          <w:rFonts w:asciiTheme="minorHAnsi" w:hAnsiTheme="minorHAnsi" w:cstheme="minorHAnsi"/>
          <w:sz w:val="22"/>
          <w:szCs w:val="22"/>
        </w:rPr>
      </w:pPr>
    </w:p>
    <w:p w14:paraId="0DD2124B" w14:textId="77777777" w:rsidR="00150922" w:rsidRPr="00892CBA" w:rsidRDefault="00150922" w:rsidP="00150922">
      <w:pPr>
        <w:pStyle w:val="Prrafodelista"/>
        <w:widowControl w:val="0"/>
        <w:numPr>
          <w:ilvl w:val="4"/>
          <w:numId w:val="5"/>
        </w:numPr>
        <w:tabs>
          <w:tab w:val="left" w:pos="1341"/>
        </w:tabs>
        <w:autoSpaceDE w:val="0"/>
        <w:autoSpaceDN w:val="0"/>
        <w:spacing w:before="1" w:after="0" w:line="235" w:lineRule="auto"/>
        <w:ind w:right="506"/>
        <w:contextualSpacing w:val="0"/>
        <w:jc w:val="both"/>
        <w:rPr>
          <w:rFonts w:cstheme="minorHAnsi"/>
        </w:rPr>
      </w:pPr>
      <w:r w:rsidRPr="00892CBA">
        <w:rPr>
          <w:rFonts w:cstheme="minorHAnsi"/>
        </w:rPr>
        <w:t>Optimizar el uso de los recursos naturales durante el proyecto.</w:t>
      </w:r>
    </w:p>
    <w:p w14:paraId="4F14880F" w14:textId="77777777" w:rsidR="00150922" w:rsidRPr="00892CBA" w:rsidRDefault="00150922" w:rsidP="00150922">
      <w:pPr>
        <w:pStyle w:val="Textoindependiente"/>
        <w:spacing w:before="9"/>
        <w:rPr>
          <w:rFonts w:asciiTheme="minorHAnsi" w:hAnsiTheme="minorHAnsi" w:cstheme="minorHAnsi"/>
          <w:sz w:val="22"/>
          <w:szCs w:val="22"/>
        </w:rPr>
      </w:pPr>
    </w:p>
    <w:p w14:paraId="61B485DB" w14:textId="77777777" w:rsidR="00150922" w:rsidRPr="00892CBA" w:rsidRDefault="00150922" w:rsidP="00150922">
      <w:pPr>
        <w:pStyle w:val="Prrafodelista"/>
        <w:widowControl w:val="0"/>
        <w:numPr>
          <w:ilvl w:val="4"/>
          <w:numId w:val="5"/>
        </w:numPr>
        <w:tabs>
          <w:tab w:val="left" w:pos="1341"/>
        </w:tabs>
        <w:autoSpaceDE w:val="0"/>
        <w:autoSpaceDN w:val="0"/>
        <w:spacing w:after="0" w:line="235" w:lineRule="auto"/>
        <w:ind w:right="503"/>
        <w:contextualSpacing w:val="0"/>
        <w:jc w:val="both"/>
        <w:rPr>
          <w:rFonts w:cstheme="minorHAnsi"/>
        </w:rPr>
      </w:pPr>
      <w:r w:rsidRPr="00892CBA">
        <w:rPr>
          <w:rFonts w:cstheme="minorHAnsi"/>
        </w:rPr>
        <w:t>Minimizar la generación de residuos sólidos, líquidos y gaseosos en las diferentes etapas de ejecución del</w:t>
      </w:r>
      <w:r w:rsidRPr="00892CBA">
        <w:rPr>
          <w:rFonts w:cstheme="minorHAnsi"/>
          <w:spacing w:val="-1"/>
        </w:rPr>
        <w:t xml:space="preserve"> </w:t>
      </w:r>
      <w:r w:rsidRPr="00892CBA">
        <w:rPr>
          <w:rFonts w:cstheme="minorHAnsi"/>
        </w:rPr>
        <w:t>proyecto.</w:t>
      </w:r>
    </w:p>
    <w:p w14:paraId="65801DAA" w14:textId="77777777" w:rsidR="00150922" w:rsidRPr="00892CBA" w:rsidRDefault="00150922" w:rsidP="00150922">
      <w:pPr>
        <w:pStyle w:val="Textoindependiente"/>
        <w:spacing w:before="7"/>
        <w:rPr>
          <w:rFonts w:asciiTheme="minorHAnsi" w:hAnsiTheme="minorHAnsi" w:cstheme="minorHAnsi"/>
          <w:sz w:val="22"/>
          <w:szCs w:val="22"/>
        </w:rPr>
      </w:pPr>
    </w:p>
    <w:p w14:paraId="7EFEED4D" w14:textId="77777777" w:rsidR="00150922" w:rsidRDefault="00150922" w:rsidP="00150922">
      <w:pPr>
        <w:pStyle w:val="Prrafodelista"/>
        <w:widowControl w:val="0"/>
        <w:numPr>
          <w:ilvl w:val="4"/>
          <w:numId w:val="5"/>
        </w:numPr>
        <w:tabs>
          <w:tab w:val="left" w:pos="1341"/>
        </w:tabs>
        <w:autoSpaceDE w:val="0"/>
        <w:autoSpaceDN w:val="0"/>
        <w:spacing w:after="0" w:line="237" w:lineRule="auto"/>
        <w:ind w:right="504"/>
        <w:contextualSpacing w:val="0"/>
        <w:jc w:val="both"/>
        <w:rPr>
          <w:rFonts w:cstheme="minorHAnsi"/>
        </w:rPr>
      </w:pPr>
      <w:r w:rsidRPr="00892CBA">
        <w:rPr>
          <w:rFonts w:cstheme="minorHAnsi"/>
        </w:rPr>
        <w:t>Comunicar y socializar las directrices de la política ambiental a los profesionales, contratistas y personal de obra.</w:t>
      </w:r>
    </w:p>
    <w:p w14:paraId="14E2AE6B" w14:textId="77777777" w:rsidR="00150922" w:rsidRPr="00892CBA" w:rsidRDefault="00150922" w:rsidP="00150922">
      <w:pPr>
        <w:widowControl w:val="0"/>
        <w:tabs>
          <w:tab w:val="left" w:pos="1341"/>
        </w:tabs>
        <w:autoSpaceDE w:val="0"/>
        <w:autoSpaceDN w:val="0"/>
        <w:spacing w:after="0" w:line="237" w:lineRule="auto"/>
        <w:ind w:right="504"/>
        <w:rPr>
          <w:rFonts w:cstheme="minorHAnsi"/>
        </w:rPr>
      </w:pPr>
    </w:p>
    <w:p w14:paraId="5749F3B2" w14:textId="77777777" w:rsidR="00150922" w:rsidRPr="00892CBA" w:rsidRDefault="00150922" w:rsidP="00150922">
      <w:pPr>
        <w:widowControl w:val="0"/>
        <w:tabs>
          <w:tab w:val="left" w:pos="1341"/>
        </w:tabs>
        <w:autoSpaceDE w:val="0"/>
        <w:autoSpaceDN w:val="0"/>
        <w:spacing w:after="0" w:line="237" w:lineRule="auto"/>
        <w:ind w:right="504"/>
        <w:rPr>
          <w:rFonts w:cstheme="minorHAnsi"/>
        </w:rPr>
      </w:pPr>
    </w:p>
    <w:p w14:paraId="4B16CFAD"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Descripción del proyecto</w:t>
      </w:r>
    </w:p>
    <w:p w14:paraId="4529FBC9" w14:textId="77777777" w:rsidR="00150922" w:rsidRPr="00892CBA" w:rsidRDefault="00150922" w:rsidP="00150922">
      <w:pPr>
        <w:pStyle w:val="Default"/>
        <w:jc w:val="both"/>
        <w:rPr>
          <w:rFonts w:asciiTheme="minorHAnsi" w:hAnsiTheme="minorHAnsi" w:cstheme="minorHAnsi"/>
          <w:b/>
          <w:sz w:val="22"/>
          <w:szCs w:val="22"/>
        </w:rPr>
      </w:pPr>
    </w:p>
    <w:p w14:paraId="76AD22FC" w14:textId="77777777" w:rsidR="00150922" w:rsidRPr="00892CBA" w:rsidRDefault="00150922" w:rsidP="00150922">
      <w:pPr>
        <w:pStyle w:val="Default"/>
        <w:jc w:val="both"/>
        <w:rPr>
          <w:rFonts w:asciiTheme="minorHAnsi" w:hAnsiTheme="minorHAnsi" w:cstheme="minorHAnsi"/>
          <w:b/>
          <w:sz w:val="22"/>
          <w:szCs w:val="22"/>
        </w:rPr>
      </w:pPr>
    </w:p>
    <w:p w14:paraId="6B241CFF" w14:textId="77777777" w:rsidR="00150922" w:rsidRDefault="00150922" w:rsidP="000843EF">
      <w:pPr>
        <w:rPr>
          <w:rFonts w:cstheme="minorHAnsi"/>
        </w:rPr>
      </w:pPr>
    </w:p>
    <w:p w14:paraId="637961CA" w14:textId="77777777" w:rsidR="00595A75" w:rsidRDefault="00595A75" w:rsidP="000843EF">
      <w:pPr>
        <w:rPr>
          <w:rFonts w:cstheme="minorHAnsi"/>
        </w:rPr>
      </w:pPr>
    </w:p>
    <w:p w14:paraId="42A965AA" w14:textId="77777777" w:rsidR="00595A75" w:rsidRDefault="00595A75" w:rsidP="000843EF">
      <w:pPr>
        <w:rPr>
          <w:rFonts w:cstheme="minorHAnsi"/>
        </w:rPr>
      </w:pPr>
    </w:p>
    <w:p w14:paraId="77ADF815" w14:textId="77777777" w:rsidR="00595A75" w:rsidRDefault="00595A75" w:rsidP="000843EF">
      <w:pPr>
        <w:rPr>
          <w:rFonts w:cstheme="minorHAnsi"/>
        </w:rPr>
      </w:pPr>
    </w:p>
    <w:p w14:paraId="7823E93B" w14:textId="77777777" w:rsidR="00593797" w:rsidRDefault="00593797" w:rsidP="000843EF">
      <w:pPr>
        <w:rPr>
          <w:rFonts w:cstheme="minorHAnsi"/>
        </w:rPr>
      </w:pPr>
    </w:p>
    <w:p w14:paraId="5BFF0483" w14:textId="77777777" w:rsidR="00593797" w:rsidRDefault="00593797" w:rsidP="000843EF">
      <w:pPr>
        <w:rPr>
          <w:rFonts w:cstheme="minorHAnsi"/>
        </w:rPr>
      </w:pPr>
    </w:p>
    <w:p w14:paraId="681328D9" w14:textId="77777777" w:rsidR="00595A75" w:rsidRDefault="00595A75" w:rsidP="000843EF">
      <w:pPr>
        <w:rPr>
          <w:rFonts w:cstheme="minorHAnsi"/>
        </w:rPr>
      </w:pPr>
    </w:p>
    <w:p w14:paraId="42130A56" w14:textId="77777777" w:rsidR="000843EF" w:rsidRPr="000843EF" w:rsidRDefault="000843EF" w:rsidP="000843EF">
      <w:pPr>
        <w:rPr>
          <w:rFonts w:cstheme="minorHAnsi"/>
        </w:rPr>
      </w:pPr>
    </w:p>
    <w:p w14:paraId="6F806898" w14:textId="50FE5C72" w:rsidR="00150922" w:rsidRDefault="00150922" w:rsidP="008C7608">
      <w:pPr>
        <w:pStyle w:val="Default"/>
        <w:jc w:val="center"/>
        <w:rPr>
          <w:rFonts w:asciiTheme="minorHAnsi" w:hAnsiTheme="minorHAnsi" w:cstheme="minorHAnsi"/>
          <w:sz w:val="22"/>
          <w:szCs w:val="22"/>
        </w:rPr>
      </w:pPr>
      <w:r w:rsidRPr="00892CBA">
        <w:rPr>
          <w:rFonts w:asciiTheme="minorHAnsi" w:hAnsiTheme="minorHAnsi" w:cstheme="minorHAnsi"/>
          <w:b/>
          <w:sz w:val="22"/>
          <w:szCs w:val="22"/>
        </w:rPr>
        <w:lastRenderedPageBreak/>
        <w:t xml:space="preserve">Figura </w:t>
      </w:r>
      <w:r w:rsidR="00593797">
        <w:rPr>
          <w:rFonts w:asciiTheme="minorHAnsi" w:hAnsiTheme="minorHAnsi" w:cstheme="minorHAnsi"/>
          <w:b/>
          <w:sz w:val="22"/>
          <w:szCs w:val="22"/>
        </w:rPr>
        <w:t>7</w:t>
      </w:r>
      <w:r w:rsidRPr="00892CBA">
        <w:rPr>
          <w:rFonts w:asciiTheme="minorHAnsi" w:hAnsiTheme="minorHAnsi" w:cstheme="minorHAnsi"/>
          <w:b/>
          <w:sz w:val="22"/>
          <w:szCs w:val="22"/>
        </w:rPr>
        <w:t>.</w:t>
      </w:r>
      <w:r w:rsidRPr="00892CBA">
        <w:rPr>
          <w:rFonts w:asciiTheme="minorHAnsi" w:hAnsiTheme="minorHAnsi" w:cstheme="minorHAnsi"/>
          <w:sz w:val="22"/>
          <w:szCs w:val="22"/>
        </w:rPr>
        <w:t xml:space="preserve"> Propuesta de diseño nueva construcción</w:t>
      </w:r>
      <w:r w:rsidR="00E51133" w:rsidRPr="00E51133">
        <w:rPr>
          <w:rFonts w:asciiTheme="minorHAnsi" w:hAnsiTheme="minorHAnsi" w:cstheme="minorHAnsi"/>
          <w:sz w:val="22"/>
          <w:szCs w:val="22"/>
        </w:rPr>
        <w:t xml:space="preserve"> de la Sede </w:t>
      </w:r>
      <w:r w:rsidR="00593797">
        <w:rPr>
          <w:rFonts w:asciiTheme="minorHAnsi" w:hAnsiTheme="minorHAnsi" w:cstheme="minorHAnsi"/>
          <w:sz w:val="22"/>
          <w:szCs w:val="22"/>
        </w:rPr>
        <w:t>Sautatá</w:t>
      </w:r>
      <w:r w:rsidR="00E51133" w:rsidRPr="00E51133">
        <w:rPr>
          <w:rFonts w:asciiTheme="minorHAnsi" w:hAnsiTheme="minorHAnsi" w:cstheme="minorHAnsi"/>
          <w:sz w:val="22"/>
          <w:szCs w:val="22"/>
        </w:rPr>
        <w:t xml:space="preserve"> </w:t>
      </w:r>
      <w:r w:rsidR="00C375D2">
        <w:rPr>
          <w:rFonts w:asciiTheme="minorHAnsi" w:hAnsiTheme="minorHAnsi" w:cstheme="minorHAnsi"/>
          <w:sz w:val="22"/>
          <w:szCs w:val="22"/>
        </w:rPr>
        <w:t>PARQUE NACIONAL NATURAL LOS KATÍOS</w:t>
      </w:r>
      <w:r w:rsidRPr="00892CBA">
        <w:rPr>
          <w:rFonts w:asciiTheme="minorHAnsi" w:hAnsiTheme="minorHAnsi" w:cstheme="minorHAnsi"/>
          <w:sz w:val="22"/>
          <w:szCs w:val="22"/>
        </w:rPr>
        <w:t>.</w:t>
      </w:r>
    </w:p>
    <w:p w14:paraId="4E956ECE" w14:textId="77777777" w:rsidR="00593797" w:rsidRDefault="00593797" w:rsidP="008C7608">
      <w:pPr>
        <w:pStyle w:val="NormalWeb"/>
        <w:jc w:val="center"/>
        <w:rPr>
          <w:rFonts w:asciiTheme="minorHAnsi" w:hAnsiTheme="minorHAnsi" w:cstheme="minorHAnsi"/>
          <w:sz w:val="22"/>
          <w:szCs w:val="22"/>
        </w:rPr>
      </w:pPr>
      <w:r>
        <w:rPr>
          <w:noProof/>
        </w:rPr>
        <w:drawing>
          <wp:inline distT="0" distB="0" distL="0" distR="0" wp14:anchorId="2A4ECB39" wp14:editId="7D3079AC">
            <wp:extent cx="5074285" cy="7176227"/>
            <wp:effectExtent l="0" t="0" r="0" b="5715"/>
            <wp:docPr id="188885207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83789" cy="7189668"/>
                    </a:xfrm>
                    <a:prstGeom prst="rect">
                      <a:avLst/>
                    </a:prstGeom>
                    <a:noFill/>
                    <a:ln>
                      <a:noFill/>
                    </a:ln>
                  </pic:spPr>
                </pic:pic>
              </a:graphicData>
            </a:graphic>
          </wp:inline>
        </w:drawing>
      </w:r>
    </w:p>
    <w:p w14:paraId="4B2528A2" w14:textId="0CE52B6A" w:rsidR="00150922" w:rsidRPr="00892CBA" w:rsidRDefault="00150922" w:rsidP="008C7608">
      <w:pPr>
        <w:pStyle w:val="NormalWeb"/>
        <w:jc w:val="center"/>
        <w:rPr>
          <w:rFonts w:asciiTheme="minorHAnsi" w:hAnsiTheme="minorHAnsi" w:cstheme="minorHAnsi"/>
          <w:sz w:val="22"/>
          <w:szCs w:val="22"/>
        </w:rPr>
      </w:pPr>
      <w:r w:rsidRPr="00892CBA">
        <w:rPr>
          <w:rFonts w:asciiTheme="minorHAnsi" w:hAnsiTheme="minorHAnsi" w:cstheme="minorHAnsi"/>
          <w:sz w:val="22"/>
          <w:szCs w:val="22"/>
        </w:rPr>
        <w:t>Equipo AGRA 202</w:t>
      </w:r>
      <w:r w:rsidR="00593797">
        <w:rPr>
          <w:rFonts w:asciiTheme="minorHAnsi" w:hAnsiTheme="minorHAnsi" w:cstheme="minorHAnsi"/>
          <w:sz w:val="22"/>
          <w:szCs w:val="22"/>
        </w:rPr>
        <w:t>4</w:t>
      </w:r>
    </w:p>
    <w:p w14:paraId="6B94A398" w14:textId="77777777" w:rsidR="00150922" w:rsidRPr="00892CBA" w:rsidRDefault="00150922" w:rsidP="00150922">
      <w:pPr>
        <w:pStyle w:val="Default"/>
        <w:jc w:val="center"/>
        <w:rPr>
          <w:rFonts w:asciiTheme="minorHAnsi" w:hAnsiTheme="minorHAnsi" w:cstheme="minorHAnsi"/>
          <w:sz w:val="22"/>
          <w:szCs w:val="22"/>
        </w:rPr>
      </w:pPr>
    </w:p>
    <w:p w14:paraId="4054E8C4"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La ejecución de las actividades necesarias para desarrollar el proyecto se resume de la siguiente manera:</w:t>
      </w:r>
    </w:p>
    <w:p w14:paraId="14728C6F" w14:textId="77777777" w:rsidR="00150922" w:rsidRPr="00892CBA" w:rsidRDefault="00150922" w:rsidP="00150922">
      <w:pPr>
        <w:pStyle w:val="Default"/>
        <w:jc w:val="both"/>
        <w:rPr>
          <w:rFonts w:asciiTheme="minorHAnsi" w:hAnsiTheme="minorHAnsi" w:cstheme="minorHAnsi"/>
          <w:sz w:val="22"/>
          <w:szCs w:val="22"/>
        </w:rPr>
      </w:pPr>
    </w:p>
    <w:p w14:paraId="09824104" w14:textId="77777777" w:rsidR="00150922" w:rsidRPr="00892CBA" w:rsidRDefault="00150922" w:rsidP="00150922">
      <w:pPr>
        <w:pStyle w:val="Default"/>
        <w:numPr>
          <w:ilvl w:val="0"/>
          <w:numId w:val="10"/>
        </w:numPr>
        <w:jc w:val="both"/>
        <w:rPr>
          <w:rFonts w:asciiTheme="minorHAnsi" w:hAnsiTheme="minorHAnsi" w:cstheme="minorHAnsi"/>
          <w:b/>
          <w:sz w:val="22"/>
          <w:szCs w:val="22"/>
        </w:rPr>
      </w:pPr>
      <w:r w:rsidRPr="00892CBA">
        <w:rPr>
          <w:rFonts w:asciiTheme="minorHAnsi" w:hAnsiTheme="minorHAnsi" w:cstheme="minorHAnsi"/>
          <w:b/>
          <w:sz w:val="22"/>
          <w:szCs w:val="22"/>
        </w:rPr>
        <w:t>Obras Preliminares</w:t>
      </w:r>
    </w:p>
    <w:p w14:paraId="6504DCE4" w14:textId="77777777" w:rsidR="00150922" w:rsidRPr="00892CBA" w:rsidRDefault="00150922" w:rsidP="00150922">
      <w:pPr>
        <w:pStyle w:val="Default"/>
        <w:jc w:val="both"/>
        <w:rPr>
          <w:rFonts w:asciiTheme="minorHAnsi" w:hAnsiTheme="minorHAnsi" w:cstheme="minorHAnsi"/>
          <w:sz w:val="22"/>
          <w:szCs w:val="22"/>
        </w:rPr>
      </w:pPr>
    </w:p>
    <w:p w14:paraId="021AF5C5" w14:textId="2187CA0A" w:rsidR="00595A75" w:rsidRPr="008C7608" w:rsidRDefault="00150922" w:rsidP="009F72E0">
      <w:pPr>
        <w:pStyle w:val="Default"/>
        <w:numPr>
          <w:ilvl w:val="0"/>
          <w:numId w:val="11"/>
        </w:numPr>
        <w:jc w:val="both"/>
        <w:rPr>
          <w:rFonts w:asciiTheme="minorHAnsi" w:hAnsiTheme="minorHAnsi" w:cstheme="minorHAnsi"/>
          <w:sz w:val="22"/>
          <w:szCs w:val="22"/>
        </w:rPr>
      </w:pPr>
      <w:r w:rsidRPr="008C7608">
        <w:rPr>
          <w:rFonts w:asciiTheme="minorHAnsi" w:hAnsiTheme="minorHAnsi" w:cstheme="minorHAnsi"/>
          <w:sz w:val="22"/>
          <w:szCs w:val="22"/>
        </w:rPr>
        <w:t xml:space="preserve">Verificación de áreas por demoler, o liberaciones que se deban realizar inicialmente, que no comprometan la estabilidad del edificio para </w:t>
      </w:r>
      <w:r w:rsidR="002E0146" w:rsidRPr="008C7608">
        <w:rPr>
          <w:rFonts w:asciiTheme="minorHAnsi" w:hAnsiTheme="minorHAnsi" w:cstheme="minorHAnsi"/>
          <w:sz w:val="22"/>
          <w:szCs w:val="22"/>
        </w:rPr>
        <w:t>este</w:t>
      </w:r>
      <w:r w:rsidRPr="008C7608">
        <w:rPr>
          <w:rFonts w:asciiTheme="minorHAnsi" w:hAnsiTheme="minorHAnsi" w:cstheme="minorHAnsi"/>
          <w:sz w:val="22"/>
          <w:szCs w:val="22"/>
        </w:rPr>
        <w:t xml:space="preserve"> momento.</w:t>
      </w:r>
    </w:p>
    <w:p w14:paraId="5F5339F7" w14:textId="77777777" w:rsidR="00150922" w:rsidRPr="00892CBA" w:rsidRDefault="00150922" w:rsidP="00150922">
      <w:pPr>
        <w:pStyle w:val="Default"/>
        <w:jc w:val="both"/>
        <w:rPr>
          <w:rFonts w:asciiTheme="minorHAnsi" w:hAnsiTheme="minorHAnsi" w:cstheme="minorHAnsi"/>
          <w:sz w:val="22"/>
          <w:szCs w:val="22"/>
        </w:rPr>
      </w:pPr>
    </w:p>
    <w:p w14:paraId="16E3A9CD" w14:textId="77777777" w:rsidR="00150922" w:rsidRPr="00892CBA" w:rsidRDefault="00595A75" w:rsidP="00150922">
      <w:pPr>
        <w:pStyle w:val="Default"/>
        <w:numPr>
          <w:ilvl w:val="0"/>
          <w:numId w:val="11"/>
        </w:numPr>
        <w:jc w:val="both"/>
        <w:rPr>
          <w:rFonts w:asciiTheme="minorHAnsi" w:hAnsiTheme="minorHAnsi" w:cstheme="minorHAnsi"/>
          <w:sz w:val="22"/>
          <w:szCs w:val="22"/>
        </w:rPr>
      </w:pPr>
      <w:r>
        <w:rPr>
          <w:rFonts w:asciiTheme="minorHAnsi" w:hAnsiTheme="minorHAnsi" w:cstheme="minorHAnsi"/>
          <w:sz w:val="22"/>
          <w:szCs w:val="22"/>
        </w:rPr>
        <w:t xml:space="preserve">Eliminación de </w:t>
      </w:r>
      <w:r w:rsidR="00344A0F">
        <w:rPr>
          <w:rFonts w:asciiTheme="minorHAnsi" w:hAnsiTheme="minorHAnsi" w:cstheme="minorHAnsi"/>
          <w:sz w:val="22"/>
          <w:szCs w:val="22"/>
        </w:rPr>
        <w:t xml:space="preserve">cobertura vegetal en área de construcción </w:t>
      </w:r>
      <w:r>
        <w:rPr>
          <w:rFonts w:asciiTheme="minorHAnsi" w:hAnsiTheme="minorHAnsi" w:cstheme="minorHAnsi"/>
          <w:sz w:val="22"/>
          <w:szCs w:val="22"/>
        </w:rPr>
        <w:t xml:space="preserve"> </w:t>
      </w:r>
    </w:p>
    <w:p w14:paraId="36F5EBA0" w14:textId="77777777" w:rsidR="00150922" w:rsidRPr="00892CBA" w:rsidRDefault="00150922" w:rsidP="00150922">
      <w:pPr>
        <w:pStyle w:val="Default"/>
        <w:jc w:val="both"/>
        <w:rPr>
          <w:rFonts w:asciiTheme="minorHAnsi" w:hAnsiTheme="minorHAnsi" w:cstheme="minorHAnsi"/>
          <w:sz w:val="22"/>
          <w:szCs w:val="22"/>
        </w:rPr>
      </w:pPr>
    </w:p>
    <w:p w14:paraId="135D1DEA" w14:textId="77777777" w:rsidR="00150922" w:rsidRPr="00892CBA" w:rsidRDefault="00150922" w:rsidP="00150922">
      <w:pPr>
        <w:pStyle w:val="Default"/>
        <w:numPr>
          <w:ilvl w:val="0"/>
          <w:numId w:val="10"/>
        </w:numPr>
        <w:jc w:val="both"/>
        <w:rPr>
          <w:rFonts w:asciiTheme="minorHAnsi" w:hAnsiTheme="minorHAnsi" w:cstheme="minorHAnsi"/>
          <w:b/>
          <w:sz w:val="22"/>
          <w:szCs w:val="22"/>
        </w:rPr>
      </w:pPr>
      <w:r w:rsidRPr="00892CBA">
        <w:rPr>
          <w:rFonts w:asciiTheme="minorHAnsi" w:hAnsiTheme="minorHAnsi" w:cstheme="minorHAnsi"/>
          <w:b/>
          <w:sz w:val="22"/>
          <w:szCs w:val="22"/>
        </w:rPr>
        <w:t>Excavaciones</w:t>
      </w:r>
    </w:p>
    <w:p w14:paraId="765143BD" w14:textId="77777777" w:rsidR="00150922" w:rsidRPr="00892CBA" w:rsidRDefault="00150922" w:rsidP="00150922">
      <w:pPr>
        <w:pStyle w:val="Default"/>
        <w:jc w:val="both"/>
        <w:rPr>
          <w:rFonts w:asciiTheme="minorHAnsi" w:hAnsiTheme="minorHAnsi" w:cstheme="minorHAnsi"/>
          <w:sz w:val="22"/>
          <w:szCs w:val="22"/>
        </w:rPr>
      </w:pPr>
    </w:p>
    <w:p w14:paraId="26A0B088"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Excavaciones para consolidación de cimentaciones.</w:t>
      </w:r>
    </w:p>
    <w:p w14:paraId="7DA12972" w14:textId="77777777" w:rsidR="00150922" w:rsidRPr="00892CBA" w:rsidRDefault="00150922" w:rsidP="00150922">
      <w:pPr>
        <w:pStyle w:val="Default"/>
        <w:jc w:val="both"/>
        <w:rPr>
          <w:rFonts w:asciiTheme="minorHAnsi" w:hAnsiTheme="minorHAnsi" w:cstheme="minorHAnsi"/>
          <w:sz w:val="22"/>
          <w:szCs w:val="22"/>
        </w:rPr>
      </w:pPr>
    </w:p>
    <w:p w14:paraId="2ABFE4AA" w14:textId="77777777" w:rsidR="00150922" w:rsidRPr="00892CBA" w:rsidRDefault="00150922" w:rsidP="00150922">
      <w:pPr>
        <w:pStyle w:val="Default"/>
        <w:numPr>
          <w:ilvl w:val="0"/>
          <w:numId w:val="10"/>
        </w:numPr>
        <w:jc w:val="both"/>
        <w:rPr>
          <w:rFonts w:asciiTheme="minorHAnsi" w:hAnsiTheme="minorHAnsi" w:cstheme="minorHAnsi"/>
          <w:b/>
          <w:sz w:val="22"/>
          <w:szCs w:val="22"/>
        </w:rPr>
      </w:pPr>
      <w:r w:rsidRPr="00892CBA">
        <w:rPr>
          <w:rFonts w:asciiTheme="minorHAnsi" w:hAnsiTheme="minorHAnsi" w:cstheme="minorHAnsi"/>
          <w:b/>
          <w:sz w:val="22"/>
          <w:szCs w:val="22"/>
        </w:rPr>
        <w:t>Construcción</w:t>
      </w:r>
    </w:p>
    <w:p w14:paraId="1EB4171D" w14:textId="77777777" w:rsidR="00150922" w:rsidRPr="00892CBA" w:rsidRDefault="00150922" w:rsidP="00150922">
      <w:pPr>
        <w:pStyle w:val="Default"/>
        <w:jc w:val="both"/>
        <w:rPr>
          <w:rFonts w:asciiTheme="minorHAnsi" w:hAnsiTheme="minorHAnsi" w:cstheme="minorHAnsi"/>
          <w:sz w:val="22"/>
          <w:szCs w:val="22"/>
        </w:rPr>
      </w:pPr>
    </w:p>
    <w:p w14:paraId="7DE786B4"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Una vez ejecutadas  las  actividades  preliminares,  se deberá iniciar la</w:t>
      </w:r>
      <w:r w:rsidRPr="00892CBA">
        <w:rPr>
          <w:rFonts w:asciiTheme="minorHAnsi" w:hAnsiTheme="minorHAnsi" w:cstheme="minorHAnsi"/>
          <w:sz w:val="22"/>
          <w:szCs w:val="22"/>
        </w:rPr>
        <w:tab/>
        <w:t>etapa de construcción la cual incluye las siguientes actividades:</w:t>
      </w:r>
    </w:p>
    <w:p w14:paraId="3627990F" w14:textId="77777777" w:rsidR="00150922" w:rsidRPr="00892CBA" w:rsidRDefault="00150922" w:rsidP="00150922">
      <w:pPr>
        <w:pStyle w:val="Default"/>
        <w:jc w:val="both"/>
        <w:rPr>
          <w:rFonts w:asciiTheme="minorHAnsi" w:hAnsiTheme="minorHAnsi" w:cstheme="minorHAnsi"/>
          <w:sz w:val="22"/>
          <w:szCs w:val="22"/>
        </w:rPr>
      </w:pPr>
    </w:p>
    <w:p w14:paraId="28279D0E" w14:textId="77777777" w:rsidR="00150922" w:rsidRPr="00892CBA" w:rsidRDefault="00150922" w:rsidP="00150922">
      <w:pPr>
        <w:pStyle w:val="Default"/>
        <w:jc w:val="both"/>
        <w:rPr>
          <w:rFonts w:asciiTheme="minorHAnsi" w:hAnsiTheme="minorHAnsi" w:cstheme="minorHAnsi"/>
          <w:b/>
          <w:sz w:val="22"/>
          <w:szCs w:val="22"/>
        </w:rPr>
      </w:pPr>
      <w:r w:rsidRPr="00892CBA">
        <w:rPr>
          <w:rFonts w:asciiTheme="minorHAnsi" w:hAnsiTheme="minorHAnsi" w:cstheme="minorHAnsi"/>
          <w:b/>
          <w:sz w:val="22"/>
          <w:szCs w:val="22"/>
        </w:rPr>
        <w:t>Estructura</w:t>
      </w:r>
    </w:p>
    <w:p w14:paraId="12C0FC4D" w14:textId="77777777" w:rsidR="00150922" w:rsidRPr="00892CBA" w:rsidRDefault="00150922" w:rsidP="00150922">
      <w:pPr>
        <w:pStyle w:val="Default"/>
        <w:jc w:val="both"/>
        <w:rPr>
          <w:rFonts w:asciiTheme="minorHAnsi" w:hAnsiTheme="minorHAnsi" w:cstheme="minorHAnsi"/>
          <w:sz w:val="22"/>
          <w:szCs w:val="22"/>
        </w:rPr>
      </w:pPr>
    </w:p>
    <w:p w14:paraId="109BE420"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Labor de consolidación de cimentación.</w:t>
      </w:r>
    </w:p>
    <w:p w14:paraId="478B6469"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Reforzamiento estructural</w:t>
      </w:r>
    </w:p>
    <w:p w14:paraId="4997E03E" w14:textId="77777777" w:rsidR="00150922" w:rsidRPr="00892CBA" w:rsidRDefault="00150922" w:rsidP="00150922">
      <w:pPr>
        <w:pStyle w:val="Default"/>
        <w:jc w:val="both"/>
        <w:rPr>
          <w:rFonts w:asciiTheme="minorHAnsi" w:hAnsiTheme="minorHAnsi" w:cstheme="minorHAnsi"/>
          <w:sz w:val="22"/>
          <w:szCs w:val="22"/>
        </w:rPr>
      </w:pPr>
    </w:p>
    <w:p w14:paraId="62828B07" w14:textId="77777777" w:rsidR="00150922" w:rsidRPr="00892CBA" w:rsidRDefault="00150922" w:rsidP="00150922">
      <w:pPr>
        <w:pStyle w:val="Default"/>
        <w:jc w:val="both"/>
        <w:rPr>
          <w:rFonts w:asciiTheme="minorHAnsi" w:hAnsiTheme="minorHAnsi" w:cstheme="minorHAnsi"/>
          <w:b/>
          <w:sz w:val="22"/>
          <w:szCs w:val="22"/>
        </w:rPr>
      </w:pPr>
      <w:r w:rsidRPr="00892CBA">
        <w:rPr>
          <w:rFonts w:asciiTheme="minorHAnsi" w:hAnsiTheme="minorHAnsi" w:cstheme="minorHAnsi"/>
          <w:b/>
          <w:sz w:val="22"/>
          <w:szCs w:val="22"/>
        </w:rPr>
        <w:t>Obra gris</w:t>
      </w:r>
    </w:p>
    <w:p w14:paraId="451C89F2" w14:textId="77777777" w:rsidR="00150922" w:rsidRPr="00892CBA" w:rsidRDefault="00150922" w:rsidP="00150922">
      <w:pPr>
        <w:pStyle w:val="Default"/>
        <w:jc w:val="both"/>
        <w:rPr>
          <w:rFonts w:asciiTheme="minorHAnsi" w:hAnsiTheme="minorHAnsi" w:cstheme="minorHAnsi"/>
          <w:sz w:val="22"/>
          <w:szCs w:val="22"/>
        </w:rPr>
      </w:pPr>
    </w:p>
    <w:p w14:paraId="72E4F329"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Conformación de entrepisos y cubiertas, de acuerdo con lo definido en el Proyecto.</w:t>
      </w:r>
    </w:p>
    <w:p w14:paraId="54515B76"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Construcción de muros.</w:t>
      </w:r>
    </w:p>
    <w:p w14:paraId="502EA98A" w14:textId="77777777" w:rsidR="00150922" w:rsidRPr="00892CBA" w:rsidRDefault="00150922" w:rsidP="00150922">
      <w:pPr>
        <w:pStyle w:val="Default"/>
        <w:jc w:val="both"/>
        <w:rPr>
          <w:rFonts w:asciiTheme="minorHAnsi" w:hAnsiTheme="minorHAnsi" w:cstheme="minorHAnsi"/>
          <w:sz w:val="22"/>
          <w:szCs w:val="22"/>
        </w:rPr>
      </w:pPr>
    </w:p>
    <w:p w14:paraId="292AEDA6" w14:textId="77777777" w:rsidR="00150922" w:rsidRPr="00892CBA" w:rsidRDefault="00150922" w:rsidP="00150922">
      <w:pPr>
        <w:pStyle w:val="Default"/>
        <w:jc w:val="both"/>
        <w:rPr>
          <w:rFonts w:asciiTheme="minorHAnsi" w:hAnsiTheme="minorHAnsi" w:cstheme="minorHAnsi"/>
          <w:b/>
          <w:sz w:val="22"/>
          <w:szCs w:val="22"/>
        </w:rPr>
      </w:pPr>
      <w:r w:rsidRPr="00892CBA">
        <w:rPr>
          <w:rFonts w:asciiTheme="minorHAnsi" w:hAnsiTheme="minorHAnsi" w:cstheme="minorHAnsi"/>
          <w:b/>
          <w:sz w:val="22"/>
          <w:szCs w:val="22"/>
        </w:rPr>
        <w:t>Instalaciones</w:t>
      </w:r>
    </w:p>
    <w:p w14:paraId="6EEBBCF6" w14:textId="77777777" w:rsidR="00150922" w:rsidRPr="00892CBA" w:rsidRDefault="00150922" w:rsidP="00150922">
      <w:pPr>
        <w:pStyle w:val="Default"/>
        <w:jc w:val="both"/>
        <w:rPr>
          <w:rFonts w:asciiTheme="minorHAnsi" w:hAnsiTheme="minorHAnsi" w:cstheme="minorHAnsi"/>
          <w:sz w:val="22"/>
          <w:szCs w:val="22"/>
        </w:rPr>
      </w:pPr>
    </w:p>
    <w:p w14:paraId="64BD2A64"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Durante la realización del reforzamiento estructural en placas y entrepisos, se procurará incluir la parte de instalaciones como son:</w:t>
      </w:r>
    </w:p>
    <w:p w14:paraId="48103670" w14:textId="77777777" w:rsidR="00150922" w:rsidRPr="00892CBA" w:rsidRDefault="00150922" w:rsidP="00150922">
      <w:pPr>
        <w:pStyle w:val="Default"/>
        <w:jc w:val="both"/>
        <w:rPr>
          <w:rFonts w:asciiTheme="minorHAnsi" w:hAnsiTheme="minorHAnsi" w:cstheme="minorHAnsi"/>
          <w:sz w:val="22"/>
          <w:szCs w:val="22"/>
        </w:rPr>
      </w:pPr>
    </w:p>
    <w:p w14:paraId="3105470C"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Instalaciones hidrosanitarias</w:t>
      </w:r>
    </w:p>
    <w:p w14:paraId="32836177"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Instalaciones eléctricas, voz y datos</w:t>
      </w:r>
    </w:p>
    <w:p w14:paraId="753EDE5B"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Instalaciones de gas</w:t>
      </w:r>
    </w:p>
    <w:p w14:paraId="07E537E2"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 xml:space="preserve"> </w:t>
      </w:r>
    </w:p>
    <w:p w14:paraId="7F9D7F16" w14:textId="77777777" w:rsidR="00150922" w:rsidRPr="00892CBA" w:rsidRDefault="00150922" w:rsidP="00150922">
      <w:pPr>
        <w:pStyle w:val="Default"/>
        <w:jc w:val="both"/>
        <w:rPr>
          <w:rFonts w:asciiTheme="minorHAnsi" w:hAnsiTheme="minorHAnsi" w:cstheme="minorHAnsi"/>
          <w:b/>
          <w:sz w:val="22"/>
          <w:szCs w:val="22"/>
        </w:rPr>
      </w:pPr>
      <w:r w:rsidRPr="00892CBA">
        <w:rPr>
          <w:rFonts w:asciiTheme="minorHAnsi" w:hAnsiTheme="minorHAnsi" w:cstheme="minorHAnsi"/>
          <w:b/>
          <w:sz w:val="22"/>
          <w:szCs w:val="22"/>
        </w:rPr>
        <w:t>Acabados</w:t>
      </w:r>
    </w:p>
    <w:p w14:paraId="582172B7" w14:textId="77777777" w:rsidR="00150922" w:rsidRPr="00892CBA" w:rsidRDefault="00150922" w:rsidP="00150922">
      <w:pPr>
        <w:pStyle w:val="Default"/>
        <w:jc w:val="both"/>
        <w:rPr>
          <w:rFonts w:asciiTheme="minorHAnsi" w:hAnsiTheme="minorHAnsi" w:cstheme="minorHAnsi"/>
          <w:sz w:val="22"/>
          <w:szCs w:val="22"/>
        </w:rPr>
      </w:pPr>
    </w:p>
    <w:p w14:paraId="163ABCE9"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Pañetes</w:t>
      </w:r>
    </w:p>
    <w:p w14:paraId="666DF5BB"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Pintura</w:t>
      </w:r>
    </w:p>
    <w:p w14:paraId="237904E4"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Instalación de pisos</w:t>
      </w:r>
    </w:p>
    <w:p w14:paraId="74BD5F43"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 xml:space="preserve">Instalación de carpintería </w:t>
      </w:r>
    </w:p>
    <w:p w14:paraId="1FFC95A3" w14:textId="02174BE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 xml:space="preserve">Instalación de </w:t>
      </w:r>
      <w:r w:rsidR="002E0146" w:rsidRPr="00892CBA">
        <w:rPr>
          <w:rFonts w:asciiTheme="minorHAnsi" w:hAnsiTheme="minorHAnsi" w:cstheme="minorHAnsi"/>
          <w:sz w:val="22"/>
          <w:szCs w:val="22"/>
        </w:rPr>
        <w:t>cielorrasos</w:t>
      </w:r>
    </w:p>
    <w:p w14:paraId="38055147"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w:t>
      </w:r>
      <w:r w:rsidRPr="00892CBA">
        <w:rPr>
          <w:rFonts w:asciiTheme="minorHAnsi" w:hAnsiTheme="minorHAnsi" w:cstheme="minorHAnsi"/>
          <w:sz w:val="22"/>
          <w:szCs w:val="22"/>
        </w:rPr>
        <w:tab/>
        <w:t>Instalación de muros internos</w:t>
      </w:r>
    </w:p>
    <w:p w14:paraId="3F0BDA13" w14:textId="77777777" w:rsidR="00150922" w:rsidRPr="00892CBA" w:rsidRDefault="00150922" w:rsidP="00150922">
      <w:pPr>
        <w:pStyle w:val="Default"/>
        <w:jc w:val="both"/>
        <w:rPr>
          <w:rFonts w:asciiTheme="minorHAnsi" w:hAnsiTheme="minorHAnsi" w:cstheme="minorHAnsi"/>
          <w:sz w:val="22"/>
          <w:szCs w:val="22"/>
        </w:rPr>
      </w:pPr>
    </w:p>
    <w:p w14:paraId="44B9D71B" w14:textId="77777777" w:rsidR="00150922" w:rsidRPr="00892CBA" w:rsidRDefault="00150922" w:rsidP="00150922">
      <w:pPr>
        <w:pStyle w:val="Default"/>
        <w:jc w:val="both"/>
        <w:rPr>
          <w:rFonts w:asciiTheme="minorHAnsi" w:hAnsiTheme="minorHAnsi" w:cstheme="minorHAnsi"/>
          <w:b/>
          <w:sz w:val="22"/>
          <w:szCs w:val="22"/>
        </w:rPr>
      </w:pPr>
    </w:p>
    <w:p w14:paraId="287DF63C"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Impactos Ambientales previstos para las obras y construcción</w:t>
      </w:r>
    </w:p>
    <w:p w14:paraId="00DC1E69" w14:textId="53806630" w:rsidR="00A37E1A" w:rsidRPr="00892CBA" w:rsidRDefault="00150922" w:rsidP="00150922">
      <w:pPr>
        <w:pStyle w:val="Textoindependiente"/>
        <w:spacing w:before="195"/>
        <w:ind w:right="501"/>
        <w:jc w:val="both"/>
        <w:rPr>
          <w:rFonts w:asciiTheme="minorHAnsi" w:hAnsiTheme="minorHAnsi" w:cstheme="minorHAnsi"/>
          <w:sz w:val="22"/>
          <w:szCs w:val="22"/>
        </w:rPr>
      </w:pPr>
      <w:r w:rsidRPr="00892CBA">
        <w:rPr>
          <w:rFonts w:asciiTheme="minorHAnsi" w:hAnsiTheme="minorHAnsi" w:cstheme="minorHAnsi"/>
          <w:sz w:val="22"/>
          <w:szCs w:val="22"/>
        </w:rPr>
        <w:t xml:space="preserve">En la Tabla </w:t>
      </w:r>
      <w:r w:rsidR="008C7608">
        <w:rPr>
          <w:rFonts w:asciiTheme="minorHAnsi" w:hAnsiTheme="minorHAnsi" w:cstheme="minorHAnsi"/>
          <w:sz w:val="22"/>
          <w:szCs w:val="22"/>
        </w:rPr>
        <w:t>4</w:t>
      </w:r>
      <w:r w:rsidRPr="00892CBA">
        <w:rPr>
          <w:rFonts w:asciiTheme="minorHAnsi" w:hAnsiTheme="minorHAnsi" w:cstheme="minorHAnsi"/>
          <w:sz w:val="22"/>
          <w:szCs w:val="22"/>
        </w:rPr>
        <w:t xml:space="preserve"> encontramos algunos impactos ambientales que se pueden presentar durante la obra de </w:t>
      </w:r>
      <w:r w:rsidR="00E51133" w:rsidRPr="00E51133">
        <w:rPr>
          <w:rFonts w:asciiTheme="minorHAnsi" w:hAnsiTheme="minorHAnsi" w:cstheme="minorHAnsi"/>
          <w:sz w:val="22"/>
          <w:szCs w:val="22"/>
        </w:rPr>
        <w:t xml:space="preserve">construcción de la Sede administrativa </w:t>
      </w:r>
      <w:r w:rsidR="00C375D2">
        <w:rPr>
          <w:rFonts w:asciiTheme="minorHAnsi" w:hAnsiTheme="minorHAnsi" w:cstheme="minorHAnsi"/>
          <w:sz w:val="22"/>
          <w:szCs w:val="22"/>
        </w:rPr>
        <w:t>PARQUE NACIONAL NATURAL LOS KATÍOS</w:t>
      </w:r>
      <w:r w:rsidRPr="00892CBA">
        <w:rPr>
          <w:rFonts w:asciiTheme="minorHAnsi" w:hAnsiTheme="minorHAnsi" w:cstheme="minorHAnsi"/>
          <w:sz w:val="22"/>
          <w:szCs w:val="22"/>
        </w:rPr>
        <w:t xml:space="preserve">. </w:t>
      </w:r>
    </w:p>
    <w:p w14:paraId="178762A9" w14:textId="5FFD0C04" w:rsidR="00150922" w:rsidRPr="00892CBA" w:rsidRDefault="00150922" w:rsidP="00150922">
      <w:pPr>
        <w:pStyle w:val="Textoindependiente"/>
        <w:spacing w:before="195"/>
        <w:ind w:right="501"/>
        <w:jc w:val="both"/>
        <w:rPr>
          <w:rFonts w:asciiTheme="minorHAnsi" w:hAnsiTheme="minorHAnsi" w:cstheme="minorHAnsi"/>
          <w:b/>
          <w:sz w:val="22"/>
          <w:szCs w:val="22"/>
        </w:rPr>
      </w:pPr>
      <w:r w:rsidRPr="00892CBA">
        <w:rPr>
          <w:rFonts w:asciiTheme="minorHAnsi" w:hAnsiTheme="minorHAnsi" w:cstheme="minorHAnsi"/>
          <w:b/>
          <w:sz w:val="22"/>
          <w:szCs w:val="22"/>
        </w:rPr>
        <w:t xml:space="preserve">Tabla </w:t>
      </w:r>
      <w:r w:rsidR="008C7608">
        <w:rPr>
          <w:rFonts w:asciiTheme="minorHAnsi" w:hAnsiTheme="minorHAnsi" w:cstheme="minorHAnsi"/>
          <w:b/>
          <w:sz w:val="22"/>
          <w:szCs w:val="22"/>
        </w:rPr>
        <w:t>4</w:t>
      </w:r>
      <w:r w:rsidRPr="00892CBA">
        <w:rPr>
          <w:rFonts w:asciiTheme="minorHAnsi" w:hAnsiTheme="minorHAnsi" w:cstheme="minorHAnsi"/>
          <w:b/>
          <w:sz w:val="22"/>
          <w:szCs w:val="22"/>
        </w:rPr>
        <w:t xml:space="preserve">. Identificación de Impactos Ambientales que se pueden generar con la obra. </w:t>
      </w:r>
    </w:p>
    <w:tbl>
      <w:tblPr>
        <w:tblStyle w:val="Tablaconcuadrcula4-nfasis1"/>
        <w:tblW w:w="9776" w:type="dxa"/>
        <w:tblLayout w:type="fixed"/>
        <w:tblLook w:val="01E0" w:firstRow="1" w:lastRow="1" w:firstColumn="1" w:lastColumn="1" w:noHBand="0" w:noVBand="0"/>
      </w:tblPr>
      <w:tblGrid>
        <w:gridCol w:w="2547"/>
        <w:gridCol w:w="4961"/>
        <w:gridCol w:w="2268"/>
      </w:tblGrid>
      <w:tr w:rsidR="00150922" w:rsidRPr="00892CBA" w14:paraId="55307EDD" w14:textId="77777777" w:rsidTr="00A37E1A">
        <w:trPr>
          <w:cnfStyle w:val="100000000000" w:firstRow="1" w:lastRow="0" w:firstColumn="0" w:lastColumn="0" w:oddVBand="0" w:evenVBand="0" w:oddHBand="0"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3FE0AFEF" w14:textId="77777777" w:rsidR="00150922" w:rsidRPr="00A37E1A" w:rsidRDefault="00150922" w:rsidP="00A37E1A">
            <w:pPr>
              <w:pStyle w:val="TableParagraph"/>
              <w:spacing w:line="216" w:lineRule="exact"/>
              <w:ind w:right="1029"/>
              <w:jc w:val="center"/>
              <w:rPr>
                <w:rFonts w:asciiTheme="minorHAnsi" w:hAnsiTheme="minorHAnsi" w:cstheme="minorHAnsi"/>
                <w:b w:val="0"/>
                <w:sz w:val="20"/>
                <w:szCs w:val="20"/>
              </w:rPr>
            </w:pPr>
            <w:r w:rsidRPr="00A37E1A">
              <w:rPr>
                <w:rFonts w:asciiTheme="minorHAnsi" w:hAnsiTheme="minorHAnsi" w:cstheme="minorHAnsi"/>
                <w:sz w:val="20"/>
                <w:szCs w:val="20"/>
              </w:rPr>
              <w:t>IMPACTO</w:t>
            </w:r>
          </w:p>
        </w:tc>
        <w:tc>
          <w:tcPr>
            <w:cnfStyle w:val="000010000000" w:firstRow="0" w:lastRow="0" w:firstColumn="0" w:lastColumn="0" w:oddVBand="1" w:evenVBand="0" w:oddHBand="0" w:evenHBand="0" w:firstRowFirstColumn="0" w:firstRowLastColumn="0" w:lastRowFirstColumn="0" w:lastRowLastColumn="0"/>
            <w:tcW w:w="4961" w:type="dxa"/>
            <w:vAlign w:val="center"/>
          </w:tcPr>
          <w:p w14:paraId="29CA2E31" w14:textId="77777777" w:rsidR="00150922" w:rsidRPr="00A37E1A" w:rsidRDefault="00150922" w:rsidP="00A37E1A">
            <w:pPr>
              <w:pStyle w:val="TableParagraph"/>
              <w:spacing w:line="216" w:lineRule="exact"/>
              <w:ind w:left="1744" w:right="1734"/>
              <w:jc w:val="center"/>
              <w:rPr>
                <w:rFonts w:asciiTheme="minorHAnsi" w:hAnsiTheme="minorHAnsi" w:cstheme="minorHAnsi"/>
                <w:b w:val="0"/>
                <w:sz w:val="20"/>
                <w:szCs w:val="20"/>
              </w:rPr>
            </w:pPr>
            <w:r w:rsidRPr="00A37E1A">
              <w:rPr>
                <w:rFonts w:asciiTheme="minorHAnsi" w:hAnsiTheme="minorHAnsi" w:cstheme="minorHAnsi"/>
                <w:sz w:val="20"/>
                <w:szCs w:val="20"/>
              </w:rPr>
              <w:t>CAUSA</w:t>
            </w:r>
          </w:p>
        </w:tc>
        <w:tc>
          <w:tcPr>
            <w:cnfStyle w:val="000100000000" w:firstRow="0" w:lastRow="0" w:firstColumn="0" w:lastColumn="1" w:oddVBand="0" w:evenVBand="0" w:oddHBand="0" w:evenHBand="0" w:firstRowFirstColumn="0" w:firstRowLastColumn="0" w:lastRowFirstColumn="0" w:lastRowLastColumn="0"/>
            <w:tcW w:w="2268" w:type="dxa"/>
            <w:vAlign w:val="center"/>
          </w:tcPr>
          <w:p w14:paraId="4C5ADF2C" w14:textId="77777777" w:rsidR="00150922" w:rsidRPr="00A37E1A" w:rsidRDefault="00150922" w:rsidP="00A37E1A">
            <w:pPr>
              <w:pStyle w:val="TableParagraph"/>
              <w:spacing w:line="242" w:lineRule="auto"/>
              <w:ind w:left="535" w:right="507" w:firstLine="52"/>
              <w:jc w:val="center"/>
              <w:rPr>
                <w:rFonts w:asciiTheme="minorHAnsi" w:hAnsiTheme="minorHAnsi" w:cstheme="minorHAnsi"/>
                <w:b w:val="0"/>
                <w:sz w:val="20"/>
                <w:szCs w:val="20"/>
              </w:rPr>
            </w:pPr>
            <w:r w:rsidRPr="00A37E1A">
              <w:rPr>
                <w:rFonts w:asciiTheme="minorHAnsi" w:hAnsiTheme="minorHAnsi" w:cstheme="minorHAnsi"/>
                <w:sz w:val="20"/>
                <w:szCs w:val="20"/>
              </w:rPr>
              <w:t>RECURSO AFECTADO</w:t>
            </w:r>
          </w:p>
        </w:tc>
      </w:tr>
      <w:tr w:rsidR="00150922" w:rsidRPr="00892CBA" w14:paraId="6FF54F67" w14:textId="77777777" w:rsidTr="00A37E1A">
        <w:trPr>
          <w:cnfStyle w:val="000000100000" w:firstRow="0" w:lastRow="0" w:firstColumn="0" w:lastColumn="0" w:oddVBand="0" w:evenVBand="0" w:oddHBand="1" w:evenHBand="0" w:firstRowFirstColumn="0" w:firstRowLastColumn="0" w:lastRowFirstColumn="0" w:lastRowLastColumn="0"/>
          <w:trHeight w:val="1218"/>
        </w:trPr>
        <w:tc>
          <w:tcPr>
            <w:cnfStyle w:val="001000000000" w:firstRow="0" w:lastRow="0" w:firstColumn="1" w:lastColumn="0" w:oddVBand="0" w:evenVBand="0" w:oddHBand="0" w:evenHBand="0" w:firstRowFirstColumn="0" w:firstRowLastColumn="0" w:lastRowFirstColumn="0" w:lastRowLastColumn="0"/>
            <w:tcW w:w="2547" w:type="dxa"/>
          </w:tcPr>
          <w:p w14:paraId="407FC2FF" w14:textId="77777777" w:rsidR="00150922" w:rsidRPr="00892CBA" w:rsidRDefault="00150922" w:rsidP="00150922">
            <w:pPr>
              <w:pStyle w:val="TableParagraph"/>
              <w:ind w:left="107" w:right="97"/>
              <w:jc w:val="both"/>
              <w:rPr>
                <w:rFonts w:asciiTheme="minorHAnsi" w:hAnsiTheme="minorHAnsi" w:cstheme="minorHAnsi"/>
              </w:rPr>
            </w:pPr>
            <w:r w:rsidRPr="00892CBA">
              <w:rPr>
                <w:rFonts w:asciiTheme="minorHAnsi" w:hAnsiTheme="minorHAnsi" w:cstheme="minorHAnsi"/>
              </w:rPr>
              <w:t>Pérdida de la cobertura vegetal existente en el predio de obra y desplazamiento de la fauna que pueda habitar en este lugar.</w:t>
            </w:r>
          </w:p>
        </w:tc>
        <w:tc>
          <w:tcPr>
            <w:cnfStyle w:val="000010000000" w:firstRow="0" w:lastRow="0" w:firstColumn="0" w:lastColumn="0" w:oddVBand="1" w:evenVBand="0" w:oddHBand="0" w:evenHBand="0" w:firstRowFirstColumn="0" w:firstRowLastColumn="0" w:lastRowFirstColumn="0" w:lastRowLastColumn="0"/>
            <w:tcW w:w="4961" w:type="dxa"/>
          </w:tcPr>
          <w:p w14:paraId="00687AE5" w14:textId="77777777" w:rsidR="00150922" w:rsidRPr="00892CBA" w:rsidRDefault="00150922" w:rsidP="00A37E1A">
            <w:pPr>
              <w:pStyle w:val="TableParagraph"/>
              <w:ind w:left="107" w:right="100"/>
              <w:jc w:val="both"/>
              <w:rPr>
                <w:rFonts w:asciiTheme="minorHAnsi" w:hAnsiTheme="minorHAnsi" w:cstheme="minorHAnsi"/>
              </w:rPr>
            </w:pPr>
            <w:r w:rsidRPr="00892CBA">
              <w:rPr>
                <w:rFonts w:asciiTheme="minorHAnsi" w:hAnsiTheme="minorHAnsi" w:cstheme="minorHAnsi"/>
              </w:rPr>
              <w:t>Debido a las actividades como excavación y compactación, las cuales alteran la composición del suelo erradicando la vegetación y la fauna existente antes de la intervención.</w:t>
            </w:r>
          </w:p>
        </w:tc>
        <w:tc>
          <w:tcPr>
            <w:cnfStyle w:val="000100000000" w:firstRow="0" w:lastRow="0" w:firstColumn="0" w:lastColumn="1" w:oddVBand="0" w:evenVBand="0" w:oddHBand="0" w:evenHBand="0" w:firstRowFirstColumn="0" w:firstRowLastColumn="0" w:lastRowFirstColumn="0" w:lastRowLastColumn="0"/>
            <w:tcW w:w="2268" w:type="dxa"/>
          </w:tcPr>
          <w:p w14:paraId="433F56E4" w14:textId="77777777" w:rsidR="00150922" w:rsidRPr="00892CBA" w:rsidRDefault="00150922" w:rsidP="00150922">
            <w:pPr>
              <w:pStyle w:val="TableParagraph"/>
              <w:ind w:left="107"/>
              <w:rPr>
                <w:rFonts w:asciiTheme="minorHAnsi" w:hAnsiTheme="minorHAnsi" w:cstheme="minorHAnsi"/>
              </w:rPr>
            </w:pPr>
            <w:r w:rsidRPr="00892CBA">
              <w:rPr>
                <w:rFonts w:asciiTheme="minorHAnsi" w:hAnsiTheme="minorHAnsi" w:cstheme="minorHAnsi"/>
              </w:rPr>
              <w:t>Suelo, paisaje y Fauna.</w:t>
            </w:r>
          </w:p>
        </w:tc>
      </w:tr>
      <w:tr w:rsidR="00150922" w:rsidRPr="00892CBA" w14:paraId="484DB4F7" w14:textId="77777777" w:rsidTr="00A37E1A">
        <w:trPr>
          <w:trHeight w:val="978"/>
        </w:trPr>
        <w:tc>
          <w:tcPr>
            <w:cnfStyle w:val="001000000000" w:firstRow="0" w:lastRow="0" w:firstColumn="1" w:lastColumn="0" w:oddVBand="0" w:evenVBand="0" w:oddHBand="0" w:evenHBand="0" w:firstRowFirstColumn="0" w:firstRowLastColumn="0" w:lastRowFirstColumn="0" w:lastRowLastColumn="0"/>
            <w:tcW w:w="2547" w:type="dxa"/>
          </w:tcPr>
          <w:p w14:paraId="30F42432" w14:textId="77777777" w:rsidR="00150922" w:rsidRPr="00892CBA" w:rsidRDefault="00150922" w:rsidP="00150922">
            <w:pPr>
              <w:pStyle w:val="TableParagraph"/>
              <w:spacing w:before="4"/>
              <w:ind w:left="107" w:right="100"/>
              <w:rPr>
                <w:rFonts w:asciiTheme="minorHAnsi" w:hAnsiTheme="minorHAnsi" w:cstheme="minorHAnsi"/>
              </w:rPr>
            </w:pPr>
            <w:r w:rsidRPr="00892CBA">
              <w:rPr>
                <w:rFonts w:asciiTheme="minorHAnsi" w:hAnsiTheme="minorHAnsi" w:cstheme="minorHAnsi"/>
              </w:rPr>
              <w:t>Mezcla de residuos sólidos con RCD</w:t>
            </w:r>
          </w:p>
        </w:tc>
        <w:tc>
          <w:tcPr>
            <w:cnfStyle w:val="000010000000" w:firstRow="0" w:lastRow="0" w:firstColumn="0" w:lastColumn="0" w:oddVBand="1" w:evenVBand="0" w:oddHBand="0" w:evenHBand="0" w:firstRowFirstColumn="0" w:firstRowLastColumn="0" w:lastRowFirstColumn="0" w:lastRowLastColumn="0"/>
            <w:tcW w:w="4961" w:type="dxa"/>
          </w:tcPr>
          <w:p w14:paraId="211D5CB8" w14:textId="77777777" w:rsidR="00150922" w:rsidRPr="00892CBA" w:rsidRDefault="00150922" w:rsidP="00150922">
            <w:pPr>
              <w:pStyle w:val="TableParagraph"/>
              <w:spacing w:before="4"/>
              <w:ind w:left="107"/>
              <w:rPr>
                <w:rFonts w:asciiTheme="minorHAnsi" w:hAnsiTheme="minorHAnsi" w:cstheme="minorHAnsi"/>
              </w:rPr>
            </w:pPr>
            <w:r w:rsidRPr="00892CBA">
              <w:rPr>
                <w:rFonts w:asciiTheme="minorHAnsi" w:hAnsiTheme="minorHAnsi" w:cstheme="minorHAnsi"/>
              </w:rPr>
              <w:t>Carencia en la clasificación y separación en la fuente de los residuos sólidos y de los residuos de construcción y demolición RCD generados en los diferentes frentes de obra.</w:t>
            </w:r>
          </w:p>
        </w:tc>
        <w:tc>
          <w:tcPr>
            <w:cnfStyle w:val="000100000000" w:firstRow="0" w:lastRow="0" w:firstColumn="0" w:lastColumn="1" w:oddVBand="0" w:evenVBand="0" w:oddHBand="0" w:evenHBand="0" w:firstRowFirstColumn="0" w:firstRowLastColumn="0" w:lastRowFirstColumn="0" w:lastRowLastColumn="0"/>
            <w:tcW w:w="2268" w:type="dxa"/>
          </w:tcPr>
          <w:p w14:paraId="7E7ACE6A" w14:textId="77777777" w:rsidR="00150922" w:rsidRPr="00892CBA" w:rsidRDefault="00150922" w:rsidP="00150922">
            <w:pPr>
              <w:pStyle w:val="TableParagraph"/>
              <w:spacing w:before="4"/>
              <w:ind w:left="107"/>
              <w:rPr>
                <w:rFonts w:asciiTheme="minorHAnsi" w:hAnsiTheme="minorHAnsi" w:cstheme="minorHAnsi"/>
              </w:rPr>
            </w:pPr>
            <w:r w:rsidRPr="00892CBA">
              <w:rPr>
                <w:rFonts w:asciiTheme="minorHAnsi" w:hAnsiTheme="minorHAnsi" w:cstheme="minorHAnsi"/>
              </w:rPr>
              <w:t>Suelo, aire, agua y paisaje.</w:t>
            </w:r>
          </w:p>
        </w:tc>
      </w:tr>
      <w:tr w:rsidR="00150922" w:rsidRPr="00892CBA" w14:paraId="26BB950A" w14:textId="77777777" w:rsidTr="00A37E1A">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547" w:type="dxa"/>
          </w:tcPr>
          <w:p w14:paraId="68243654" w14:textId="77777777" w:rsidR="00150922" w:rsidRPr="00892CBA" w:rsidRDefault="00150922" w:rsidP="00150922">
            <w:pPr>
              <w:pStyle w:val="TableParagraph"/>
              <w:tabs>
                <w:tab w:val="left" w:pos="1262"/>
                <w:tab w:val="left" w:pos="1759"/>
                <w:tab w:val="left" w:pos="2279"/>
              </w:tabs>
              <w:spacing w:before="2"/>
              <w:ind w:left="107" w:right="100"/>
              <w:rPr>
                <w:rFonts w:asciiTheme="minorHAnsi" w:hAnsiTheme="minorHAnsi" w:cstheme="minorHAnsi"/>
              </w:rPr>
            </w:pPr>
            <w:r w:rsidRPr="00892CBA">
              <w:rPr>
                <w:rFonts w:asciiTheme="minorHAnsi" w:hAnsiTheme="minorHAnsi" w:cstheme="minorHAnsi"/>
              </w:rPr>
              <w:t>Afectación</w:t>
            </w:r>
            <w:r w:rsidRPr="00892CBA">
              <w:rPr>
                <w:rFonts w:asciiTheme="minorHAnsi" w:hAnsiTheme="minorHAnsi" w:cstheme="minorHAnsi"/>
              </w:rPr>
              <w:tab/>
              <w:t>de</w:t>
            </w:r>
            <w:r w:rsidRPr="00892CBA">
              <w:rPr>
                <w:rFonts w:asciiTheme="minorHAnsi" w:hAnsiTheme="minorHAnsi" w:cstheme="minorHAnsi"/>
              </w:rPr>
              <w:tab/>
              <w:t xml:space="preserve">los </w:t>
            </w:r>
            <w:r w:rsidRPr="00892CBA">
              <w:rPr>
                <w:rFonts w:asciiTheme="minorHAnsi" w:hAnsiTheme="minorHAnsi" w:cstheme="minorHAnsi"/>
                <w:spacing w:val="-3"/>
              </w:rPr>
              <w:t xml:space="preserve">árboles </w:t>
            </w:r>
            <w:r w:rsidRPr="00892CBA">
              <w:rPr>
                <w:rFonts w:asciiTheme="minorHAnsi" w:hAnsiTheme="minorHAnsi" w:cstheme="minorHAnsi"/>
              </w:rPr>
              <w:t>existentes en el predio de la</w:t>
            </w:r>
            <w:r w:rsidRPr="00892CBA">
              <w:rPr>
                <w:rFonts w:asciiTheme="minorHAnsi" w:hAnsiTheme="minorHAnsi" w:cstheme="minorHAnsi"/>
                <w:spacing w:val="-15"/>
              </w:rPr>
              <w:t xml:space="preserve"> </w:t>
            </w:r>
            <w:r w:rsidRPr="00892CBA">
              <w:rPr>
                <w:rFonts w:asciiTheme="minorHAnsi" w:hAnsiTheme="minorHAnsi" w:cstheme="minorHAnsi"/>
              </w:rPr>
              <w:t>obra.</w:t>
            </w:r>
          </w:p>
        </w:tc>
        <w:tc>
          <w:tcPr>
            <w:cnfStyle w:val="000010000000" w:firstRow="0" w:lastRow="0" w:firstColumn="0" w:lastColumn="0" w:oddVBand="1" w:evenVBand="0" w:oddHBand="0" w:evenHBand="0" w:firstRowFirstColumn="0" w:firstRowLastColumn="0" w:lastRowFirstColumn="0" w:lastRowLastColumn="0"/>
            <w:tcW w:w="4961" w:type="dxa"/>
          </w:tcPr>
          <w:p w14:paraId="5045231C" w14:textId="77777777" w:rsidR="00150922" w:rsidRPr="00892CBA" w:rsidRDefault="00150922" w:rsidP="00150922">
            <w:pPr>
              <w:pStyle w:val="TableParagraph"/>
              <w:spacing w:before="2"/>
              <w:ind w:left="107" w:right="102"/>
              <w:jc w:val="both"/>
              <w:rPr>
                <w:rFonts w:asciiTheme="minorHAnsi" w:hAnsiTheme="minorHAnsi" w:cstheme="minorHAnsi"/>
              </w:rPr>
            </w:pPr>
            <w:r w:rsidRPr="00892CBA">
              <w:rPr>
                <w:rFonts w:asciiTheme="minorHAnsi" w:hAnsiTheme="minorHAnsi" w:cstheme="minorHAnsi"/>
              </w:rPr>
              <w:t>Por la disposición inadecuada de los residuos de construcción y demolición RCD, de residuos sólidos comunes, por el inadecuado copio de materiales de construcción y por derrame de hidrocarburos o residuos peligrosos.</w:t>
            </w:r>
          </w:p>
        </w:tc>
        <w:tc>
          <w:tcPr>
            <w:cnfStyle w:val="000100000000" w:firstRow="0" w:lastRow="0" w:firstColumn="0" w:lastColumn="1" w:oddVBand="0" w:evenVBand="0" w:oddHBand="0" w:evenHBand="0" w:firstRowFirstColumn="0" w:firstRowLastColumn="0" w:lastRowFirstColumn="0" w:lastRowLastColumn="0"/>
            <w:tcW w:w="2268" w:type="dxa"/>
          </w:tcPr>
          <w:p w14:paraId="0760C6E9" w14:textId="77777777" w:rsidR="00150922" w:rsidRPr="00892CBA" w:rsidRDefault="00150922" w:rsidP="00150922">
            <w:pPr>
              <w:pStyle w:val="TableParagraph"/>
              <w:spacing w:before="2"/>
              <w:ind w:left="107" w:right="21"/>
              <w:rPr>
                <w:rFonts w:asciiTheme="minorHAnsi" w:hAnsiTheme="minorHAnsi" w:cstheme="minorHAnsi"/>
              </w:rPr>
            </w:pPr>
            <w:r w:rsidRPr="00892CBA">
              <w:rPr>
                <w:rFonts w:asciiTheme="minorHAnsi" w:hAnsiTheme="minorHAnsi" w:cstheme="minorHAnsi"/>
              </w:rPr>
              <w:t>Paisaje, flora, suelo, agua y aire.</w:t>
            </w:r>
          </w:p>
        </w:tc>
      </w:tr>
      <w:tr w:rsidR="00150922" w:rsidRPr="00892CBA" w14:paraId="44F649EB" w14:textId="77777777" w:rsidTr="00A37E1A">
        <w:trPr>
          <w:trHeight w:val="1218"/>
        </w:trPr>
        <w:tc>
          <w:tcPr>
            <w:cnfStyle w:val="001000000000" w:firstRow="0" w:lastRow="0" w:firstColumn="1" w:lastColumn="0" w:oddVBand="0" w:evenVBand="0" w:oddHBand="0" w:evenHBand="0" w:firstRowFirstColumn="0" w:firstRowLastColumn="0" w:lastRowFirstColumn="0" w:lastRowLastColumn="0"/>
            <w:tcW w:w="2547" w:type="dxa"/>
          </w:tcPr>
          <w:p w14:paraId="0551638C" w14:textId="4F094CB3" w:rsidR="00150922" w:rsidRPr="00892CBA" w:rsidRDefault="00150922" w:rsidP="00150922">
            <w:pPr>
              <w:pStyle w:val="TableParagraph"/>
              <w:ind w:left="107" w:right="729"/>
              <w:rPr>
                <w:rFonts w:asciiTheme="minorHAnsi" w:hAnsiTheme="minorHAnsi" w:cstheme="minorHAnsi"/>
              </w:rPr>
            </w:pPr>
            <w:r w:rsidRPr="00892CBA">
              <w:rPr>
                <w:rFonts w:asciiTheme="minorHAnsi" w:hAnsiTheme="minorHAnsi" w:cstheme="minorHAnsi"/>
              </w:rPr>
              <w:t xml:space="preserve">Generación de material </w:t>
            </w:r>
            <w:r w:rsidR="002E0146" w:rsidRPr="00892CBA">
              <w:rPr>
                <w:rFonts w:asciiTheme="minorHAnsi" w:hAnsiTheme="minorHAnsi" w:cstheme="minorHAnsi"/>
              </w:rPr>
              <w:t>particulado</w:t>
            </w:r>
            <w:r w:rsidRPr="00892CBA">
              <w:rPr>
                <w:rFonts w:asciiTheme="minorHAnsi" w:hAnsiTheme="minorHAnsi" w:cstheme="minorHAnsi"/>
              </w:rPr>
              <w:t xml:space="preserve"> en suspensión</w:t>
            </w:r>
          </w:p>
        </w:tc>
        <w:tc>
          <w:tcPr>
            <w:cnfStyle w:val="000010000000" w:firstRow="0" w:lastRow="0" w:firstColumn="0" w:lastColumn="0" w:oddVBand="1" w:evenVBand="0" w:oddHBand="0" w:evenHBand="0" w:firstRowFirstColumn="0" w:firstRowLastColumn="0" w:lastRowFirstColumn="0" w:lastRowLastColumn="0"/>
            <w:tcW w:w="4961" w:type="dxa"/>
          </w:tcPr>
          <w:p w14:paraId="1E64AD34" w14:textId="77777777" w:rsidR="00150922" w:rsidRPr="00892CBA" w:rsidRDefault="00150922" w:rsidP="00150922">
            <w:pPr>
              <w:pStyle w:val="TableParagraph"/>
              <w:ind w:left="107" w:right="100"/>
              <w:jc w:val="both"/>
              <w:rPr>
                <w:rFonts w:asciiTheme="minorHAnsi" w:hAnsiTheme="minorHAnsi" w:cstheme="minorHAnsi"/>
              </w:rPr>
            </w:pPr>
            <w:r w:rsidRPr="00892CBA">
              <w:rPr>
                <w:rFonts w:asciiTheme="minorHAnsi" w:hAnsiTheme="minorHAnsi" w:cstheme="minorHAnsi"/>
              </w:rPr>
              <w:t>Debido a las actividades como demolición, excavación, compactación, inadecuado acopio de materiales de construcción</w:t>
            </w:r>
            <w:r w:rsidRPr="00892CBA">
              <w:rPr>
                <w:rFonts w:asciiTheme="minorHAnsi" w:hAnsiTheme="minorHAnsi" w:cstheme="minorHAnsi"/>
                <w:spacing w:val="7"/>
              </w:rPr>
              <w:t xml:space="preserve"> </w:t>
            </w:r>
            <w:r w:rsidRPr="00892CBA">
              <w:rPr>
                <w:rFonts w:asciiTheme="minorHAnsi" w:hAnsiTheme="minorHAnsi" w:cstheme="minorHAnsi"/>
              </w:rPr>
              <w:t>(pétreos), inadecuado acopio de residuos de construcción y demolición</w:t>
            </w:r>
            <w:r w:rsidRPr="00892CBA">
              <w:rPr>
                <w:rFonts w:asciiTheme="minorHAnsi" w:hAnsiTheme="minorHAnsi" w:cstheme="minorHAnsi"/>
                <w:spacing w:val="41"/>
              </w:rPr>
              <w:t xml:space="preserve"> </w:t>
            </w:r>
            <w:r w:rsidRPr="00892CBA">
              <w:rPr>
                <w:rFonts w:asciiTheme="minorHAnsi" w:hAnsiTheme="minorHAnsi" w:cstheme="minorHAnsi"/>
              </w:rPr>
              <w:t>RCD.</w:t>
            </w:r>
          </w:p>
        </w:tc>
        <w:tc>
          <w:tcPr>
            <w:cnfStyle w:val="000100000000" w:firstRow="0" w:lastRow="0" w:firstColumn="0" w:lastColumn="1" w:oddVBand="0" w:evenVBand="0" w:oddHBand="0" w:evenHBand="0" w:firstRowFirstColumn="0" w:firstRowLastColumn="0" w:lastRowFirstColumn="0" w:lastRowLastColumn="0"/>
            <w:tcW w:w="2268" w:type="dxa"/>
          </w:tcPr>
          <w:p w14:paraId="17557856" w14:textId="77777777" w:rsidR="00150922" w:rsidRPr="00892CBA" w:rsidRDefault="00150922" w:rsidP="00150922">
            <w:pPr>
              <w:pStyle w:val="TableParagraph"/>
              <w:ind w:left="107" w:right="99"/>
              <w:jc w:val="both"/>
              <w:rPr>
                <w:rFonts w:asciiTheme="minorHAnsi" w:hAnsiTheme="minorHAnsi" w:cstheme="minorHAnsi"/>
              </w:rPr>
            </w:pPr>
            <w:r w:rsidRPr="00892CBA">
              <w:rPr>
                <w:rFonts w:asciiTheme="minorHAnsi" w:hAnsiTheme="minorHAnsi" w:cstheme="minorHAnsi"/>
              </w:rPr>
              <w:t>Aire, agua, flora y salud de los trabajadores y población aledaña.</w:t>
            </w:r>
          </w:p>
        </w:tc>
      </w:tr>
      <w:tr w:rsidR="00150922" w:rsidRPr="00892CBA" w14:paraId="532DDDDC" w14:textId="77777777" w:rsidTr="00A37E1A">
        <w:trPr>
          <w:cnfStyle w:val="000000100000" w:firstRow="0" w:lastRow="0" w:firstColumn="0" w:lastColumn="0" w:oddVBand="0" w:evenVBand="0" w:oddHBand="1" w:evenHBand="0" w:firstRowFirstColumn="0" w:firstRowLastColumn="0" w:lastRowFirstColumn="0" w:lastRowLastColumn="0"/>
          <w:trHeight w:val="2440"/>
        </w:trPr>
        <w:tc>
          <w:tcPr>
            <w:cnfStyle w:val="001000000000" w:firstRow="0" w:lastRow="0" w:firstColumn="1" w:lastColumn="0" w:oddVBand="0" w:evenVBand="0" w:oddHBand="0" w:evenHBand="0" w:firstRowFirstColumn="0" w:firstRowLastColumn="0" w:lastRowFirstColumn="0" w:lastRowLastColumn="0"/>
            <w:tcW w:w="2547" w:type="dxa"/>
          </w:tcPr>
          <w:p w14:paraId="377E8B92" w14:textId="77777777" w:rsidR="00150922" w:rsidRPr="00892CBA" w:rsidRDefault="00150922" w:rsidP="00150922">
            <w:pPr>
              <w:pStyle w:val="TableParagraph"/>
              <w:spacing w:before="2"/>
              <w:ind w:left="107"/>
              <w:rPr>
                <w:rFonts w:asciiTheme="minorHAnsi" w:hAnsiTheme="minorHAnsi" w:cstheme="minorHAnsi"/>
              </w:rPr>
            </w:pPr>
            <w:r w:rsidRPr="00892CBA">
              <w:rPr>
                <w:rFonts w:asciiTheme="minorHAnsi" w:hAnsiTheme="minorHAnsi" w:cstheme="minorHAnsi"/>
              </w:rPr>
              <w:t>Generación de ruido</w:t>
            </w:r>
          </w:p>
        </w:tc>
        <w:tc>
          <w:tcPr>
            <w:cnfStyle w:val="000010000000" w:firstRow="0" w:lastRow="0" w:firstColumn="0" w:lastColumn="0" w:oddVBand="1" w:evenVBand="0" w:oddHBand="0" w:evenHBand="0" w:firstRowFirstColumn="0" w:firstRowLastColumn="0" w:lastRowFirstColumn="0" w:lastRowLastColumn="0"/>
            <w:tcW w:w="4961" w:type="dxa"/>
          </w:tcPr>
          <w:p w14:paraId="0CBD39A8" w14:textId="77777777" w:rsidR="00150922" w:rsidRPr="00892CBA" w:rsidRDefault="00150922" w:rsidP="00150922">
            <w:pPr>
              <w:pStyle w:val="TableParagraph"/>
              <w:spacing w:before="2"/>
              <w:ind w:left="107" w:right="100"/>
              <w:jc w:val="both"/>
              <w:rPr>
                <w:rFonts w:asciiTheme="minorHAnsi" w:hAnsiTheme="minorHAnsi" w:cstheme="minorHAnsi"/>
              </w:rPr>
            </w:pPr>
            <w:r w:rsidRPr="00892CBA">
              <w:rPr>
                <w:rFonts w:asciiTheme="minorHAnsi" w:hAnsiTheme="minorHAnsi" w:cstheme="minorHAnsi"/>
              </w:rPr>
              <w:t>Por actividades como demolición, excavación mecánica, compactación, el cargue y descargue de materiales de construcción dentro de la obra, así como de los escombros de construcción y demolición RCD. Por el uso de maquinaria y equipo en las etapas de demolición, excavación y compactación. Por el uso de radios de los trabajadores o de los vehículos que ingresan a la obra.</w:t>
            </w:r>
          </w:p>
        </w:tc>
        <w:tc>
          <w:tcPr>
            <w:cnfStyle w:val="000100000000" w:firstRow="0" w:lastRow="0" w:firstColumn="0" w:lastColumn="1" w:oddVBand="0" w:evenVBand="0" w:oddHBand="0" w:evenHBand="0" w:firstRowFirstColumn="0" w:firstRowLastColumn="0" w:lastRowFirstColumn="0" w:lastRowLastColumn="0"/>
            <w:tcW w:w="2268" w:type="dxa"/>
          </w:tcPr>
          <w:p w14:paraId="52599ECC" w14:textId="77777777" w:rsidR="00150922" w:rsidRPr="00892CBA" w:rsidRDefault="00150922" w:rsidP="00150922">
            <w:pPr>
              <w:pStyle w:val="TableParagraph"/>
              <w:tabs>
                <w:tab w:val="left" w:pos="1435"/>
              </w:tabs>
              <w:spacing w:before="2"/>
              <w:ind w:left="107" w:right="98"/>
              <w:jc w:val="both"/>
              <w:rPr>
                <w:rFonts w:asciiTheme="minorHAnsi" w:hAnsiTheme="minorHAnsi" w:cstheme="minorHAnsi"/>
              </w:rPr>
            </w:pPr>
            <w:r w:rsidRPr="00892CBA">
              <w:rPr>
                <w:rFonts w:asciiTheme="minorHAnsi" w:hAnsiTheme="minorHAnsi" w:cstheme="minorHAnsi"/>
              </w:rPr>
              <w:t xml:space="preserve">Aire, fauna, salud de los trabajadores de la sede y  </w:t>
            </w:r>
            <w:r w:rsidRPr="00892CBA">
              <w:rPr>
                <w:rFonts w:asciiTheme="minorHAnsi" w:hAnsiTheme="minorHAnsi" w:cstheme="minorHAnsi"/>
                <w:spacing w:val="-3"/>
              </w:rPr>
              <w:t xml:space="preserve">salud </w:t>
            </w:r>
            <w:r w:rsidRPr="00892CBA">
              <w:rPr>
                <w:rFonts w:asciiTheme="minorHAnsi" w:hAnsiTheme="minorHAnsi" w:cstheme="minorHAnsi"/>
              </w:rPr>
              <w:t>de  los  trabajadores</w:t>
            </w:r>
            <w:r w:rsidRPr="00892CBA">
              <w:rPr>
                <w:rFonts w:asciiTheme="minorHAnsi" w:hAnsiTheme="minorHAnsi" w:cstheme="minorHAnsi"/>
                <w:spacing w:val="-2"/>
              </w:rPr>
              <w:t xml:space="preserve"> </w:t>
            </w:r>
            <w:r w:rsidRPr="00892CBA">
              <w:rPr>
                <w:rFonts w:asciiTheme="minorHAnsi" w:hAnsiTheme="minorHAnsi" w:cstheme="minorHAnsi"/>
              </w:rPr>
              <w:t>de la obra.</w:t>
            </w:r>
          </w:p>
        </w:tc>
      </w:tr>
      <w:tr w:rsidR="00150922" w:rsidRPr="00892CBA" w14:paraId="15FB3EC2" w14:textId="77777777" w:rsidTr="00A37E1A">
        <w:trPr>
          <w:trHeight w:val="1222"/>
        </w:trPr>
        <w:tc>
          <w:tcPr>
            <w:cnfStyle w:val="001000000000" w:firstRow="0" w:lastRow="0" w:firstColumn="1" w:lastColumn="0" w:oddVBand="0" w:evenVBand="0" w:oddHBand="0" w:evenHBand="0" w:firstRowFirstColumn="0" w:firstRowLastColumn="0" w:lastRowFirstColumn="0" w:lastRowLastColumn="0"/>
            <w:tcW w:w="2547" w:type="dxa"/>
          </w:tcPr>
          <w:p w14:paraId="21A53463" w14:textId="77777777" w:rsidR="00150922" w:rsidRPr="00892CBA" w:rsidRDefault="00150922" w:rsidP="00150922">
            <w:pPr>
              <w:pStyle w:val="TableParagraph"/>
              <w:spacing w:before="4"/>
              <w:ind w:left="107" w:right="153"/>
              <w:rPr>
                <w:rFonts w:asciiTheme="minorHAnsi" w:hAnsiTheme="minorHAnsi" w:cstheme="minorHAnsi"/>
              </w:rPr>
            </w:pPr>
            <w:r w:rsidRPr="00892CBA">
              <w:rPr>
                <w:rFonts w:asciiTheme="minorHAnsi" w:hAnsiTheme="minorHAnsi" w:cstheme="minorHAnsi"/>
              </w:rPr>
              <w:t>Contaminación del recurso hídrico</w:t>
            </w:r>
          </w:p>
        </w:tc>
        <w:tc>
          <w:tcPr>
            <w:cnfStyle w:val="000010000000" w:firstRow="0" w:lastRow="0" w:firstColumn="0" w:lastColumn="0" w:oddVBand="1" w:evenVBand="0" w:oddHBand="0" w:evenHBand="0" w:firstRowFirstColumn="0" w:firstRowLastColumn="0" w:lastRowFirstColumn="0" w:lastRowLastColumn="0"/>
            <w:tcW w:w="4961" w:type="dxa"/>
          </w:tcPr>
          <w:p w14:paraId="59D79048" w14:textId="77777777" w:rsidR="00150922" w:rsidRPr="00892CBA" w:rsidRDefault="00150922" w:rsidP="00150922">
            <w:pPr>
              <w:pStyle w:val="TableParagraph"/>
              <w:spacing w:before="4"/>
              <w:ind w:left="107" w:right="96"/>
              <w:jc w:val="both"/>
              <w:rPr>
                <w:rFonts w:asciiTheme="minorHAnsi" w:hAnsiTheme="minorHAnsi" w:cstheme="minorHAnsi"/>
              </w:rPr>
            </w:pPr>
            <w:r w:rsidRPr="00892CBA">
              <w:rPr>
                <w:rFonts w:asciiTheme="minorHAnsi" w:hAnsiTheme="minorHAnsi" w:cstheme="minorHAnsi"/>
              </w:rPr>
              <w:t>Vertimientos con contenido de materiales de construcción, combustibles, lubricantes o algún material de tipo toxico, por las tuberías de desagües y/o sumideros existentes en el área de la obra y aledañas.</w:t>
            </w:r>
          </w:p>
        </w:tc>
        <w:tc>
          <w:tcPr>
            <w:cnfStyle w:val="000100000000" w:firstRow="0" w:lastRow="0" w:firstColumn="0" w:lastColumn="1" w:oddVBand="0" w:evenVBand="0" w:oddHBand="0" w:evenHBand="0" w:firstRowFirstColumn="0" w:firstRowLastColumn="0" w:lastRowFirstColumn="0" w:lastRowLastColumn="0"/>
            <w:tcW w:w="2268" w:type="dxa"/>
          </w:tcPr>
          <w:p w14:paraId="3DC6FD96" w14:textId="77777777" w:rsidR="00150922" w:rsidRPr="00892CBA" w:rsidRDefault="00150922" w:rsidP="00150922">
            <w:pPr>
              <w:pStyle w:val="TableParagraph"/>
              <w:spacing w:before="4"/>
              <w:ind w:left="107"/>
              <w:rPr>
                <w:rFonts w:asciiTheme="minorHAnsi" w:hAnsiTheme="minorHAnsi" w:cstheme="minorHAnsi"/>
              </w:rPr>
            </w:pPr>
            <w:r w:rsidRPr="00892CBA">
              <w:rPr>
                <w:rFonts w:asciiTheme="minorHAnsi" w:hAnsiTheme="minorHAnsi" w:cstheme="minorHAnsi"/>
              </w:rPr>
              <w:t>Recurso hídrico, suelo, aire y población.</w:t>
            </w:r>
          </w:p>
        </w:tc>
      </w:tr>
      <w:tr w:rsidR="00150922" w:rsidRPr="00892CBA" w14:paraId="732E901A" w14:textId="77777777" w:rsidTr="00A37E1A">
        <w:trPr>
          <w:cnfStyle w:val="000000100000" w:firstRow="0" w:lastRow="0" w:firstColumn="0" w:lastColumn="0" w:oddVBand="0" w:evenVBand="0" w:oddHBand="1" w:evenHBand="0" w:firstRowFirstColumn="0" w:firstRowLastColumn="0" w:lastRowFirstColumn="0" w:lastRowLastColumn="0"/>
          <w:trHeight w:val="732"/>
        </w:trPr>
        <w:tc>
          <w:tcPr>
            <w:cnfStyle w:val="001000000000" w:firstRow="0" w:lastRow="0" w:firstColumn="1" w:lastColumn="0" w:oddVBand="0" w:evenVBand="0" w:oddHBand="0" w:evenHBand="0" w:firstRowFirstColumn="0" w:firstRowLastColumn="0" w:lastRowFirstColumn="0" w:lastRowLastColumn="0"/>
            <w:tcW w:w="2547" w:type="dxa"/>
          </w:tcPr>
          <w:p w14:paraId="62A35517" w14:textId="77777777" w:rsidR="00150922" w:rsidRPr="00892CBA" w:rsidRDefault="00150922" w:rsidP="00150922">
            <w:pPr>
              <w:pStyle w:val="TableParagraph"/>
              <w:spacing w:line="242" w:lineRule="exact"/>
              <w:ind w:left="107"/>
              <w:rPr>
                <w:rFonts w:asciiTheme="minorHAnsi" w:hAnsiTheme="minorHAnsi" w:cstheme="minorHAnsi"/>
              </w:rPr>
            </w:pPr>
            <w:r w:rsidRPr="00892CBA">
              <w:rPr>
                <w:rFonts w:asciiTheme="minorHAnsi" w:hAnsiTheme="minorHAnsi" w:cstheme="minorHAnsi"/>
              </w:rPr>
              <w:t>Alteraciones en el suelo y paisaje</w:t>
            </w:r>
          </w:p>
        </w:tc>
        <w:tc>
          <w:tcPr>
            <w:cnfStyle w:val="000010000000" w:firstRow="0" w:lastRow="0" w:firstColumn="0" w:lastColumn="0" w:oddVBand="1" w:evenVBand="0" w:oddHBand="0" w:evenHBand="0" w:firstRowFirstColumn="0" w:firstRowLastColumn="0" w:lastRowFirstColumn="0" w:lastRowLastColumn="0"/>
            <w:tcW w:w="4961" w:type="dxa"/>
          </w:tcPr>
          <w:p w14:paraId="2F045189" w14:textId="77777777" w:rsidR="00150922" w:rsidRPr="00892CBA" w:rsidRDefault="00150922" w:rsidP="00150922">
            <w:pPr>
              <w:pStyle w:val="TableParagraph"/>
              <w:ind w:left="107"/>
              <w:jc w:val="both"/>
              <w:rPr>
                <w:rFonts w:asciiTheme="minorHAnsi" w:hAnsiTheme="minorHAnsi" w:cstheme="minorHAnsi"/>
              </w:rPr>
            </w:pPr>
            <w:r w:rsidRPr="00892CBA">
              <w:rPr>
                <w:rFonts w:asciiTheme="minorHAnsi" w:hAnsiTheme="minorHAnsi" w:cstheme="minorHAnsi"/>
              </w:rPr>
              <w:t>Inadecuada disposición de residuos sólidos ordinarios y de residuos de construcción y demolición RCD.</w:t>
            </w:r>
          </w:p>
        </w:tc>
        <w:tc>
          <w:tcPr>
            <w:cnfStyle w:val="000100000000" w:firstRow="0" w:lastRow="0" w:firstColumn="0" w:lastColumn="1" w:oddVBand="0" w:evenVBand="0" w:oddHBand="0" w:evenHBand="0" w:firstRowFirstColumn="0" w:firstRowLastColumn="0" w:lastRowFirstColumn="0" w:lastRowLastColumn="0"/>
            <w:tcW w:w="2268" w:type="dxa"/>
          </w:tcPr>
          <w:p w14:paraId="53B8CA1D" w14:textId="77777777" w:rsidR="00150922" w:rsidRPr="00892CBA" w:rsidRDefault="00150922" w:rsidP="00150922">
            <w:pPr>
              <w:pStyle w:val="TableParagraph"/>
              <w:tabs>
                <w:tab w:val="left" w:pos="818"/>
                <w:tab w:val="left" w:pos="1650"/>
              </w:tabs>
              <w:ind w:left="107" w:right="103"/>
              <w:rPr>
                <w:rFonts w:asciiTheme="minorHAnsi" w:hAnsiTheme="minorHAnsi" w:cstheme="minorHAnsi"/>
              </w:rPr>
            </w:pPr>
            <w:r w:rsidRPr="00892CBA">
              <w:rPr>
                <w:rFonts w:asciiTheme="minorHAnsi" w:hAnsiTheme="minorHAnsi" w:cstheme="minorHAnsi"/>
              </w:rPr>
              <w:t>Suelo,</w:t>
            </w:r>
            <w:r w:rsidRPr="00892CBA">
              <w:rPr>
                <w:rFonts w:asciiTheme="minorHAnsi" w:hAnsiTheme="minorHAnsi" w:cstheme="minorHAnsi"/>
              </w:rPr>
              <w:tab/>
              <w:t>paisaje,</w:t>
            </w:r>
            <w:r w:rsidRPr="00892CBA">
              <w:rPr>
                <w:rFonts w:asciiTheme="minorHAnsi" w:hAnsiTheme="minorHAnsi" w:cstheme="minorHAnsi"/>
              </w:rPr>
              <w:tab/>
            </w:r>
            <w:r w:rsidRPr="00892CBA">
              <w:rPr>
                <w:rFonts w:asciiTheme="minorHAnsi" w:hAnsiTheme="minorHAnsi" w:cstheme="minorHAnsi"/>
                <w:spacing w:val="-4"/>
              </w:rPr>
              <w:t xml:space="preserve">aire. </w:t>
            </w:r>
            <w:r w:rsidRPr="00892CBA">
              <w:rPr>
                <w:rFonts w:asciiTheme="minorHAnsi" w:hAnsiTheme="minorHAnsi" w:cstheme="minorHAnsi"/>
              </w:rPr>
              <w:t>Agua.</w:t>
            </w:r>
          </w:p>
        </w:tc>
      </w:tr>
      <w:tr w:rsidR="00150922" w:rsidRPr="00892CBA" w14:paraId="178486EF" w14:textId="77777777" w:rsidTr="00A37E1A">
        <w:trPr>
          <w:cnfStyle w:val="010000000000" w:firstRow="0" w:lastRow="1" w:firstColumn="0" w:lastColumn="0" w:oddVBand="0" w:evenVBand="0" w:oddHBand="0" w:evenHBand="0" w:firstRowFirstColumn="0" w:firstRowLastColumn="0" w:lastRowFirstColumn="0" w:lastRowLastColumn="0"/>
          <w:trHeight w:val="776"/>
        </w:trPr>
        <w:tc>
          <w:tcPr>
            <w:cnfStyle w:val="001000000000" w:firstRow="0" w:lastRow="0" w:firstColumn="1" w:lastColumn="0" w:oddVBand="0" w:evenVBand="0" w:oddHBand="0" w:evenHBand="0" w:firstRowFirstColumn="0" w:firstRowLastColumn="0" w:lastRowFirstColumn="0" w:lastRowLastColumn="0"/>
            <w:tcW w:w="2547" w:type="dxa"/>
          </w:tcPr>
          <w:p w14:paraId="5C5B1FEB" w14:textId="77777777" w:rsidR="00150922" w:rsidRPr="00892CBA" w:rsidRDefault="00150922" w:rsidP="00150922">
            <w:pPr>
              <w:pStyle w:val="TableParagraph"/>
              <w:ind w:left="107" w:right="100"/>
              <w:rPr>
                <w:rFonts w:asciiTheme="minorHAnsi" w:hAnsiTheme="minorHAnsi" w:cstheme="minorHAnsi"/>
              </w:rPr>
            </w:pPr>
            <w:r w:rsidRPr="00892CBA">
              <w:rPr>
                <w:rFonts w:asciiTheme="minorHAnsi" w:hAnsiTheme="minorHAnsi" w:cstheme="minorHAnsi"/>
              </w:rPr>
              <w:lastRenderedPageBreak/>
              <w:t>Agotamiento de los recursos naturales</w:t>
            </w:r>
          </w:p>
        </w:tc>
        <w:tc>
          <w:tcPr>
            <w:cnfStyle w:val="000010000000" w:firstRow="0" w:lastRow="0" w:firstColumn="0" w:lastColumn="0" w:oddVBand="1" w:evenVBand="0" w:oddHBand="0" w:evenHBand="0" w:firstRowFirstColumn="0" w:firstRowLastColumn="0" w:lastRowFirstColumn="0" w:lastRowLastColumn="0"/>
            <w:tcW w:w="4961" w:type="dxa"/>
          </w:tcPr>
          <w:p w14:paraId="2EE4588F" w14:textId="77777777" w:rsidR="00150922" w:rsidRPr="00892CBA" w:rsidRDefault="00150922" w:rsidP="00150922">
            <w:pPr>
              <w:pStyle w:val="TableParagraph"/>
              <w:tabs>
                <w:tab w:val="left" w:pos="2829"/>
                <w:tab w:val="left" w:pos="3888"/>
              </w:tabs>
              <w:ind w:left="107" w:right="100"/>
              <w:jc w:val="both"/>
              <w:rPr>
                <w:rFonts w:asciiTheme="minorHAnsi" w:hAnsiTheme="minorHAnsi" w:cstheme="minorHAnsi"/>
                <w:b w:val="0"/>
              </w:rPr>
            </w:pPr>
            <w:r w:rsidRPr="00892CBA">
              <w:rPr>
                <w:rFonts w:asciiTheme="minorHAnsi" w:hAnsiTheme="minorHAnsi" w:cstheme="minorHAnsi"/>
                <w:b w:val="0"/>
              </w:rPr>
              <w:t xml:space="preserve">No   </w:t>
            </w:r>
            <w:r w:rsidRPr="00892CBA">
              <w:rPr>
                <w:rFonts w:asciiTheme="minorHAnsi" w:hAnsiTheme="minorHAnsi" w:cstheme="minorHAnsi"/>
                <w:b w:val="0"/>
                <w:spacing w:val="14"/>
              </w:rPr>
              <w:t xml:space="preserve"> </w:t>
            </w:r>
            <w:r w:rsidRPr="00892CBA">
              <w:rPr>
                <w:rFonts w:asciiTheme="minorHAnsi" w:hAnsiTheme="minorHAnsi" w:cstheme="minorHAnsi"/>
                <w:b w:val="0"/>
              </w:rPr>
              <w:t xml:space="preserve">considerar   </w:t>
            </w:r>
            <w:r w:rsidRPr="00892CBA">
              <w:rPr>
                <w:rFonts w:asciiTheme="minorHAnsi" w:hAnsiTheme="minorHAnsi" w:cstheme="minorHAnsi"/>
                <w:b w:val="0"/>
                <w:spacing w:val="15"/>
              </w:rPr>
              <w:t xml:space="preserve"> </w:t>
            </w:r>
            <w:r w:rsidRPr="00892CBA">
              <w:rPr>
                <w:rFonts w:asciiTheme="minorHAnsi" w:hAnsiTheme="minorHAnsi" w:cstheme="minorHAnsi"/>
                <w:b w:val="0"/>
              </w:rPr>
              <w:t xml:space="preserve">el   </w:t>
            </w:r>
            <w:r w:rsidRPr="00892CBA">
              <w:rPr>
                <w:rFonts w:asciiTheme="minorHAnsi" w:hAnsiTheme="minorHAnsi" w:cstheme="minorHAnsi"/>
                <w:b w:val="0"/>
                <w:spacing w:val="14"/>
              </w:rPr>
              <w:t xml:space="preserve"> </w:t>
            </w:r>
            <w:r w:rsidRPr="00892CBA">
              <w:rPr>
                <w:rFonts w:asciiTheme="minorHAnsi" w:hAnsiTheme="minorHAnsi" w:cstheme="minorHAnsi"/>
                <w:b w:val="0"/>
              </w:rPr>
              <w:t xml:space="preserve">uso   </w:t>
            </w:r>
            <w:r w:rsidRPr="00892CBA">
              <w:rPr>
                <w:rFonts w:asciiTheme="minorHAnsi" w:hAnsiTheme="minorHAnsi" w:cstheme="minorHAnsi"/>
                <w:b w:val="0"/>
                <w:spacing w:val="15"/>
              </w:rPr>
              <w:t xml:space="preserve"> </w:t>
            </w:r>
            <w:r w:rsidRPr="00892CBA">
              <w:rPr>
                <w:rFonts w:asciiTheme="minorHAnsi" w:hAnsiTheme="minorHAnsi" w:cstheme="minorHAnsi"/>
                <w:b w:val="0"/>
              </w:rPr>
              <w:t xml:space="preserve">de materiales </w:t>
            </w:r>
            <w:r w:rsidRPr="00892CBA">
              <w:rPr>
                <w:rFonts w:asciiTheme="minorHAnsi" w:hAnsiTheme="minorHAnsi" w:cstheme="minorHAnsi"/>
                <w:b w:val="0"/>
                <w:spacing w:val="-9"/>
              </w:rPr>
              <w:t xml:space="preserve">de </w:t>
            </w:r>
            <w:r w:rsidRPr="00892CBA">
              <w:rPr>
                <w:rFonts w:asciiTheme="minorHAnsi" w:hAnsiTheme="minorHAnsi" w:cstheme="minorHAnsi"/>
                <w:b w:val="0"/>
              </w:rPr>
              <w:t>construcción</w:t>
            </w:r>
            <w:r w:rsidRPr="00892CBA">
              <w:rPr>
                <w:rFonts w:asciiTheme="minorHAnsi" w:hAnsiTheme="minorHAnsi" w:cstheme="minorHAnsi"/>
                <w:b w:val="0"/>
                <w:spacing w:val="1"/>
              </w:rPr>
              <w:t xml:space="preserve"> </w:t>
            </w:r>
            <w:r w:rsidRPr="00892CBA">
              <w:rPr>
                <w:rFonts w:asciiTheme="minorHAnsi" w:hAnsiTheme="minorHAnsi" w:cstheme="minorHAnsi"/>
                <w:b w:val="0"/>
              </w:rPr>
              <w:t>reciclados. Desperdicios excesivos de los materiales de construcción.</w:t>
            </w:r>
          </w:p>
        </w:tc>
        <w:tc>
          <w:tcPr>
            <w:cnfStyle w:val="000100000000" w:firstRow="0" w:lastRow="0" w:firstColumn="0" w:lastColumn="1" w:oddVBand="0" w:evenVBand="0" w:oddHBand="0" w:evenHBand="0" w:firstRowFirstColumn="0" w:firstRowLastColumn="0" w:lastRowFirstColumn="0" w:lastRowLastColumn="0"/>
            <w:tcW w:w="2268" w:type="dxa"/>
          </w:tcPr>
          <w:p w14:paraId="092625CB" w14:textId="77777777" w:rsidR="00150922" w:rsidRPr="00892CBA" w:rsidRDefault="00A37E1A" w:rsidP="00150922">
            <w:pPr>
              <w:pStyle w:val="TableParagraph"/>
              <w:tabs>
                <w:tab w:val="left" w:pos="819"/>
                <w:tab w:val="left" w:pos="1651"/>
              </w:tabs>
              <w:ind w:left="107" w:right="98"/>
              <w:rPr>
                <w:rFonts w:asciiTheme="minorHAnsi" w:hAnsiTheme="minorHAnsi" w:cstheme="minorHAnsi"/>
              </w:rPr>
            </w:pPr>
            <w:r>
              <w:rPr>
                <w:rFonts w:asciiTheme="minorHAnsi" w:hAnsiTheme="minorHAnsi" w:cstheme="minorHAnsi"/>
              </w:rPr>
              <w:t>Suelo,</w:t>
            </w:r>
            <w:r>
              <w:rPr>
                <w:rFonts w:asciiTheme="minorHAnsi" w:hAnsiTheme="minorHAnsi" w:cstheme="minorHAnsi"/>
              </w:rPr>
              <w:tab/>
              <w:t xml:space="preserve">paisaje, </w:t>
            </w:r>
            <w:r w:rsidR="00150922" w:rsidRPr="00892CBA">
              <w:rPr>
                <w:rFonts w:asciiTheme="minorHAnsi" w:hAnsiTheme="minorHAnsi" w:cstheme="minorHAnsi"/>
                <w:spacing w:val="-4"/>
              </w:rPr>
              <w:t xml:space="preserve">aire, </w:t>
            </w:r>
            <w:r w:rsidR="00150922" w:rsidRPr="00892CBA">
              <w:rPr>
                <w:rFonts w:asciiTheme="minorHAnsi" w:hAnsiTheme="minorHAnsi" w:cstheme="minorHAnsi"/>
              </w:rPr>
              <w:t>flora y</w:t>
            </w:r>
            <w:r w:rsidR="00150922" w:rsidRPr="00892CBA">
              <w:rPr>
                <w:rFonts w:asciiTheme="minorHAnsi" w:hAnsiTheme="minorHAnsi" w:cstheme="minorHAnsi"/>
                <w:spacing w:val="-3"/>
              </w:rPr>
              <w:t xml:space="preserve"> </w:t>
            </w:r>
            <w:r w:rsidR="00150922" w:rsidRPr="00892CBA">
              <w:rPr>
                <w:rFonts w:asciiTheme="minorHAnsi" w:hAnsiTheme="minorHAnsi" w:cstheme="minorHAnsi"/>
              </w:rPr>
              <w:t>fauna.</w:t>
            </w:r>
          </w:p>
        </w:tc>
      </w:tr>
    </w:tbl>
    <w:p w14:paraId="52393C6A" w14:textId="0E42D47E" w:rsidR="00150922" w:rsidRPr="00892CBA" w:rsidRDefault="00150922" w:rsidP="00150922">
      <w:pPr>
        <w:jc w:val="center"/>
        <w:rPr>
          <w:rFonts w:cstheme="minorHAnsi"/>
          <w:sz w:val="20"/>
        </w:rPr>
      </w:pPr>
      <w:r w:rsidRPr="00892CBA">
        <w:rPr>
          <w:rFonts w:cstheme="minorHAnsi"/>
          <w:sz w:val="20"/>
        </w:rPr>
        <w:t>Elaboración propia 202</w:t>
      </w:r>
      <w:r w:rsidR="008C7608">
        <w:rPr>
          <w:rFonts w:cstheme="minorHAnsi"/>
          <w:sz w:val="20"/>
        </w:rPr>
        <w:t>4</w:t>
      </w:r>
    </w:p>
    <w:p w14:paraId="78CF942F"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 xml:space="preserve">Programas asociados al PMA de las obras y construcción </w:t>
      </w:r>
    </w:p>
    <w:p w14:paraId="4E74BB92" w14:textId="77777777" w:rsidR="00150922" w:rsidRPr="00892CBA" w:rsidRDefault="00150922" w:rsidP="00150922">
      <w:pPr>
        <w:pStyle w:val="Default"/>
        <w:jc w:val="both"/>
        <w:rPr>
          <w:rFonts w:asciiTheme="minorHAnsi" w:hAnsiTheme="minorHAnsi" w:cstheme="minorHAnsi"/>
          <w:b/>
          <w:sz w:val="22"/>
          <w:szCs w:val="22"/>
        </w:rPr>
      </w:pPr>
    </w:p>
    <w:p w14:paraId="6F4CAA7A" w14:textId="066F10AC"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 xml:space="preserve">Con base en la matriz de evaluación de aspectos e impactos ambientales elaborada, se formularon los programas de manejo ambiental, en los cuales se establecieron las medidas para prevenir, mitigar, compensar y controlar los posibles efectos o impactos ambientales negativos causados por el desarrollo del proyecto: </w:t>
      </w:r>
      <w:r w:rsidR="00E51133" w:rsidRPr="00E51133">
        <w:rPr>
          <w:rFonts w:asciiTheme="minorHAnsi" w:hAnsiTheme="minorHAnsi" w:cstheme="minorHAnsi"/>
          <w:sz w:val="22"/>
          <w:szCs w:val="22"/>
        </w:rPr>
        <w:t xml:space="preserve">construcción de la Sede administrativa </w:t>
      </w:r>
      <w:r w:rsidR="00C375D2">
        <w:rPr>
          <w:rFonts w:asciiTheme="minorHAnsi" w:hAnsiTheme="minorHAnsi" w:cstheme="minorHAnsi"/>
          <w:sz w:val="22"/>
          <w:szCs w:val="22"/>
        </w:rPr>
        <w:t xml:space="preserve">PARQUE NACIONAL NATURAL LOS </w:t>
      </w:r>
      <w:r w:rsidR="008C7608">
        <w:rPr>
          <w:rFonts w:asciiTheme="minorHAnsi" w:hAnsiTheme="minorHAnsi" w:cstheme="minorHAnsi"/>
          <w:sz w:val="22"/>
          <w:szCs w:val="22"/>
        </w:rPr>
        <w:t>KATÍOS.</w:t>
      </w:r>
      <w:r w:rsidR="00E51133">
        <w:rPr>
          <w:rFonts w:asciiTheme="minorHAnsi" w:hAnsiTheme="minorHAnsi" w:cstheme="minorHAnsi"/>
          <w:sz w:val="22"/>
          <w:szCs w:val="22"/>
        </w:rPr>
        <w:t xml:space="preserve"> </w:t>
      </w:r>
    </w:p>
    <w:p w14:paraId="6B34ED60" w14:textId="77777777" w:rsidR="00150922" w:rsidRPr="00892CBA" w:rsidRDefault="00150922" w:rsidP="00150922">
      <w:pPr>
        <w:pStyle w:val="Default"/>
        <w:jc w:val="both"/>
        <w:rPr>
          <w:rFonts w:asciiTheme="minorHAnsi" w:hAnsiTheme="minorHAnsi" w:cstheme="minorHAnsi"/>
          <w:sz w:val="22"/>
          <w:szCs w:val="22"/>
        </w:rPr>
      </w:pPr>
    </w:p>
    <w:p w14:paraId="68835ACF" w14:textId="77777777"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Las medidas ambientales son detalladas en el Plan de Manejo Ambiental, mediante la elaboración de fichas de fácil aplicación para cada uno de los programas, las cuales contienen, lo siguiente:</w:t>
      </w:r>
    </w:p>
    <w:p w14:paraId="123F9670" w14:textId="77777777" w:rsidR="00150922" w:rsidRPr="00892CBA" w:rsidRDefault="00150922" w:rsidP="00150922">
      <w:pPr>
        <w:pStyle w:val="Default"/>
        <w:jc w:val="both"/>
        <w:rPr>
          <w:rFonts w:asciiTheme="minorHAnsi" w:hAnsiTheme="minorHAnsi" w:cstheme="minorHAnsi"/>
          <w:sz w:val="22"/>
          <w:szCs w:val="22"/>
        </w:rPr>
      </w:pPr>
    </w:p>
    <w:p w14:paraId="2C7AF4FF"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Objetivos Específicos</w:t>
      </w:r>
    </w:p>
    <w:p w14:paraId="041597DB" w14:textId="77777777" w:rsidR="00150922" w:rsidRPr="00892CBA" w:rsidRDefault="00150922" w:rsidP="00150922">
      <w:pPr>
        <w:pStyle w:val="Default"/>
        <w:jc w:val="both"/>
        <w:rPr>
          <w:rFonts w:asciiTheme="minorHAnsi" w:hAnsiTheme="minorHAnsi" w:cstheme="minorHAnsi"/>
          <w:sz w:val="22"/>
          <w:szCs w:val="22"/>
        </w:rPr>
      </w:pPr>
    </w:p>
    <w:p w14:paraId="4B6F6F65"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Etapa de aplicación</w:t>
      </w:r>
    </w:p>
    <w:p w14:paraId="0D11506F" w14:textId="77777777" w:rsidR="00150922" w:rsidRPr="00892CBA" w:rsidRDefault="00150922" w:rsidP="00150922">
      <w:pPr>
        <w:pStyle w:val="Default"/>
        <w:jc w:val="both"/>
        <w:rPr>
          <w:rFonts w:asciiTheme="minorHAnsi" w:hAnsiTheme="minorHAnsi" w:cstheme="minorHAnsi"/>
          <w:sz w:val="22"/>
          <w:szCs w:val="22"/>
        </w:rPr>
      </w:pPr>
    </w:p>
    <w:p w14:paraId="6C476486"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Tipo de Medida</w:t>
      </w:r>
    </w:p>
    <w:p w14:paraId="09E85D59" w14:textId="77777777" w:rsidR="00150922" w:rsidRPr="00892CBA" w:rsidRDefault="00150922" w:rsidP="00150922">
      <w:pPr>
        <w:pStyle w:val="Default"/>
        <w:jc w:val="both"/>
        <w:rPr>
          <w:rFonts w:asciiTheme="minorHAnsi" w:hAnsiTheme="minorHAnsi" w:cstheme="minorHAnsi"/>
          <w:sz w:val="22"/>
          <w:szCs w:val="22"/>
        </w:rPr>
      </w:pPr>
    </w:p>
    <w:p w14:paraId="3251CBC4"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Impactos a manejar</w:t>
      </w:r>
    </w:p>
    <w:p w14:paraId="0702ED08" w14:textId="77777777" w:rsidR="00150922" w:rsidRPr="00892CBA" w:rsidRDefault="00150922" w:rsidP="00150922">
      <w:pPr>
        <w:pStyle w:val="Default"/>
        <w:jc w:val="both"/>
        <w:rPr>
          <w:rFonts w:asciiTheme="minorHAnsi" w:hAnsiTheme="minorHAnsi" w:cstheme="minorHAnsi"/>
          <w:sz w:val="22"/>
          <w:szCs w:val="22"/>
        </w:rPr>
      </w:pPr>
    </w:p>
    <w:p w14:paraId="164C02AF"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Medidas de manejo para prevenir, mitigar, compensar y controlar impactos que se generen durante la construcción.</w:t>
      </w:r>
    </w:p>
    <w:p w14:paraId="7D0F9E94" w14:textId="77777777" w:rsidR="00150922" w:rsidRPr="00892CBA" w:rsidRDefault="00150922" w:rsidP="00150922">
      <w:pPr>
        <w:pStyle w:val="Default"/>
        <w:jc w:val="both"/>
        <w:rPr>
          <w:rFonts w:asciiTheme="minorHAnsi" w:hAnsiTheme="minorHAnsi" w:cstheme="minorHAnsi"/>
          <w:sz w:val="22"/>
          <w:szCs w:val="22"/>
        </w:rPr>
      </w:pPr>
    </w:p>
    <w:p w14:paraId="5B439E02"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Responsable de su ejecución</w:t>
      </w:r>
    </w:p>
    <w:p w14:paraId="4C119183" w14:textId="77777777" w:rsidR="00150922" w:rsidRPr="00892CBA" w:rsidRDefault="00150922" w:rsidP="00150922">
      <w:pPr>
        <w:pStyle w:val="Default"/>
        <w:jc w:val="both"/>
        <w:rPr>
          <w:rFonts w:asciiTheme="minorHAnsi" w:hAnsiTheme="minorHAnsi" w:cstheme="minorHAnsi"/>
          <w:sz w:val="22"/>
          <w:szCs w:val="22"/>
        </w:rPr>
      </w:pPr>
    </w:p>
    <w:p w14:paraId="59081FD0" w14:textId="77777777" w:rsidR="00150922" w:rsidRPr="00892CBA" w:rsidRDefault="00150922" w:rsidP="00150922">
      <w:pPr>
        <w:pStyle w:val="Default"/>
        <w:numPr>
          <w:ilvl w:val="0"/>
          <w:numId w:val="12"/>
        </w:numPr>
        <w:jc w:val="both"/>
        <w:rPr>
          <w:rFonts w:asciiTheme="minorHAnsi" w:hAnsiTheme="minorHAnsi" w:cstheme="minorHAnsi"/>
          <w:sz w:val="22"/>
          <w:szCs w:val="22"/>
        </w:rPr>
      </w:pPr>
      <w:r w:rsidRPr="00892CBA">
        <w:rPr>
          <w:rFonts w:asciiTheme="minorHAnsi" w:hAnsiTheme="minorHAnsi" w:cstheme="minorHAnsi"/>
          <w:sz w:val="22"/>
          <w:szCs w:val="22"/>
        </w:rPr>
        <w:t>Nombre del formato de control mensual.</w:t>
      </w:r>
    </w:p>
    <w:p w14:paraId="27B94482" w14:textId="77777777" w:rsidR="00150922" w:rsidRPr="00892CBA" w:rsidRDefault="00150922" w:rsidP="00150922">
      <w:pPr>
        <w:pStyle w:val="Default"/>
        <w:jc w:val="both"/>
        <w:rPr>
          <w:rFonts w:asciiTheme="minorHAnsi" w:hAnsiTheme="minorHAnsi" w:cstheme="minorHAnsi"/>
          <w:sz w:val="22"/>
          <w:szCs w:val="22"/>
        </w:rPr>
      </w:pPr>
    </w:p>
    <w:p w14:paraId="0985EFD2" w14:textId="13601200" w:rsidR="00150922" w:rsidRPr="00892CBA" w:rsidRDefault="00150922" w:rsidP="00150922">
      <w:pPr>
        <w:pStyle w:val="Default"/>
        <w:jc w:val="both"/>
        <w:rPr>
          <w:rFonts w:asciiTheme="minorHAnsi" w:hAnsiTheme="minorHAnsi" w:cstheme="minorHAnsi"/>
          <w:sz w:val="22"/>
          <w:szCs w:val="22"/>
        </w:rPr>
      </w:pPr>
      <w:r w:rsidRPr="00892CBA">
        <w:rPr>
          <w:rFonts w:asciiTheme="minorHAnsi" w:hAnsiTheme="minorHAnsi" w:cstheme="minorHAnsi"/>
          <w:sz w:val="22"/>
          <w:szCs w:val="22"/>
        </w:rPr>
        <w:t xml:space="preserve">A </w:t>
      </w:r>
      <w:r w:rsidR="008C7608" w:rsidRPr="00892CBA">
        <w:rPr>
          <w:rFonts w:asciiTheme="minorHAnsi" w:hAnsiTheme="minorHAnsi" w:cstheme="minorHAnsi"/>
          <w:sz w:val="22"/>
          <w:szCs w:val="22"/>
        </w:rPr>
        <w:t>continuación,</w:t>
      </w:r>
      <w:r w:rsidRPr="00892CBA">
        <w:rPr>
          <w:rFonts w:asciiTheme="minorHAnsi" w:hAnsiTheme="minorHAnsi" w:cstheme="minorHAnsi"/>
          <w:sz w:val="22"/>
          <w:szCs w:val="22"/>
        </w:rPr>
        <w:t xml:space="preserve"> se describen los programas ambientales que se formularon:</w:t>
      </w:r>
    </w:p>
    <w:p w14:paraId="724DEE6D" w14:textId="77777777" w:rsidR="00150922" w:rsidRPr="00892CBA" w:rsidRDefault="00150922" w:rsidP="00150922">
      <w:pPr>
        <w:pStyle w:val="Default"/>
        <w:jc w:val="both"/>
        <w:rPr>
          <w:rFonts w:asciiTheme="minorHAnsi" w:hAnsiTheme="minorHAnsi" w:cstheme="minorHAnsi"/>
          <w:sz w:val="22"/>
          <w:szCs w:val="22"/>
        </w:rPr>
      </w:pPr>
    </w:p>
    <w:p w14:paraId="32C0D312" w14:textId="77777777" w:rsidR="00150922" w:rsidRPr="00892CBA" w:rsidRDefault="00150922" w:rsidP="00150922">
      <w:pPr>
        <w:pStyle w:val="Default"/>
        <w:jc w:val="both"/>
        <w:rPr>
          <w:rFonts w:asciiTheme="minorHAnsi" w:hAnsiTheme="minorHAnsi" w:cstheme="minorHAnsi"/>
          <w:sz w:val="22"/>
          <w:szCs w:val="22"/>
        </w:rPr>
      </w:pPr>
    </w:p>
    <w:p w14:paraId="2A6E1C9A" w14:textId="77777777" w:rsidR="00150922" w:rsidRPr="00892CBA" w:rsidRDefault="00150922" w:rsidP="00150922">
      <w:pPr>
        <w:pStyle w:val="Default"/>
        <w:jc w:val="both"/>
        <w:rPr>
          <w:rFonts w:asciiTheme="minorHAnsi" w:hAnsiTheme="minorHAnsi" w:cstheme="minorHAnsi"/>
          <w:sz w:val="22"/>
          <w:szCs w:val="22"/>
        </w:rPr>
      </w:pPr>
    </w:p>
    <w:p w14:paraId="5D4C0939" w14:textId="77777777" w:rsidR="00150922" w:rsidRDefault="00150922" w:rsidP="00150922">
      <w:pPr>
        <w:pStyle w:val="Default"/>
        <w:jc w:val="both"/>
        <w:rPr>
          <w:rFonts w:asciiTheme="minorHAnsi" w:hAnsiTheme="minorHAnsi" w:cstheme="minorHAnsi"/>
          <w:sz w:val="22"/>
          <w:szCs w:val="22"/>
        </w:rPr>
      </w:pPr>
    </w:p>
    <w:p w14:paraId="490AC246" w14:textId="77777777" w:rsidR="00150922" w:rsidRDefault="00150922" w:rsidP="00150922">
      <w:pPr>
        <w:pStyle w:val="Default"/>
        <w:jc w:val="both"/>
        <w:rPr>
          <w:rFonts w:asciiTheme="minorHAnsi" w:hAnsiTheme="minorHAnsi" w:cstheme="minorHAnsi"/>
          <w:sz w:val="22"/>
          <w:szCs w:val="22"/>
        </w:rPr>
      </w:pPr>
    </w:p>
    <w:p w14:paraId="3CCBC6DB" w14:textId="77777777" w:rsidR="00E51133" w:rsidRDefault="00E51133" w:rsidP="00150922">
      <w:pPr>
        <w:pStyle w:val="Default"/>
        <w:jc w:val="both"/>
        <w:rPr>
          <w:rFonts w:asciiTheme="minorHAnsi" w:hAnsiTheme="minorHAnsi" w:cstheme="minorHAnsi"/>
          <w:sz w:val="22"/>
          <w:szCs w:val="22"/>
        </w:rPr>
      </w:pPr>
    </w:p>
    <w:p w14:paraId="709887B6" w14:textId="77777777" w:rsidR="00E51133" w:rsidRDefault="00E51133" w:rsidP="00150922">
      <w:pPr>
        <w:pStyle w:val="Default"/>
        <w:jc w:val="both"/>
        <w:rPr>
          <w:rFonts w:asciiTheme="minorHAnsi" w:hAnsiTheme="minorHAnsi" w:cstheme="minorHAnsi"/>
          <w:sz w:val="22"/>
          <w:szCs w:val="22"/>
        </w:rPr>
      </w:pPr>
    </w:p>
    <w:p w14:paraId="269B4E40" w14:textId="77777777" w:rsidR="00E51133" w:rsidRDefault="00E51133" w:rsidP="00150922">
      <w:pPr>
        <w:pStyle w:val="Default"/>
        <w:jc w:val="both"/>
        <w:rPr>
          <w:rFonts w:asciiTheme="minorHAnsi" w:hAnsiTheme="minorHAnsi" w:cstheme="minorHAnsi"/>
          <w:sz w:val="22"/>
          <w:szCs w:val="22"/>
        </w:rPr>
      </w:pPr>
    </w:p>
    <w:p w14:paraId="2F15ADEA" w14:textId="77777777" w:rsidR="00E51133" w:rsidRDefault="00E51133" w:rsidP="00150922">
      <w:pPr>
        <w:pStyle w:val="Default"/>
        <w:jc w:val="both"/>
        <w:rPr>
          <w:rFonts w:asciiTheme="minorHAnsi" w:hAnsiTheme="minorHAnsi" w:cstheme="minorHAnsi"/>
          <w:sz w:val="22"/>
          <w:szCs w:val="22"/>
        </w:rPr>
      </w:pPr>
    </w:p>
    <w:p w14:paraId="6DBDBA7A" w14:textId="77777777" w:rsidR="00E51133" w:rsidRDefault="00E51133" w:rsidP="00150922">
      <w:pPr>
        <w:pStyle w:val="Default"/>
        <w:jc w:val="both"/>
        <w:rPr>
          <w:rFonts w:asciiTheme="minorHAnsi" w:hAnsiTheme="minorHAnsi" w:cstheme="minorHAnsi"/>
          <w:sz w:val="22"/>
          <w:szCs w:val="22"/>
        </w:rPr>
      </w:pPr>
    </w:p>
    <w:p w14:paraId="22A7DDAC" w14:textId="77777777" w:rsidR="00E51133" w:rsidRDefault="00E51133" w:rsidP="00150922">
      <w:pPr>
        <w:pStyle w:val="Default"/>
        <w:jc w:val="both"/>
        <w:rPr>
          <w:rFonts w:asciiTheme="minorHAnsi" w:hAnsiTheme="minorHAnsi" w:cstheme="minorHAnsi"/>
          <w:sz w:val="22"/>
          <w:szCs w:val="22"/>
        </w:rPr>
      </w:pPr>
    </w:p>
    <w:p w14:paraId="1CEFD2FF" w14:textId="77777777" w:rsidR="00E51133" w:rsidRDefault="00E51133" w:rsidP="00150922">
      <w:pPr>
        <w:pStyle w:val="Default"/>
        <w:jc w:val="both"/>
        <w:rPr>
          <w:rFonts w:asciiTheme="minorHAnsi" w:hAnsiTheme="minorHAnsi" w:cstheme="minorHAnsi"/>
          <w:sz w:val="22"/>
          <w:szCs w:val="22"/>
        </w:rPr>
      </w:pPr>
    </w:p>
    <w:p w14:paraId="377E4D5D" w14:textId="77777777" w:rsidR="00E51133" w:rsidRDefault="00E51133" w:rsidP="00150922">
      <w:pPr>
        <w:pStyle w:val="Default"/>
        <w:jc w:val="both"/>
        <w:rPr>
          <w:rFonts w:asciiTheme="minorHAnsi" w:hAnsiTheme="minorHAnsi" w:cstheme="minorHAnsi"/>
          <w:sz w:val="22"/>
          <w:szCs w:val="22"/>
        </w:rPr>
      </w:pPr>
    </w:p>
    <w:p w14:paraId="036AC2A1" w14:textId="77777777" w:rsidR="00E51133" w:rsidRDefault="00E51133" w:rsidP="00150922">
      <w:pPr>
        <w:pStyle w:val="Default"/>
        <w:jc w:val="both"/>
        <w:rPr>
          <w:rFonts w:asciiTheme="minorHAnsi" w:hAnsiTheme="minorHAnsi" w:cstheme="minorHAnsi"/>
          <w:sz w:val="22"/>
          <w:szCs w:val="22"/>
        </w:rPr>
      </w:pPr>
    </w:p>
    <w:p w14:paraId="31B945CC" w14:textId="77777777" w:rsidR="00E51133" w:rsidRPr="00892CBA" w:rsidRDefault="00E51133" w:rsidP="00150922">
      <w:pPr>
        <w:pStyle w:val="Default"/>
        <w:jc w:val="both"/>
        <w:rPr>
          <w:rFonts w:asciiTheme="minorHAnsi" w:hAnsiTheme="minorHAnsi" w:cstheme="minorHAnsi"/>
          <w:sz w:val="22"/>
          <w:szCs w:val="22"/>
        </w:rPr>
      </w:pPr>
    </w:p>
    <w:p w14:paraId="2BB77C80" w14:textId="77777777" w:rsidR="00150922" w:rsidRPr="00892CBA" w:rsidRDefault="00150922" w:rsidP="00150922">
      <w:pPr>
        <w:pStyle w:val="Default"/>
        <w:jc w:val="both"/>
        <w:rPr>
          <w:rFonts w:asciiTheme="minorHAnsi" w:hAnsiTheme="minorHAnsi" w:cstheme="minorHAnsi"/>
          <w:sz w:val="22"/>
          <w:szCs w:val="22"/>
        </w:rPr>
      </w:pPr>
    </w:p>
    <w:p w14:paraId="02CB9354" w14:textId="77777777" w:rsidR="00150922" w:rsidRPr="00892CBA" w:rsidRDefault="00150922" w:rsidP="00150922">
      <w:pPr>
        <w:pStyle w:val="Default"/>
        <w:jc w:val="both"/>
        <w:rPr>
          <w:rFonts w:asciiTheme="minorHAnsi" w:hAnsiTheme="minorHAnsi" w:cstheme="minorHAnsi"/>
          <w:sz w:val="22"/>
          <w:szCs w:val="22"/>
        </w:rPr>
      </w:pPr>
    </w:p>
    <w:p w14:paraId="56DFA321" w14:textId="77777777" w:rsidR="00150922" w:rsidRPr="00167CC4" w:rsidRDefault="00150922" w:rsidP="00150922">
      <w:pPr>
        <w:pStyle w:val="Prrafodelista"/>
        <w:numPr>
          <w:ilvl w:val="2"/>
          <w:numId w:val="2"/>
        </w:numPr>
        <w:rPr>
          <w:rFonts w:cstheme="minorHAnsi"/>
          <w:b/>
          <w:color w:val="000000"/>
        </w:rPr>
      </w:pPr>
      <w:r w:rsidRPr="00167CC4">
        <w:rPr>
          <w:rFonts w:cstheme="minorHAnsi"/>
          <w:b/>
          <w:color w:val="000000"/>
        </w:rPr>
        <w:t>Programa de gestión integral de residuos sólidos (ordinarios, orgánicos, reciclables, residuos de construcción y demolición RCD y residuos peligrosos)</w:t>
      </w:r>
    </w:p>
    <w:p w14:paraId="03C19B8A" w14:textId="77777777" w:rsidR="00150922" w:rsidRPr="00892CBA" w:rsidRDefault="00150922" w:rsidP="00150922">
      <w:pPr>
        <w:pStyle w:val="Textoindependiente"/>
        <w:spacing w:before="10"/>
        <w:rPr>
          <w:rFonts w:asciiTheme="minorHAnsi" w:hAnsiTheme="minorHAnsi" w:cstheme="minorHAnsi"/>
          <w:b/>
          <w:sz w:val="21"/>
        </w:rPr>
      </w:pP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24"/>
        <w:gridCol w:w="3145"/>
        <w:gridCol w:w="2005"/>
        <w:gridCol w:w="2145"/>
      </w:tblGrid>
      <w:tr w:rsidR="00150922" w:rsidRPr="00892CBA" w14:paraId="433659D2" w14:textId="77777777" w:rsidTr="004577F6">
        <w:trPr>
          <w:trHeight w:val="894"/>
        </w:trPr>
        <w:tc>
          <w:tcPr>
            <w:tcW w:w="1824" w:type="dxa"/>
            <w:shd w:val="clear" w:color="auto" w:fill="DEEAF6" w:themeFill="accent1" w:themeFillTint="33"/>
          </w:tcPr>
          <w:p w14:paraId="66982282" w14:textId="77777777" w:rsidR="00150922" w:rsidRDefault="00150922" w:rsidP="00150922">
            <w:pPr>
              <w:pStyle w:val="TableParagraph"/>
              <w:spacing w:line="266" w:lineRule="exact"/>
              <w:ind w:left="210"/>
              <w:rPr>
                <w:rFonts w:asciiTheme="minorHAnsi" w:hAnsiTheme="minorHAnsi" w:cstheme="minorHAnsi"/>
                <w:b/>
                <w:sz w:val="20"/>
                <w:szCs w:val="20"/>
              </w:rPr>
            </w:pPr>
            <w:r w:rsidRPr="00892CBA">
              <w:rPr>
                <w:rFonts w:asciiTheme="minorHAnsi" w:hAnsiTheme="minorHAnsi" w:cstheme="minorHAnsi"/>
                <w:b/>
                <w:sz w:val="20"/>
                <w:szCs w:val="20"/>
              </w:rPr>
              <w:t>PROGRAMA 1</w:t>
            </w:r>
          </w:p>
          <w:p w14:paraId="3578A359" w14:textId="77777777" w:rsidR="00242C8E" w:rsidRPr="00892CBA" w:rsidRDefault="00242C8E" w:rsidP="00150922">
            <w:pPr>
              <w:pStyle w:val="TableParagraph"/>
              <w:spacing w:line="266" w:lineRule="exact"/>
              <w:ind w:left="210"/>
              <w:rPr>
                <w:rFonts w:asciiTheme="minorHAnsi" w:hAnsiTheme="minorHAnsi" w:cstheme="minorHAnsi"/>
                <w:b/>
                <w:sz w:val="20"/>
                <w:szCs w:val="20"/>
              </w:rPr>
            </w:pPr>
          </w:p>
        </w:tc>
        <w:tc>
          <w:tcPr>
            <w:tcW w:w="7295" w:type="dxa"/>
            <w:gridSpan w:val="3"/>
            <w:shd w:val="clear" w:color="auto" w:fill="DEEAF6" w:themeFill="accent1" w:themeFillTint="33"/>
          </w:tcPr>
          <w:p w14:paraId="701F593B" w14:textId="77777777" w:rsidR="00150922" w:rsidRPr="00892CBA" w:rsidRDefault="00150922" w:rsidP="00150922">
            <w:pPr>
              <w:pStyle w:val="TableParagraph"/>
              <w:spacing w:line="266" w:lineRule="exact"/>
              <w:ind w:left="227"/>
              <w:rPr>
                <w:rFonts w:asciiTheme="minorHAnsi" w:hAnsiTheme="minorHAnsi" w:cstheme="minorHAnsi"/>
                <w:b/>
                <w:sz w:val="20"/>
                <w:szCs w:val="20"/>
              </w:rPr>
            </w:pPr>
            <w:r w:rsidRPr="00892CBA">
              <w:rPr>
                <w:rFonts w:asciiTheme="minorHAnsi" w:hAnsiTheme="minorHAnsi" w:cstheme="minorHAnsi"/>
                <w:b/>
                <w:sz w:val="20"/>
                <w:szCs w:val="20"/>
              </w:rPr>
              <w:t>GESTIÓN INTEGRAL DE RESIDUOS SÓLIDOS</w:t>
            </w:r>
          </w:p>
          <w:p w14:paraId="7DAF2CB5" w14:textId="77777777" w:rsidR="00150922" w:rsidRPr="00892CBA" w:rsidRDefault="00150922" w:rsidP="00150922">
            <w:pPr>
              <w:pStyle w:val="TableParagraph"/>
              <w:spacing w:line="268" w:lineRule="exact"/>
              <w:ind w:left="227"/>
              <w:rPr>
                <w:rFonts w:asciiTheme="minorHAnsi" w:hAnsiTheme="minorHAnsi" w:cstheme="minorHAnsi"/>
                <w:b/>
                <w:sz w:val="20"/>
                <w:szCs w:val="20"/>
              </w:rPr>
            </w:pPr>
            <w:r w:rsidRPr="00892CBA">
              <w:rPr>
                <w:rFonts w:asciiTheme="minorHAnsi" w:hAnsiTheme="minorHAnsi" w:cstheme="minorHAnsi"/>
                <w:b/>
                <w:sz w:val="20"/>
                <w:szCs w:val="20"/>
              </w:rPr>
              <w:t>(ordinarios, orgánicos, reciclables, de construcción y demolición y residuos</w:t>
            </w:r>
          </w:p>
          <w:p w14:paraId="44531AC2" w14:textId="77777777" w:rsidR="00150922" w:rsidRPr="00892CBA" w:rsidRDefault="00150922" w:rsidP="00150922">
            <w:pPr>
              <w:pStyle w:val="TableParagraph"/>
              <w:spacing w:before="3"/>
              <w:ind w:left="3281" w:right="2963"/>
              <w:jc w:val="center"/>
              <w:rPr>
                <w:rFonts w:asciiTheme="minorHAnsi" w:hAnsiTheme="minorHAnsi" w:cstheme="minorHAnsi"/>
                <w:b/>
                <w:sz w:val="20"/>
                <w:szCs w:val="20"/>
              </w:rPr>
            </w:pPr>
            <w:r w:rsidRPr="00892CBA">
              <w:rPr>
                <w:rFonts w:asciiTheme="minorHAnsi" w:hAnsiTheme="minorHAnsi" w:cstheme="minorHAnsi"/>
                <w:b/>
                <w:sz w:val="20"/>
                <w:szCs w:val="20"/>
              </w:rPr>
              <w:t>peligrosos)</w:t>
            </w:r>
          </w:p>
        </w:tc>
      </w:tr>
      <w:tr w:rsidR="00150922" w:rsidRPr="00892CBA" w14:paraId="088BD8FD" w14:textId="77777777" w:rsidTr="00150922">
        <w:trPr>
          <w:trHeight w:val="5275"/>
        </w:trPr>
        <w:tc>
          <w:tcPr>
            <w:tcW w:w="1824" w:type="dxa"/>
          </w:tcPr>
          <w:p w14:paraId="1720A2DC" w14:textId="77777777" w:rsidR="00150922" w:rsidRPr="00892CBA" w:rsidRDefault="00150922" w:rsidP="00150922">
            <w:pPr>
              <w:pStyle w:val="TableParagraph"/>
              <w:spacing w:before="5"/>
              <w:rPr>
                <w:rFonts w:asciiTheme="minorHAnsi" w:hAnsiTheme="minorHAnsi" w:cstheme="minorHAnsi"/>
                <w:b/>
                <w:sz w:val="20"/>
                <w:szCs w:val="20"/>
              </w:rPr>
            </w:pPr>
          </w:p>
          <w:p w14:paraId="5A149608" w14:textId="77777777" w:rsidR="00150922" w:rsidRPr="00892CBA" w:rsidRDefault="00150922" w:rsidP="00150922">
            <w:pPr>
              <w:pStyle w:val="TableParagraph"/>
              <w:ind w:left="210"/>
              <w:rPr>
                <w:rFonts w:asciiTheme="minorHAnsi" w:hAnsiTheme="minorHAnsi" w:cstheme="minorHAnsi"/>
                <w:b/>
                <w:sz w:val="20"/>
                <w:szCs w:val="20"/>
              </w:rPr>
            </w:pPr>
            <w:r w:rsidRPr="00892CBA">
              <w:rPr>
                <w:rFonts w:asciiTheme="minorHAnsi" w:hAnsiTheme="minorHAnsi" w:cstheme="minorHAnsi"/>
                <w:b/>
                <w:sz w:val="20"/>
                <w:szCs w:val="20"/>
              </w:rPr>
              <w:t>OBJETIVOS</w:t>
            </w:r>
          </w:p>
        </w:tc>
        <w:tc>
          <w:tcPr>
            <w:tcW w:w="7295" w:type="dxa"/>
            <w:gridSpan w:val="3"/>
          </w:tcPr>
          <w:p w14:paraId="62CC8F04" w14:textId="77777777" w:rsidR="00150922" w:rsidRPr="00892CBA" w:rsidRDefault="00150922" w:rsidP="00150922">
            <w:pPr>
              <w:pStyle w:val="TableParagraph"/>
              <w:tabs>
                <w:tab w:val="left" w:pos="467"/>
                <w:tab w:val="left" w:pos="468"/>
              </w:tabs>
              <w:spacing w:before="1" w:line="268" w:lineRule="exact"/>
              <w:rPr>
                <w:rFonts w:asciiTheme="minorHAnsi" w:hAnsiTheme="minorHAnsi" w:cstheme="minorHAnsi"/>
                <w:b/>
                <w:sz w:val="20"/>
                <w:szCs w:val="20"/>
              </w:rPr>
            </w:pPr>
            <w:r w:rsidRPr="00892CBA">
              <w:rPr>
                <w:rFonts w:asciiTheme="minorHAnsi" w:hAnsiTheme="minorHAnsi" w:cstheme="minorHAnsi"/>
                <w:b/>
                <w:sz w:val="20"/>
                <w:szCs w:val="20"/>
              </w:rPr>
              <w:t>Residuos Sólidos Ordinarios y</w:t>
            </w:r>
            <w:r w:rsidRPr="00892CBA">
              <w:rPr>
                <w:rFonts w:asciiTheme="minorHAnsi" w:hAnsiTheme="minorHAnsi" w:cstheme="minorHAnsi"/>
                <w:b/>
                <w:spacing w:val="-12"/>
                <w:sz w:val="20"/>
                <w:szCs w:val="20"/>
              </w:rPr>
              <w:t xml:space="preserve"> </w:t>
            </w:r>
            <w:r w:rsidRPr="00892CBA">
              <w:rPr>
                <w:rFonts w:asciiTheme="minorHAnsi" w:hAnsiTheme="minorHAnsi" w:cstheme="minorHAnsi"/>
                <w:b/>
                <w:sz w:val="20"/>
                <w:szCs w:val="20"/>
              </w:rPr>
              <w:t>Reciclables</w:t>
            </w:r>
          </w:p>
          <w:p w14:paraId="5C976BB0" w14:textId="77777777" w:rsidR="00150922" w:rsidRPr="00892CBA" w:rsidRDefault="00150922" w:rsidP="00150922">
            <w:pPr>
              <w:pStyle w:val="TableParagraph"/>
              <w:tabs>
                <w:tab w:val="left" w:pos="467"/>
                <w:tab w:val="left" w:pos="468"/>
              </w:tabs>
              <w:spacing w:before="1" w:line="268" w:lineRule="exact"/>
              <w:rPr>
                <w:rFonts w:asciiTheme="minorHAnsi" w:hAnsiTheme="minorHAnsi" w:cstheme="minorHAnsi"/>
                <w:b/>
                <w:sz w:val="20"/>
                <w:szCs w:val="20"/>
              </w:rPr>
            </w:pPr>
          </w:p>
          <w:p w14:paraId="380B139B" w14:textId="77777777" w:rsidR="00150922" w:rsidRPr="00892CBA" w:rsidRDefault="00150922" w:rsidP="00150922">
            <w:pPr>
              <w:pStyle w:val="TableParagraph"/>
              <w:numPr>
                <w:ilvl w:val="0"/>
                <w:numId w:val="19"/>
              </w:numPr>
              <w:tabs>
                <w:tab w:val="left" w:pos="344"/>
              </w:tabs>
              <w:spacing w:line="268" w:lineRule="exact"/>
              <w:ind w:left="343" w:hanging="237"/>
              <w:rPr>
                <w:rFonts w:asciiTheme="minorHAnsi" w:hAnsiTheme="minorHAnsi" w:cstheme="minorHAnsi"/>
                <w:sz w:val="20"/>
                <w:szCs w:val="20"/>
              </w:rPr>
            </w:pPr>
            <w:r w:rsidRPr="00892CBA">
              <w:rPr>
                <w:rFonts w:asciiTheme="minorHAnsi" w:hAnsiTheme="minorHAnsi" w:cstheme="minorHAnsi"/>
                <w:sz w:val="20"/>
                <w:szCs w:val="20"/>
              </w:rPr>
              <w:t xml:space="preserve">Minimizar la generación de residuos sólidos </w:t>
            </w:r>
            <w:r w:rsidRPr="00892CBA">
              <w:rPr>
                <w:rFonts w:asciiTheme="minorHAnsi" w:hAnsiTheme="minorHAnsi" w:cstheme="minorHAnsi"/>
                <w:spacing w:val="-3"/>
                <w:sz w:val="20"/>
                <w:szCs w:val="20"/>
              </w:rPr>
              <w:t xml:space="preserve">en </w:t>
            </w:r>
            <w:r w:rsidRPr="00892CBA">
              <w:rPr>
                <w:rFonts w:asciiTheme="minorHAnsi" w:hAnsiTheme="minorHAnsi" w:cstheme="minorHAnsi"/>
                <w:sz w:val="20"/>
                <w:szCs w:val="20"/>
              </w:rPr>
              <w:t>la</w:t>
            </w:r>
            <w:r w:rsidRPr="00892CBA">
              <w:rPr>
                <w:rFonts w:asciiTheme="minorHAnsi" w:hAnsiTheme="minorHAnsi" w:cstheme="minorHAnsi"/>
                <w:spacing w:val="-32"/>
                <w:sz w:val="20"/>
                <w:szCs w:val="20"/>
              </w:rPr>
              <w:t xml:space="preserve"> </w:t>
            </w:r>
            <w:r w:rsidRPr="00892CBA">
              <w:rPr>
                <w:rFonts w:asciiTheme="minorHAnsi" w:hAnsiTheme="minorHAnsi" w:cstheme="minorHAnsi"/>
                <w:sz w:val="20"/>
                <w:szCs w:val="20"/>
              </w:rPr>
              <w:t>obra.</w:t>
            </w:r>
          </w:p>
          <w:p w14:paraId="1BFC04E4" w14:textId="77777777" w:rsidR="00150922" w:rsidRPr="00892CBA" w:rsidRDefault="00150922" w:rsidP="00150922">
            <w:pPr>
              <w:pStyle w:val="TableParagraph"/>
              <w:tabs>
                <w:tab w:val="left" w:pos="344"/>
              </w:tabs>
              <w:spacing w:line="268" w:lineRule="exact"/>
              <w:ind w:left="343"/>
              <w:rPr>
                <w:rFonts w:asciiTheme="minorHAnsi" w:hAnsiTheme="minorHAnsi" w:cstheme="minorHAnsi"/>
                <w:sz w:val="20"/>
                <w:szCs w:val="20"/>
              </w:rPr>
            </w:pPr>
          </w:p>
          <w:p w14:paraId="2E5461AA" w14:textId="77777777" w:rsidR="00150922" w:rsidRPr="00892CBA" w:rsidRDefault="00150922" w:rsidP="00150922">
            <w:pPr>
              <w:pStyle w:val="TableParagraph"/>
              <w:numPr>
                <w:ilvl w:val="0"/>
                <w:numId w:val="19"/>
              </w:numPr>
              <w:tabs>
                <w:tab w:val="left" w:pos="344"/>
              </w:tabs>
              <w:spacing w:line="268" w:lineRule="exact"/>
              <w:ind w:left="343" w:hanging="237"/>
              <w:rPr>
                <w:rFonts w:asciiTheme="minorHAnsi" w:hAnsiTheme="minorHAnsi" w:cstheme="minorHAnsi"/>
                <w:sz w:val="20"/>
                <w:szCs w:val="20"/>
              </w:rPr>
            </w:pPr>
            <w:r w:rsidRPr="00892CBA">
              <w:rPr>
                <w:rFonts w:asciiTheme="minorHAnsi" w:hAnsiTheme="minorHAnsi" w:cstheme="minorHAnsi"/>
                <w:sz w:val="20"/>
                <w:szCs w:val="20"/>
              </w:rPr>
              <w:t>Manejar</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manera</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adecuada</w:t>
            </w:r>
            <w:r w:rsidRPr="00892CBA">
              <w:rPr>
                <w:rFonts w:asciiTheme="minorHAnsi" w:hAnsiTheme="minorHAnsi" w:cstheme="minorHAnsi"/>
                <w:spacing w:val="-10"/>
                <w:sz w:val="20"/>
                <w:szCs w:val="20"/>
              </w:rPr>
              <w:t xml:space="preserve"> </w:t>
            </w:r>
            <w:r w:rsidRPr="00892CBA">
              <w:rPr>
                <w:rFonts w:asciiTheme="minorHAnsi" w:hAnsiTheme="minorHAnsi" w:cstheme="minorHAnsi"/>
                <w:sz w:val="20"/>
                <w:szCs w:val="20"/>
              </w:rPr>
              <w:t>los</w:t>
            </w:r>
            <w:r w:rsidRPr="00892CBA">
              <w:rPr>
                <w:rFonts w:asciiTheme="minorHAnsi" w:hAnsiTheme="minorHAnsi" w:cstheme="minorHAnsi"/>
                <w:spacing w:val="-2"/>
                <w:sz w:val="20"/>
                <w:szCs w:val="20"/>
              </w:rPr>
              <w:t xml:space="preserve"> </w:t>
            </w:r>
            <w:r w:rsidRPr="00892CBA">
              <w:rPr>
                <w:rFonts w:asciiTheme="minorHAnsi" w:hAnsiTheme="minorHAnsi" w:cstheme="minorHAnsi"/>
                <w:sz w:val="20"/>
                <w:szCs w:val="20"/>
              </w:rPr>
              <w:t>residuos</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sólidos</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generados</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en</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la</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obra.</w:t>
            </w:r>
          </w:p>
          <w:p w14:paraId="7633917E" w14:textId="77777777" w:rsidR="00150922" w:rsidRPr="00892CBA" w:rsidRDefault="00150922" w:rsidP="00150922">
            <w:pPr>
              <w:pStyle w:val="TableParagraph"/>
              <w:tabs>
                <w:tab w:val="left" w:pos="344"/>
              </w:tabs>
              <w:spacing w:line="268" w:lineRule="exact"/>
              <w:rPr>
                <w:rFonts w:asciiTheme="minorHAnsi" w:hAnsiTheme="minorHAnsi" w:cstheme="minorHAnsi"/>
                <w:sz w:val="20"/>
                <w:szCs w:val="20"/>
              </w:rPr>
            </w:pPr>
          </w:p>
          <w:p w14:paraId="33618DB4" w14:textId="77777777" w:rsidR="00150922" w:rsidRPr="00892CBA" w:rsidRDefault="00150922" w:rsidP="00150922">
            <w:pPr>
              <w:pStyle w:val="TableParagraph"/>
              <w:numPr>
                <w:ilvl w:val="0"/>
                <w:numId w:val="19"/>
              </w:numPr>
              <w:tabs>
                <w:tab w:val="left" w:pos="344"/>
              </w:tabs>
              <w:ind w:right="1501"/>
              <w:jc w:val="both"/>
              <w:rPr>
                <w:rFonts w:asciiTheme="minorHAnsi" w:hAnsiTheme="minorHAnsi" w:cstheme="minorHAnsi"/>
                <w:sz w:val="20"/>
                <w:szCs w:val="20"/>
              </w:rPr>
            </w:pPr>
            <w:r w:rsidRPr="00892CBA">
              <w:rPr>
                <w:rFonts w:asciiTheme="minorHAnsi" w:hAnsiTheme="minorHAnsi" w:cstheme="minorHAnsi"/>
                <w:sz w:val="20"/>
                <w:szCs w:val="20"/>
              </w:rPr>
              <w:t>Definir los criterios para separar los residuos sólidos ordinarios, aprovechables y no aprovechables y optimizar su</w:t>
            </w:r>
            <w:r w:rsidRPr="00892CBA">
              <w:rPr>
                <w:rFonts w:asciiTheme="minorHAnsi" w:hAnsiTheme="minorHAnsi" w:cstheme="minorHAnsi"/>
                <w:spacing w:val="-2"/>
                <w:sz w:val="20"/>
                <w:szCs w:val="20"/>
              </w:rPr>
              <w:t xml:space="preserve"> </w:t>
            </w:r>
            <w:r w:rsidRPr="00892CBA">
              <w:rPr>
                <w:rFonts w:asciiTheme="minorHAnsi" w:hAnsiTheme="minorHAnsi" w:cstheme="minorHAnsi"/>
                <w:sz w:val="20"/>
                <w:szCs w:val="20"/>
              </w:rPr>
              <w:t>recuperación.</w:t>
            </w:r>
          </w:p>
          <w:p w14:paraId="408600D7" w14:textId="77777777" w:rsidR="00150922" w:rsidRPr="00892CBA" w:rsidRDefault="00150922" w:rsidP="00150922">
            <w:pPr>
              <w:pStyle w:val="TableParagraph"/>
              <w:tabs>
                <w:tab w:val="left" w:pos="344"/>
              </w:tabs>
              <w:spacing w:line="266" w:lineRule="exact"/>
              <w:jc w:val="both"/>
              <w:rPr>
                <w:rFonts w:asciiTheme="minorHAnsi" w:hAnsiTheme="minorHAnsi" w:cstheme="minorHAnsi"/>
                <w:b/>
                <w:sz w:val="20"/>
                <w:szCs w:val="20"/>
              </w:rPr>
            </w:pPr>
          </w:p>
          <w:p w14:paraId="6FDB18C3" w14:textId="77777777" w:rsidR="00150922" w:rsidRPr="00892CBA" w:rsidRDefault="00150922" w:rsidP="00150922">
            <w:pPr>
              <w:pStyle w:val="TableParagraph"/>
              <w:tabs>
                <w:tab w:val="left" w:pos="344"/>
              </w:tabs>
              <w:spacing w:line="266" w:lineRule="exact"/>
              <w:jc w:val="both"/>
              <w:rPr>
                <w:rFonts w:asciiTheme="minorHAnsi" w:hAnsiTheme="minorHAnsi" w:cstheme="minorHAnsi"/>
                <w:b/>
                <w:sz w:val="20"/>
                <w:szCs w:val="20"/>
              </w:rPr>
            </w:pPr>
            <w:r w:rsidRPr="00892CBA">
              <w:rPr>
                <w:rFonts w:asciiTheme="minorHAnsi" w:hAnsiTheme="minorHAnsi" w:cstheme="minorHAnsi"/>
                <w:b/>
                <w:sz w:val="20"/>
                <w:szCs w:val="20"/>
              </w:rPr>
              <w:t xml:space="preserve">Manejo de Residuos de Construcción </w:t>
            </w:r>
            <w:r w:rsidR="00E51133">
              <w:rPr>
                <w:rFonts w:asciiTheme="minorHAnsi" w:hAnsiTheme="minorHAnsi" w:cstheme="minorHAnsi"/>
                <w:b/>
                <w:sz w:val="20"/>
                <w:szCs w:val="20"/>
              </w:rPr>
              <w:t>RC</w:t>
            </w:r>
          </w:p>
          <w:p w14:paraId="4351D6D1" w14:textId="77777777" w:rsidR="00150922" w:rsidRPr="00892CBA" w:rsidRDefault="00150922" w:rsidP="00150922">
            <w:pPr>
              <w:pStyle w:val="TableParagraph"/>
              <w:tabs>
                <w:tab w:val="left" w:pos="344"/>
              </w:tabs>
              <w:spacing w:line="266" w:lineRule="exact"/>
              <w:jc w:val="both"/>
              <w:rPr>
                <w:rFonts w:asciiTheme="minorHAnsi" w:hAnsiTheme="minorHAnsi" w:cstheme="minorHAnsi"/>
                <w:b/>
                <w:sz w:val="20"/>
                <w:szCs w:val="20"/>
              </w:rPr>
            </w:pPr>
          </w:p>
          <w:p w14:paraId="35AAF202" w14:textId="77777777" w:rsidR="00150922" w:rsidRPr="00892CBA" w:rsidRDefault="00150922" w:rsidP="00150922">
            <w:pPr>
              <w:pStyle w:val="TableParagraph"/>
              <w:numPr>
                <w:ilvl w:val="0"/>
                <w:numId w:val="19"/>
              </w:numPr>
              <w:tabs>
                <w:tab w:val="left" w:pos="468"/>
              </w:tabs>
              <w:spacing w:line="242" w:lineRule="auto"/>
              <w:ind w:right="101"/>
              <w:jc w:val="both"/>
              <w:rPr>
                <w:rFonts w:asciiTheme="minorHAnsi" w:hAnsiTheme="minorHAnsi" w:cstheme="minorHAnsi"/>
                <w:sz w:val="20"/>
                <w:szCs w:val="20"/>
              </w:rPr>
            </w:pPr>
            <w:r w:rsidRPr="00892CBA">
              <w:rPr>
                <w:rFonts w:asciiTheme="minorHAnsi" w:hAnsiTheme="minorHAnsi" w:cstheme="minorHAnsi"/>
                <w:sz w:val="20"/>
                <w:szCs w:val="20"/>
              </w:rPr>
              <w:t>Manejar los residuos RCD de manera adecuada y cumpliendo la</w:t>
            </w:r>
            <w:r w:rsidRPr="00892CBA">
              <w:rPr>
                <w:rFonts w:asciiTheme="minorHAnsi" w:hAnsiTheme="minorHAnsi" w:cstheme="minorHAnsi"/>
                <w:spacing w:val="-37"/>
                <w:sz w:val="20"/>
                <w:szCs w:val="20"/>
              </w:rPr>
              <w:t xml:space="preserve"> </w:t>
            </w:r>
            <w:r w:rsidRPr="00892CBA">
              <w:rPr>
                <w:rFonts w:asciiTheme="minorHAnsi" w:hAnsiTheme="minorHAnsi" w:cstheme="minorHAnsi"/>
                <w:sz w:val="20"/>
                <w:szCs w:val="20"/>
              </w:rPr>
              <w:t xml:space="preserve">legislación ambiental vigente que aplique </w:t>
            </w:r>
            <w:r w:rsidRPr="00892CBA">
              <w:rPr>
                <w:rFonts w:asciiTheme="minorHAnsi" w:hAnsiTheme="minorHAnsi" w:cstheme="minorHAnsi"/>
                <w:spacing w:val="-3"/>
                <w:sz w:val="20"/>
                <w:szCs w:val="20"/>
              </w:rPr>
              <w:t>al</w:t>
            </w:r>
            <w:r w:rsidRPr="00892CBA">
              <w:rPr>
                <w:rFonts w:asciiTheme="minorHAnsi" w:hAnsiTheme="minorHAnsi" w:cstheme="minorHAnsi"/>
                <w:spacing w:val="-18"/>
                <w:sz w:val="20"/>
                <w:szCs w:val="20"/>
              </w:rPr>
              <w:t xml:space="preserve"> </w:t>
            </w:r>
            <w:r w:rsidRPr="00892CBA">
              <w:rPr>
                <w:rFonts w:asciiTheme="minorHAnsi" w:hAnsiTheme="minorHAnsi" w:cstheme="minorHAnsi"/>
                <w:sz w:val="20"/>
                <w:szCs w:val="20"/>
              </w:rPr>
              <w:t>proyecto.</w:t>
            </w:r>
          </w:p>
          <w:p w14:paraId="7A1307A5" w14:textId="77777777" w:rsidR="00150922" w:rsidRPr="00892CBA" w:rsidRDefault="00150922" w:rsidP="00150922">
            <w:pPr>
              <w:pStyle w:val="TableParagraph"/>
              <w:tabs>
                <w:tab w:val="left" w:pos="468"/>
              </w:tabs>
              <w:spacing w:line="242" w:lineRule="auto"/>
              <w:ind w:left="467" w:right="101"/>
              <w:jc w:val="both"/>
              <w:rPr>
                <w:rFonts w:asciiTheme="minorHAnsi" w:hAnsiTheme="minorHAnsi" w:cstheme="minorHAnsi"/>
                <w:sz w:val="20"/>
                <w:szCs w:val="20"/>
              </w:rPr>
            </w:pPr>
          </w:p>
          <w:p w14:paraId="47194BBD" w14:textId="77777777" w:rsidR="00150922" w:rsidRPr="00892CBA" w:rsidRDefault="00150922" w:rsidP="00150922">
            <w:pPr>
              <w:pStyle w:val="TableParagraph"/>
              <w:numPr>
                <w:ilvl w:val="0"/>
                <w:numId w:val="19"/>
              </w:numPr>
              <w:tabs>
                <w:tab w:val="left" w:pos="468"/>
              </w:tabs>
              <w:spacing w:line="266" w:lineRule="exact"/>
              <w:ind w:hanging="361"/>
              <w:jc w:val="both"/>
              <w:rPr>
                <w:rFonts w:asciiTheme="minorHAnsi" w:hAnsiTheme="minorHAnsi" w:cstheme="minorHAnsi"/>
                <w:sz w:val="20"/>
                <w:szCs w:val="20"/>
              </w:rPr>
            </w:pPr>
            <w:r w:rsidRPr="00892CBA">
              <w:rPr>
                <w:rFonts w:asciiTheme="minorHAnsi" w:hAnsiTheme="minorHAnsi" w:cstheme="minorHAnsi"/>
                <w:sz w:val="20"/>
                <w:szCs w:val="20"/>
              </w:rPr>
              <w:t>Separar los residuos en la</w:t>
            </w:r>
            <w:r w:rsidRPr="00892CBA">
              <w:rPr>
                <w:rFonts w:asciiTheme="minorHAnsi" w:hAnsiTheme="minorHAnsi" w:cstheme="minorHAnsi"/>
                <w:spacing w:val="-18"/>
                <w:sz w:val="20"/>
                <w:szCs w:val="20"/>
              </w:rPr>
              <w:t xml:space="preserve"> </w:t>
            </w:r>
            <w:r w:rsidRPr="00892CBA">
              <w:rPr>
                <w:rFonts w:asciiTheme="minorHAnsi" w:hAnsiTheme="minorHAnsi" w:cstheme="minorHAnsi"/>
                <w:sz w:val="20"/>
                <w:szCs w:val="20"/>
              </w:rPr>
              <w:t>fuente.</w:t>
            </w:r>
          </w:p>
          <w:p w14:paraId="307B62CF" w14:textId="77777777" w:rsidR="00150922" w:rsidRPr="00892CBA" w:rsidRDefault="00150922" w:rsidP="00150922">
            <w:pPr>
              <w:pStyle w:val="TableParagraph"/>
              <w:tabs>
                <w:tab w:val="left" w:pos="468"/>
              </w:tabs>
              <w:spacing w:line="266" w:lineRule="exact"/>
              <w:jc w:val="both"/>
              <w:rPr>
                <w:rFonts w:asciiTheme="minorHAnsi" w:hAnsiTheme="minorHAnsi" w:cstheme="minorHAnsi"/>
                <w:sz w:val="20"/>
                <w:szCs w:val="20"/>
              </w:rPr>
            </w:pPr>
          </w:p>
          <w:p w14:paraId="088A6E2D" w14:textId="77777777" w:rsidR="00150922" w:rsidRPr="00892CBA" w:rsidRDefault="00150922" w:rsidP="00150922">
            <w:pPr>
              <w:pStyle w:val="TableParagraph"/>
              <w:numPr>
                <w:ilvl w:val="0"/>
                <w:numId w:val="19"/>
              </w:numPr>
              <w:tabs>
                <w:tab w:val="left" w:pos="468"/>
              </w:tabs>
              <w:ind w:right="101"/>
              <w:jc w:val="both"/>
              <w:rPr>
                <w:rFonts w:asciiTheme="minorHAnsi" w:hAnsiTheme="minorHAnsi" w:cstheme="minorHAnsi"/>
                <w:sz w:val="20"/>
                <w:szCs w:val="20"/>
              </w:rPr>
            </w:pPr>
            <w:r w:rsidRPr="00892CBA">
              <w:rPr>
                <w:rFonts w:asciiTheme="minorHAnsi" w:hAnsiTheme="minorHAnsi" w:cstheme="minorHAnsi"/>
                <w:sz w:val="20"/>
                <w:szCs w:val="20"/>
              </w:rPr>
              <w:t>Almacenar temporalmente los residuos, de acuerdo al tipo de residuo (ordinario,</w:t>
            </w:r>
            <w:r w:rsidRPr="00892CBA">
              <w:rPr>
                <w:rFonts w:asciiTheme="minorHAnsi" w:hAnsiTheme="minorHAnsi" w:cstheme="minorHAnsi"/>
                <w:spacing w:val="-2"/>
                <w:sz w:val="20"/>
                <w:szCs w:val="20"/>
              </w:rPr>
              <w:t xml:space="preserve"> </w:t>
            </w:r>
            <w:r w:rsidRPr="00892CBA">
              <w:rPr>
                <w:rFonts w:asciiTheme="minorHAnsi" w:hAnsiTheme="minorHAnsi" w:cstheme="minorHAnsi"/>
                <w:sz w:val="20"/>
                <w:szCs w:val="20"/>
              </w:rPr>
              <w:t>reciclable)</w:t>
            </w:r>
          </w:p>
          <w:p w14:paraId="41B1790F" w14:textId="77777777" w:rsidR="00150922" w:rsidRPr="00892CBA" w:rsidRDefault="00150922" w:rsidP="00150922">
            <w:pPr>
              <w:pStyle w:val="TableParagraph"/>
              <w:tabs>
                <w:tab w:val="left" w:pos="468"/>
              </w:tabs>
              <w:ind w:right="101"/>
              <w:jc w:val="both"/>
              <w:rPr>
                <w:rFonts w:asciiTheme="minorHAnsi" w:hAnsiTheme="minorHAnsi" w:cstheme="minorHAnsi"/>
                <w:sz w:val="20"/>
                <w:szCs w:val="20"/>
              </w:rPr>
            </w:pPr>
          </w:p>
          <w:p w14:paraId="507DFD94" w14:textId="77777777" w:rsidR="00150922" w:rsidRPr="00892CBA" w:rsidRDefault="00150922" w:rsidP="00150922">
            <w:pPr>
              <w:pStyle w:val="TableParagraph"/>
              <w:numPr>
                <w:ilvl w:val="0"/>
                <w:numId w:val="19"/>
              </w:numPr>
              <w:tabs>
                <w:tab w:val="left" w:pos="468"/>
              </w:tabs>
              <w:ind w:right="103"/>
              <w:jc w:val="both"/>
              <w:rPr>
                <w:rFonts w:asciiTheme="minorHAnsi" w:hAnsiTheme="minorHAnsi" w:cstheme="minorHAnsi"/>
                <w:sz w:val="20"/>
                <w:szCs w:val="20"/>
              </w:rPr>
            </w:pPr>
            <w:r w:rsidRPr="00892CBA">
              <w:rPr>
                <w:rFonts w:asciiTheme="minorHAnsi" w:hAnsiTheme="minorHAnsi" w:cstheme="minorHAnsi"/>
                <w:sz w:val="20"/>
                <w:szCs w:val="20"/>
              </w:rPr>
              <w:t>Disponer los residuos en lugares aprobados por la autoridad ambiental.</w:t>
            </w:r>
          </w:p>
          <w:p w14:paraId="0C75FB66" w14:textId="77777777" w:rsidR="00150922" w:rsidRPr="00892CBA" w:rsidRDefault="00150922" w:rsidP="00150922">
            <w:pPr>
              <w:pStyle w:val="TableParagraph"/>
              <w:tabs>
                <w:tab w:val="left" w:pos="468"/>
              </w:tabs>
              <w:ind w:left="467" w:right="103"/>
              <w:jc w:val="both"/>
              <w:rPr>
                <w:rFonts w:asciiTheme="minorHAnsi" w:hAnsiTheme="minorHAnsi" w:cstheme="minorHAnsi"/>
                <w:sz w:val="20"/>
                <w:szCs w:val="20"/>
              </w:rPr>
            </w:pPr>
          </w:p>
          <w:p w14:paraId="253A295C" w14:textId="77777777" w:rsidR="00150922" w:rsidRPr="00892CBA" w:rsidRDefault="00150922" w:rsidP="00150922">
            <w:pPr>
              <w:pStyle w:val="TableParagraph"/>
              <w:tabs>
                <w:tab w:val="left" w:pos="467"/>
                <w:tab w:val="left" w:pos="468"/>
              </w:tabs>
              <w:spacing w:before="2" w:line="264" w:lineRule="exact"/>
              <w:rPr>
                <w:rFonts w:asciiTheme="minorHAnsi" w:hAnsiTheme="minorHAnsi" w:cstheme="minorHAnsi"/>
                <w:b/>
                <w:sz w:val="20"/>
                <w:szCs w:val="20"/>
              </w:rPr>
            </w:pPr>
            <w:r w:rsidRPr="00892CBA">
              <w:rPr>
                <w:rFonts w:asciiTheme="minorHAnsi" w:hAnsiTheme="minorHAnsi" w:cstheme="minorHAnsi"/>
                <w:b/>
                <w:sz w:val="20"/>
                <w:szCs w:val="20"/>
              </w:rPr>
              <w:t>Manejo de Residuos</w:t>
            </w:r>
            <w:r w:rsidRPr="00892CBA">
              <w:rPr>
                <w:rFonts w:asciiTheme="minorHAnsi" w:hAnsiTheme="minorHAnsi" w:cstheme="minorHAnsi"/>
                <w:b/>
                <w:spacing w:val="-10"/>
                <w:sz w:val="20"/>
                <w:szCs w:val="20"/>
              </w:rPr>
              <w:t xml:space="preserve"> </w:t>
            </w:r>
            <w:r w:rsidRPr="00892CBA">
              <w:rPr>
                <w:rFonts w:asciiTheme="minorHAnsi" w:hAnsiTheme="minorHAnsi" w:cstheme="minorHAnsi"/>
                <w:b/>
                <w:sz w:val="20"/>
                <w:szCs w:val="20"/>
              </w:rPr>
              <w:t>Peligrosos</w:t>
            </w:r>
          </w:p>
          <w:p w14:paraId="435175D4" w14:textId="77777777" w:rsidR="00150922" w:rsidRPr="00892CBA" w:rsidRDefault="00150922" w:rsidP="00150922">
            <w:pPr>
              <w:pStyle w:val="TableParagraph"/>
              <w:tabs>
                <w:tab w:val="left" w:pos="467"/>
                <w:tab w:val="left" w:pos="468"/>
              </w:tabs>
              <w:spacing w:before="2" w:line="264" w:lineRule="exact"/>
              <w:rPr>
                <w:rFonts w:asciiTheme="minorHAnsi" w:hAnsiTheme="minorHAnsi" w:cstheme="minorHAnsi"/>
                <w:b/>
                <w:sz w:val="20"/>
                <w:szCs w:val="20"/>
              </w:rPr>
            </w:pPr>
          </w:p>
          <w:p w14:paraId="272223D4" w14:textId="77777777" w:rsidR="00150922" w:rsidRPr="00892CBA" w:rsidRDefault="00150922" w:rsidP="00150922">
            <w:pPr>
              <w:pStyle w:val="TableParagraph"/>
              <w:numPr>
                <w:ilvl w:val="0"/>
                <w:numId w:val="19"/>
              </w:numPr>
              <w:tabs>
                <w:tab w:val="left" w:pos="467"/>
                <w:tab w:val="left" w:pos="468"/>
              </w:tabs>
              <w:spacing w:line="264" w:lineRule="exact"/>
              <w:ind w:hanging="361"/>
              <w:rPr>
                <w:rFonts w:asciiTheme="minorHAnsi" w:hAnsiTheme="minorHAnsi" w:cstheme="minorHAnsi"/>
                <w:sz w:val="20"/>
                <w:szCs w:val="20"/>
              </w:rPr>
            </w:pPr>
            <w:r w:rsidRPr="00892CBA">
              <w:rPr>
                <w:rFonts w:asciiTheme="minorHAnsi" w:hAnsiTheme="minorHAnsi" w:cstheme="minorHAnsi"/>
                <w:sz w:val="20"/>
                <w:szCs w:val="20"/>
              </w:rPr>
              <w:t>Manejar adecuadamente de Residuos</w:t>
            </w:r>
            <w:r w:rsidRPr="00892CBA">
              <w:rPr>
                <w:rFonts w:asciiTheme="minorHAnsi" w:hAnsiTheme="minorHAnsi" w:cstheme="minorHAnsi"/>
                <w:spacing w:val="-12"/>
                <w:sz w:val="20"/>
                <w:szCs w:val="20"/>
              </w:rPr>
              <w:t xml:space="preserve"> </w:t>
            </w:r>
            <w:r w:rsidRPr="00892CBA">
              <w:rPr>
                <w:rFonts w:asciiTheme="minorHAnsi" w:hAnsiTheme="minorHAnsi" w:cstheme="minorHAnsi"/>
                <w:sz w:val="20"/>
                <w:szCs w:val="20"/>
              </w:rPr>
              <w:t>Peligrosos</w:t>
            </w:r>
          </w:p>
          <w:p w14:paraId="63C53F60" w14:textId="77777777" w:rsidR="00150922" w:rsidRPr="00892CBA" w:rsidRDefault="00150922" w:rsidP="00150922">
            <w:pPr>
              <w:pStyle w:val="TableParagraph"/>
              <w:tabs>
                <w:tab w:val="left" w:pos="467"/>
                <w:tab w:val="left" w:pos="468"/>
              </w:tabs>
              <w:spacing w:line="264" w:lineRule="exact"/>
              <w:ind w:left="467"/>
              <w:rPr>
                <w:rFonts w:asciiTheme="minorHAnsi" w:hAnsiTheme="minorHAnsi" w:cstheme="minorHAnsi"/>
                <w:sz w:val="20"/>
                <w:szCs w:val="20"/>
              </w:rPr>
            </w:pPr>
          </w:p>
          <w:p w14:paraId="211D2B08" w14:textId="77777777" w:rsidR="00150922" w:rsidRPr="00892CBA" w:rsidRDefault="00150922" w:rsidP="00150922">
            <w:pPr>
              <w:pStyle w:val="TableParagraph"/>
              <w:numPr>
                <w:ilvl w:val="0"/>
                <w:numId w:val="19"/>
              </w:numPr>
              <w:tabs>
                <w:tab w:val="left" w:pos="467"/>
                <w:tab w:val="left" w:pos="468"/>
              </w:tabs>
              <w:spacing w:line="268" w:lineRule="exact"/>
              <w:ind w:hanging="361"/>
              <w:rPr>
                <w:rFonts w:asciiTheme="minorHAnsi" w:hAnsiTheme="minorHAnsi" w:cstheme="minorHAnsi"/>
                <w:sz w:val="20"/>
                <w:szCs w:val="20"/>
              </w:rPr>
            </w:pPr>
            <w:r w:rsidRPr="00892CBA">
              <w:rPr>
                <w:rFonts w:asciiTheme="minorHAnsi" w:hAnsiTheme="minorHAnsi" w:cstheme="minorHAnsi"/>
                <w:sz w:val="20"/>
                <w:szCs w:val="20"/>
              </w:rPr>
              <w:t>Prevenir</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accidentes.</w:t>
            </w:r>
          </w:p>
          <w:p w14:paraId="77088D9F" w14:textId="77777777" w:rsidR="00150922" w:rsidRPr="00892CBA" w:rsidRDefault="00150922" w:rsidP="00150922">
            <w:pPr>
              <w:pStyle w:val="TableParagraph"/>
              <w:tabs>
                <w:tab w:val="left" w:pos="467"/>
                <w:tab w:val="left" w:pos="468"/>
              </w:tabs>
              <w:spacing w:line="268" w:lineRule="exact"/>
              <w:ind w:left="467"/>
              <w:rPr>
                <w:rFonts w:asciiTheme="minorHAnsi" w:hAnsiTheme="minorHAnsi" w:cstheme="minorHAnsi"/>
                <w:sz w:val="20"/>
                <w:szCs w:val="20"/>
              </w:rPr>
            </w:pPr>
          </w:p>
          <w:p w14:paraId="1E2E040D" w14:textId="77777777" w:rsidR="00150922" w:rsidRPr="00892CBA" w:rsidRDefault="00150922" w:rsidP="00150922">
            <w:pPr>
              <w:pStyle w:val="TableParagraph"/>
              <w:numPr>
                <w:ilvl w:val="0"/>
                <w:numId w:val="19"/>
              </w:numPr>
              <w:tabs>
                <w:tab w:val="left" w:pos="467"/>
                <w:tab w:val="left" w:pos="468"/>
              </w:tabs>
              <w:spacing w:line="268" w:lineRule="exact"/>
              <w:ind w:hanging="361"/>
              <w:rPr>
                <w:rFonts w:asciiTheme="minorHAnsi" w:hAnsiTheme="minorHAnsi" w:cstheme="minorHAnsi"/>
                <w:sz w:val="20"/>
                <w:szCs w:val="20"/>
              </w:rPr>
            </w:pPr>
            <w:r w:rsidRPr="00892CBA">
              <w:rPr>
                <w:rFonts w:asciiTheme="minorHAnsi" w:hAnsiTheme="minorHAnsi" w:cstheme="minorHAnsi"/>
                <w:sz w:val="20"/>
                <w:szCs w:val="20"/>
              </w:rPr>
              <w:t>Evitar contingencias</w:t>
            </w:r>
          </w:p>
          <w:p w14:paraId="665E20CA" w14:textId="77777777" w:rsidR="00150922" w:rsidRPr="00892CBA" w:rsidRDefault="00150922" w:rsidP="00150922">
            <w:pPr>
              <w:pStyle w:val="TableParagraph"/>
              <w:tabs>
                <w:tab w:val="left" w:pos="467"/>
                <w:tab w:val="left" w:pos="468"/>
              </w:tabs>
              <w:spacing w:line="268" w:lineRule="exact"/>
              <w:rPr>
                <w:rFonts w:asciiTheme="minorHAnsi" w:hAnsiTheme="minorHAnsi" w:cstheme="minorHAnsi"/>
                <w:sz w:val="20"/>
                <w:szCs w:val="20"/>
              </w:rPr>
            </w:pPr>
          </w:p>
          <w:p w14:paraId="441CDCD2" w14:textId="77777777" w:rsidR="00150922" w:rsidRPr="00892CBA" w:rsidRDefault="00150922" w:rsidP="00150922">
            <w:pPr>
              <w:pStyle w:val="TableParagraph"/>
              <w:tabs>
                <w:tab w:val="left" w:pos="467"/>
                <w:tab w:val="left" w:pos="468"/>
              </w:tabs>
              <w:spacing w:line="268" w:lineRule="exact"/>
              <w:rPr>
                <w:rFonts w:asciiTheme="minorHAnsi" w:hAnsiTheme="minorHAnsi" w:cstheme="minorHAnsi"/>
                <w:sz w:val="20"/>
                <w:szCs w:val="20"/>
              </w:rPr>
            </w:pPr>
          </w:p>
          <w:p w14:paraId="22502C4C" w14:textId="77777777" w:rsidR="00150922" w:rsidRPr="00892CBA" w:rsidRDefault="00150922" w:rsidP="00150922">
            <w:pPr>
              <w:pStyle w:val="TableParagraph"/>
              <w:tabs>
                <w:tab w:val="left" w:pos="467"/>
                <w:tab w:val="left" w:pos="468"/>
              </w:tabs>
              <w:spacing w:line="268" w:lineRule="exact"/>
              <w:rPr>
                <w:rFonts w:asciiTheme="minorHAnsi" w:hAnsiTheme="minorHAnsi" w:cstheme="minorHAnsi"/>
                <w:sz w:val="20"/>
                <w:szCs w:val="20"/>
              </w:rPr>
            </w:pPr>
          </w:p>
          <w:p w14:paraId="78C02870" w14:textId="77777777" w:rsidR="00150922" w:rsidRPr="00892CBA" w:rsidRDefault="00150922" w:rsidP="00150922">
            <w:pPr>
              <w:pStyle w:val="TableParagraph"/>
              <w:tabs>
                <w:tab w:val="left" w:pos="467"/>
                <w:tab w:val="left" w:pos="468"/>
              </w:tabs>
              <w:spacing w:line="268" w:lineRule="exact"/>
              <w:rPr>
                <w:rFonts w:asciiTheme="minorHAnsi" w:hAnsiTheme="minorHAnsi" w:cstheme="minorHAnsi"/>
                <w:sz w:val="20"/>
                <w:szCs w:val="20"/>
              </w:rPr>
            </w:pPr>
          </w:p>
          <w:p w14:paraId="7EDC3FCD" w14:textId="77777777" w:rsidR="00150922" w:rsidRPr="00892CBA" w:rsidRDefault="00150922" w:rsidP="00150922">
            <w:pPr>
              <w:pStyle w:val="TableParagraph"/>
              <w:tabs>
                <w:tab w:val="left" w:pos="467"/>
                <w:tab w:val="left" w:pos="468"/>
              </w:tabs>
              <w:spacing w:line="268" w:lineRule="exact"/>
              <w:rPr>
                <w:rFonts w:asciiTheme="minorHAnsi" w:hAnsiTheme="minorHAnsi" w:cstheme="minorHAnsi"/>
                <w:sz w:val="20"/>
                <w:szCs w:val="20"/>
              </w:rPr>
            </w:pPr>
          </w:p>
          <w:p w14:paraId="6288AA0F" w14:textId="77777777" w:rsidR="00150922" w:rsidRDefault="00150922" w:rsidP="00150922">
            <w:pPr>
              <w:pStyle w:val="TableParagraph"/>
              <w:tabs>
                <w:tab w:val="left" w:pos="467"/>
                <w:tab w:val="left" w:pos="468"/>
              </w:tabs>
              <w:spacing w:line="268" w:lineRule="exact"/>
              <w:rPr>
                <w:rFonts w:asciiTheme="minorHAnsi" w:hAnsiTheme="minorHAnsi" w:cstheme="minorHAnsi"/>
                <w:sz w:val="20"/>
                <w:szCs w:val="20"/>
              </w:rPr>
            </w:pPr>
          </w:p>
          <w:p w14:paraId="2FF0F4C4" w14:textId="77777777" w:rsidR="00E51133" w:rsidRDefault="00E51133" w:rsidP="00150922">
            <w:pPr>
              <w:pStyle w:val="TableParagraph"/>
              <w:tabs>
                <w:tab w:val="left" w:pos="467"/>
                <w:tab w:val="left" w:pos="468"/>
              </w:tabs>
              <w:spacing w:line="268" w:lineRule="exact"/>
              <w:rPr>
                <w:rFonts w:asciiTheme="minorHAnsi" w:hAnsiTheme="minorHAnsi" w:cstheme="minorHAnsi"/>
                <w:sz w:val="20"/>
                <w:szCs w:val="20"/>
              </w:rPr>
            </w:pPr>
          </w:p>
          <w:p w14:paraId="49EACB95" w14:textId="77777777" w:rsidR="00E51133" w:rsidRPr="00892CBA" w:rsidRDefault="00E51133" w:rsidP="00150922">
            <w:pPr>
              <w:pStyle w:val="TableParagraph"/>
              <w:tabs>
                <w:tab w:val="left" w:pos="467"/>
                <w:tab w:val="left" w:pos="468"/>
              </w:tabs>
              <w:spacing w:line="268" w:lineRule="exact"/>
              <w:rPr>
                <w:rFonts w:asciiTheme="minorHAnsi" w:hAnsiTheme="minorHAnsi" w:cstheme="minorHAnsi"/>
                <w:sz w:val="20"/>
                <w:szCs w:val="20"/>
              </w:rPr>
            </w:pPr>
          </w:p>
          <w:p w14:paraId="4F90FECD" w14:textId="77777777" w:rsidR="00150922" w:rsidRPr="00892CBA" w:rsidRDefault="00150922" w:rsidP="00150922">
            <w:pPr>
              <w:pStyle w:val="TableParagraph"/>
              <w:tabs>
                <w:tab w:val="left" w:pos="467"/>
                <w:tab w:val="left" w:pos="468"/>
              </w:tabs>
              <w:spacing w:line="268" w:lineRule="exact"/>
              <w:rPr>
                <w:rFonts w:asciiTheme="minorHAnsi" w:hAnsiTheme="minorHAnsi" w:cstheme="minorHAnsi"/>
                <w:sz w:val="20"/>
                <w:szCs w:val="20"/>
              </w:rPr>
            </w:pPr>
          </w:p>
        </w:tc>
      </w:tr>
      <w:tr w:rsidR="00150922" w:rsidRPr="00892CBA" w14:paraId="38332502" w14:textId="77777777" w:rsidTr="00150922">
        <w:trPr>
          <w:trHeight w:val="341"/>
        </w:trPr>
        <w:tc>
          <w:tcPr>
            <w:tcW w:w="1824" w:type="dxa"/>
          </w:tcPr>
          <w:p w14:paraId="78102591" w14:textId="77777777" w:rsidR="00150922" w:rsidRPr="00892CBA" w:rsidRDefault="00150922" w:rsidP="00150922">
            <w:pPr>
              <w:pStyle w:val="TableParagraph"/>
              <w:spacing w:before="1"/>
              <w:ind w:left="210"/>
              <w:rPr>
                <w:rFonts w:asciiTheme="minorHAnsi" w:hAnsiTheme="minorHAnsi" w:cstheme="minorHAnsi"/>
                <w:b/>
                <w:sz w:val="20"/>
                <w:szCs w:val="20"/>
              </w:rPr>
            </w:pPr>
            <w:r w:rsidRPr="00892CBA">
              <w:rPr>
                <w:rFonts w:asciiTheme="minorHAnsi" w:hAnsiTheme="minorHAnsi" w:cstheme="minorHAnsi"/>
                <w:b/>
                <w:sz w:val="20"/>
                <w:szCs w:val="20"/>
              </w:rPr>
              <w:t>ETAPA</w:t>
            </w:r>
          </w:p>
        </w:tc>
        <w:tc>
          <w:tcPr>
            <w:tcW w:w="3145" w:type="dxa"/>
          </w:tcPr>
          <w:p w14:paraId="1E7E2CB4" w14:textId="77777777" w:rsidR="00150922" w:rsidRPr="00892CBA" w:rsidRDefault="00150922" w:rsidP="00150922">
            <w:pPr>
              <w:pStyle w:val="TableParagraph"/>
              <w:spacing w:before="1"/>
              <w:ind w:left="107"/>
              <w:rPr>
                <w:rFonts w:asciiTheme="minorHAnsi" w:hAnsiTheme="minorHAnsi" w:cstheme="minorHAnsi"/>
                <w:b/>
                <w:sz w:val="20"/>
                <w:szCs w:val="20"/>
              </w:rPr>
            </w:pPr>
            <w:r w:rsidRPr="00892CBA">
              <w:rPr>
                <w:rFonts w:asciiTheme="minorHAnsi" w:hAnsiTheme="minorHAnsi" w:cstheme="minorHAnsi"/>
                <w:b/>
                <w:sz w:val="20"/>
                <w:szCs w:val="20"/>
              </w:rPr>
              <w:t>Pre construcción / Construcción</w:t>
            </w:r>
          </w:p>
        </w:tc>
        <w:tc>
          <w:tcPr>
            <w:tcW w:w="2005" w:type="dxa"/>
          </w:tcPr>
          <w:p w14:paraId="6985C723" w14:textId="77777777" w:rsidR="00150922" w:rsidRPr="00892CBA" w:rsidRDefault="00150922" w:rsidP="00150922">
            <w:pPr>
              <w:pStyle w:val="TableParagraph"/>
              <w:spacing w:before="1"/>
              <w:ind w:left="215"/>
              <w:rPr>
                <w:rFonts w:asciiTheme="minorHAnsi" w:hAnsiTheme="minorHAnsi" w:cstheme="minorHAnsi"/>
                <w:b/>
                <w:sz w:val="20"/>
                <w:szCs w:val="20"/>
              </w:rPr>
            </w:pPr>
            <w:r w:rsidRPr="00892CBA">
              <w:rPr>
                <w:rFonts w:asciiTheme="minorHAnsi" w:hAnsiTheme="minorHAnsi" w:cstheme="minorHAnsi"/>
                <w:b/>
                <w:sz w:val="20"/>
                <w:szCs w:val="20"/>
              </w:rPr>
              <w:t>TIPO DE MEDIDA</w:t>
            </w:r>
          </w:p>
        </w:tc>
        <w:tc>
          <w:tcPr>
            <w:tcW w:w="2145" w:type="dxa"/>
          </w:tcPr>
          <w:p w14:paraId="4C356A12" w14:textId="77777777" w:rsidR="00150922" w:rsidRPr="00892CBA" w:rsidRDefault="00150922" w:rsidP="00150922">
            <w:pPr>
              <w:pStyle w:val="TableParagraph"/>
              <w:spacing w:before="1"/>
              <w:ind w:left="106"/>
              <w:rPr>
                <w:rFonts w:asciiTheme="minorHAnsi" w:hAnsiTheme="minorHAnsi" w:cstheme="minorHAnsi"/>
                <w:b/>
                <w:sz w:val="20"/>
                <w:szCs w:val="20"/>
              </w:rPr>
            </w:pPr>
            <w:r w:rsidRPr="00892CBA">
              <w:rPr>
                <w:rFonts w:asciiTheme="minorHAnsi" w:hAnsiTheme="minorHAnsi" w:cstheme="minorHAnsi"/>
                <w:b/>
                <w:sz w:val="20"/>
                <w:szCs w:val="20"/>
              </w:rPr>
              <w:t>Prevención / Control</w:t>
            </w:r>
          </w:p>
        </w:tc>
      </w:tr>
      <w:tr w:rsidR="00150922" w:rsidRPr="00892CBA" w14:paraId="5DF85F03" w14:textId="77777777" w:rsidTr="00150922">
        <w:trPr>
          <w:trHeight w:val="397"/>
        </w:trPr>
        <w:tc>
          <w:tcPr>
            <w:tcW w:w="9119" w:type="dxa"/>
            <w:gridSpan w:val="4"/>
            <w:shd w:val="clear" w:color="auto" w:fill="D0CECE"/>
          </w:tcPr>
          <w:p w14:paraId="1D1F89DB" w14:textId="77777777" w:rsidR="00150922" w:rsidRPr="00892CBA" w:rsidRDefault="00150922" w:rsidP="00150922">
            <w:pPr>
              <w:pStyle w:val="TableParagraph"/>
              <w:spacing w:line="266" w:lineRule="exact"/>
              <w:ind w:left="2952" w:right="2949"/>
              <w:jc w:val="center"/>
              <w:rPr>
                <w:rFonts w:asciiTheme="minorHAnsi" w:hAnsiTheme="minorHAnsi" w:cstheme="minorHAnsi"/>
                <w:b/>
                <w:sz w:val="20"/>
                <w:szCs w:val="20"/>
              </w:rPr>
            </w:pPr>
            <w:r w:rsidRPr="00892CBA">
              <w:rPr>
                <w:rFonts w:asciiTheme="minorHAnsi" w:hAnsiTheme="minorHAnsi" w:cstheme="minorHAnsi"/>
                <w:b/>
                <w:sz w:val="20"/>
                <w:szCs w:val="20"/>
              </w:rPr>
              <w:t>IMPACTOS A MANEJAR</w:t>
            </w:r>
          </w:p>
        </w:tc>
      </w:tr>
      <w:tr w:rsidR="00150922" w:rsidRPr="00892CBA" w14:paraId="5D8DDD86" w14:textId="77777777" w:rsidTr="00150922">
        <w:trPr>
          <w:trHeight w:val="2483"/>
        </w:trPr>
        <w:tc>
          <w:tcPr>
            <w:tcW w:w="9119" w:type="dxa"/>
            <w:gridSpan w:val="4"/>
          </w:tcPr>
          <w:p w14:paraId="1C61E8BC" w14:textId="77777777" w:rsidR="00150922" w:rsidRPr="00892CBA" w:rsidRDefault="00150922" w:rsidP="00150922">
            <w:pPr>
              <w:pStyle w:val="TableParagraph"/>
              <w:spacing w:before="1" w:line="204" w:lineRule="exact"/>
              <w:ind w:left="210"/>
              <w:rPr>
                <w:rFonts w:asciiTheme="minorHAnsi" w:hAnsiTheme="minorHAnsi" w:cstheme="minorHAnsi"/>
                <w:sz w:val="20"/>
                <w:szCs w:val="20"/>
              </w:rPr>
            </w:pPr>
            <w:r w:rsidRPr="00892CBA">
              <w:rPr>
                <w:rFonts w:asciiTheme="minorHAnsi" w:hAnsiTheme="minorHAnsi" w:cstheme="minorHAnsi"/>
                <w:sz w:val="20"/>
                <w:szCs w:val="20"/>
              </w:rPr>
              <w:lastRenderedPageBreak/>
              <w:t>Los impactos a controlar con la implementación de medidas de manejo son los siguientes:</w:t>
            </w:r>
          </w:p>
          <w:p w14:paraId="732A2453" w14:textId="77777777" w:rsidR="00150922" w:rsidRPr="00892CBA" w:rsidRDefault="00150922" w:rsidP="00150922">
            <w:pPr>
              <w:pStyle w:val="TableParagraph"/>
              <w:numPr>
                <w:ilvl w:val="0"/>
                <w:numId w:val="18"/>
              </w:numPr>
              <w:tabs>
                <w:tab w:val="left" w:pos="931"/>
                <w:tab w:val="left" w:pos="932"/>
              </w:tabs>
              <w:spacing w:line="297" w:lineRule="exact"/>
              <w:ind w:hanging="362"/>
              <w:rPr>
                <w:rFonts w:asciiTheme="minorHAnsi" w:hAnsiTheme="minorHAnsi" w:cstheme="minorHAnsi"/>
                <w:sz w:val="20"/>
                <w:szCs w:val="20"/>
              </w:rPr>
            </w:pPr>
            <w:r w:rsidRPr="00892CBA">
              <w:rPr>
                <w:rFonts w:asciiTheme="minorHAnsi" w:hAnsiTheme="minorHAnsi" w:cstheme="minorHAnsi"/>
                <w:sz w:val="20"/>
                <w:szCs w:val="20"/>
              </w:rPr>
              <w:t>Contaminación del</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suelo</w:t>
            </w:r>
          </w:p>
          <w:p w14:paraId="32C06E8D" w14:textId="77777777" w:rsidR="00150922" w:rsidRPr="00892CBA" w:rsidRDefault="00150922" w:rsidP="00150922">
            <w:pPr>
              <w:pStyle w:val="TableParagraph"/>
              <w:numPr>
                <w:ilvl w:val="0"/>
                <w:numId w:val="18"/>
              </w:numPr>
              <w:tabs>
                <w:tab w:val="left" w:pos="931"/>
                <w:tab w:val="left" w:pos="932"/>
              </w:tabs>
              <w:spacing w:line="258" w:lineRule="exact"/>
              <w:ind w:hanging="362"/>
              <w:rPr>
                <w:rFonts w:asciiTheme="minorHAnsi" w:hAnsiTheme="minorHAnsi" w:cstheme="minorHAnsi"/>
                <w:sz w:val="20"/>
                <w:szCs w:val="20"/>
              </w:rPr>
            </w:pPr>
            <w:r w:rsidRPr="00892CBA">
              <w:rPr>
                <w:rFonts w:asciiTheme="minorHAnsi" w:hAnsiTheme="minorHAnsi" w:cstheme="minorHAnsi"/>
                <w:sz w:val="20"/>
                <w:szCs w:val="20"/>
              </w:rPr>
              <w:t xml:space="preserve">Alteración </w:t>
            </w:r>
            <w:r w:rsidRPr="00892CBA">
              <w:rPr>
                <w:rFonts w:asciiTheme="minorHAnsi" w:hAnsiTheme="minorHAnsi" w:cstheme="minorHAnsi"/>
                <w:spacing w:val="-3"/>
                <w:sz w:val="20"/>
                <w:szCs w:val="20"/>
              </w:rPr>
              <w:t>del</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paisaje</w:t>
            </w:r>
          </w:p>
          <w:p w14:paraId="1B5DEE5E" w14:textId="77777777" w:rsidR="00150922" w:rsidRPr="00892CBA" w:rsidRDefault="00150922" w:rsidP="00150922">
            <w:pPr>
              <w:pStyle w:val="TableParagraph"/>
              <w:numPr>
                <w:ilvl w:val="0"/>
                <w:numId w:val="18"/>
              </w:numPr>
              <w:tabs>
                <w:tab w:val="left" w:pos="931"/>
                <w:tab w:val="left" w:pos="932"/>
              </w:tabs>
              <w:spacing w:line="264" w:lineRule="exact"/>
              <w:ind w:hanging="362"/>
              <w:rPr>
                <w:rFonts w:asciiTheme="minorHAnsi" w:hAnsiTheme="minorHAnsi" w:cstheme="minorHAnsi"/>
                <w:sz w:val="20"/>
                <w:szCs w:val="20"/>
              </w:rPr>
            </w:pPr>
            <w:r w:rsidRPr="00892CBA">
              <w:rPr>
                <w:rFonts w:asciiTheme="minorHAnsi" w:hAnsiTheme="minorHAnsi" w:cstheme="minorHAnsi"/>
                <w:sz w:val="20"/>
                <w:szCs w:val="20"/>
              </w:rPr>
              <w:t>Generación de emisiones</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atmosféricas.</w:t>
            </w:r>
          </w:p>
          <w:p w14:paraId="7D8E4923" w14:textId="77777777" w:rsidR="00150922" w:rsidRPr="00892CBA" w:rsidRDefault="00150922" w:rsidP="00150922">
            <w:pPr>
              <w:pStyle w:val="TableParagraph"/>
              <w:numPr>
                <w:ilvl w:val="0"/>
                <w:numId w:val="18"/>
              </w:numPr>
              <w:tabs>
                <w:tab w:val="left" w:pos="931"/>
                <w:tab w:val="left" w:pos="932"/>
              </w:tabs>
              <w:spacing w:line="270" w:lineRule="exact"/>
              <w:ind w:hanging="362"/>
              <w:rPr>
                <w:rFonts w:asciiTheme="minorHAnsi" w:hAnsiTheme="minorHAnsi" w:cstheme="minorHAnsi"/>
                <w:sz w:val="20"/>
                <w:szCs w:val="20"/>
              </w:rPr>
            </w:pPr>
            <w:r w:rsidRPr="00892CBA">
              <w:rPr>
                <w:rFonts w:asciiTheme="minorHAnsi" w:hAnsiTheme="minorHAnsi" w:cstheme="minorHAnsi"/>
                <w:sz w:val="20"/>
                <w:szCs w:val="20"/>
              </w:rPr>
              <w:t>Generación de</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ruido.</w:t>
            </w:r>
          </w:p>
          <w:p w14:paraId="5698BE5F" w14:textId="77777777" w:rsidR="00150922" w:rsidRPr="00892CBA" w:rsidRDefault="00150922" w:rsidP="00150922">
            <w:pPr>
              <w:pStyle w:val="TableParagraph"/>
              <w:numPr>
                <w:ilvl w:val="0"/>
                <w:numId w:val="18"/>
              </w:numPr>
              <w:tabs>
                <w:tab w:val="left" w:pos="931"/>
                <w:tab w:val="left" w:pos="932"/>
              </w:tabs>
              <w:spacing w:line="272" w:lineRule="exact"/>
              <w:ind w:hanging="362"/>
              <w:rPr>
                <w:rFonts w:asciiTheme="minorHAnsi" w:hAnsiTheme="minorHAnsi" w:cstheme="minorHAnsi"/>
                <w:sz w:val="20"/>
                <w:szCs w:val="20"/>
              </w:rPr>
            </w:pPr>
            <w:r w:rsidRPr="00892CBA">
              <w:rPr>
                <w:rFonts w:asciiTheme="minorHAnsi" w:hAnsiTheme="minorHAnsi" w:cstheme="minorHAnsi"/>
                <w:sz w:val="20"/>
                <w:szCs w:val="20"/>
              </w:rPr>
              <w:t>Generación y aporte de sólidos a las redes de</w:t>
            </w:r>
            <w:r w:rsidRPr="00892CBA">
              <w:rPr>
                <w:rFonts w:asciiTheme="minorHAnsi" w:hAnsiTheme="minorHAnsi" w:cstheme="minorHAnsi"/>
                <w:spacing w:val="16"/>
                <w:sz w:val="20"/>
                <w:szCs w:val="20"/>
              </w:rPr>
              <w:t xml:space="preserve"> </w:t>
            </w:r>
            <w:r w:rsidRPr="00892CBA">
              <w:rPr>
                <w:rFonts w:asciiTheme="minorHAnsi" w:hAnsiTheme="minorHAnsi" w:cstheme="minorHAnsi"/>
                <w:sz w:val="20"/>
                <w:szCs w:val="20"/>
              </w:rPr>
              <w:t>alcantarillado.</w:t>
            </w:r>
          </w:p>
          <w:p w14:paraId="3CCC29B0" w14:textId="77777777" w:rsidR="00150922" w:rsidRPr="00892CBA" w:rsidRDefault="00150922" w:rsidP="00150922">
            <w:pPr>
              <w:pStyle w:val="TableParagraph"/>
              <w:numPr>
                <w:ilvl w:val="0"/>
                <w:numId w:val="18"/>
              </w:numPr>
              <w:tabs>
                <w:tab w:val="left" w:pos="931"/>
                <w:tab w:val="left" w:pos="932"/>
              </w:tabs>
              <w:spacing w:line="328" w:lineRule="exact"/>
              <w:ind w:hanging="362"/>
              <w:rPr>
                <w:rFonts w:asciiTheme="minorHAnsi" w:hAnsiTheme="minorHAnsi" w:cstheme="minorHAnsi"/>
                <w:sz w:val="20"/>
                <w:szCs w:val="20"/>
              </w:rPr>
            </w:pPr>
            <w:r w:rsidRPr="00892CBA">
              <w:rPr>
                <w:rFonts w:asciiTheme="minorHAnsi" w:hAnsiTheme="minorHAnsi" w:cstheme="minorHAnsi"/>
                <w:sz w:val="20"/>
                <w:szCs w:val="20"/>
              </w:rPr>
              <w:t>Molestias a los peatones y usuarios de los sitios donde se desarrollan las obras por</w:t>
            </w:r>
            <w:r w:rsidRPr="00892CBA">
              <w:rPr>
                <w:rFonts w:asciiTheme="minorHAnsi" w:hAnsiTheme="minorHAnsi" w:cstheme="minorHAnsi"/>
                <w:spacing w:val="23"/>
                <w:sz w:val="20"/>
                <w:szCs w:val="20"/>
              </w:rPr>
              <w:t xml:space="preserve"> </w:t>
            </w:r>
            <w:r w:rsidRPr="00892CBA">
              <w:rPr>
                <w:rFonts w:asciiTheme="minorHAnsi" w:hAnsiTheme="minorHAnsi" w:cstheme="minorHAnsi"/>
                <w:sz w:val="20"/>
                <w:szCs w:val="20"/>
              </w:rPr>
              <w:t>la</w:t>
            </w:r>
          </w:p>
          <w:p w14:paraId="7F682358" w14:textId="77777777" w:rsidR="00150922" w:rsidRPr="00892CBA" w:rsidRDefault="00150922" w:rsidP="00150922">
            <w:pPr>
              <w:pStyle w:val="TableParagraph"/>
              <w:spacing w:line="171" w:lineRule="exact"/>
              <w:ind w:left="931"/>
              <w:rPr>
                <w:rFonts w:asciiTheme="minorHAnsi" w:hAnsiTheme="minorHAnsi" w:cstheme="minorHAnsi"/>
                <w:sz w:val="20"/>
                <w:szCs w:val="20"/>
              </w:rPr>
            </w:pPr>
            <w:r w:rsidRPr="00892CBA">
              <w:rPr>
                <w:rFonts w:asciiTheme="minorHAnsi" w:hAnsiTheme="minorHAnsi" w:cstheme="minorHAnsi"/>
                <w:sz w:val="20"/>
                <w:szCs w:val="20"/>
              </w:rPr>
              <w:t>Obstrucción de las áreas de circulación.</w:t>
            </w:r>
          </w:p>
          <w:p w14:paraId="5920E213" w14:textId="77777777" w:rsidR="00150922" w:rsidRPr="00892CBA" w:rsidRDefault="00150922" w:rsidP="00150922">
            <w:pPr>
              <w:pStyle w:val="TableParagraph"/>
              <w:numPr>
                <w:ilvl w:val="0"/>
                <w:numId w:val="18"/>
              </w:numPr>
              <w:tabs>
                <w:tab w:val="left" w:pos="931"/>
                <w:tab w:val="left" w:pos="932"/>
              </w:tabs>
              <w:spacing w:line="410" w:lineRule="exact"/>
              <w:ind w:hanging="362"/>
              <w:rPr>
                <w:rFonts w:asciiTheme="minorHAnsi" w:hAnsiTheme="minorHAnsi" w:cstheme="minorHAnsi"/>
                <w:sz w:val="20"/>
                <w:szCs w:val="20"/>
              </w:rPr>
            </w:pPr>
            <w:r w:rsidRPr="00892CBA">
              <w:rPr>
                <w:rFonts w:asciiTheme="minorHAnsi" w:hAnsiTheme="minorHAnsi" w:cstheme="minorHAnsi"/>
                <w:sz w:val="20"/>
                <w:szCs w:val="20"/>
              </w:rPr>
              <w:t xml:space="preserve">Disposición </w:t>
            </w:r>
            <w:r w:rsidRPr="00892CBA">
              <w:rPr>
                <w:rFonts w:asciiTheme="minorHAnsi" w:hAnsiTheme="minorHAnsi" w:cstheme="minorHAnsi"/>
                <w:spacing w:val="-3"/>
                <w:sz w:val="20"/>
                <w:szCs w:val="20"/>
              </w:rPr>
              <w:t xml:space="preserve">inadecuada </w:t>
            </w:r>
            <w:r w:rsidRPr="00892CBA">
              <w:rPr>
                <w:rFonts w:asciiTheme="minorHAnsi" w:hAnsiTheme="minorHAnsi" w:cstheme="minorHAnsi"/>
                <w:sz w:val="20"/>
                <w:szCs w:val="20"/>
              </w:rPr>
              <w:t>de residuos sólidos</w:t>
            </w:r>
            <w:r w:rsidRPr="00892CBA">
              <w:rPr>
                <w:rFonts w:asciiTheme="minorHAnsi" w:hAnsiTheme="minorHAnsi" w:cstheme="minorHAnsi"/>
                <w:spacing w:val="1"/>
                <w:sz w:val="20"/>
                <w:szCs w:val="20"/>
              </w:rPr>
              <w:t xml:space="preserve"> </w:t>
            </w:r>
            <w:r w:rsidRPr="00892CBA">
              <w:rPr>
                <w:rFonts w:asciiTheme="minorHAnsi" w:hAnsiTheme="minorHAnsi" w:cstheme="minorHAnsi"/>
                <w:spacing w:val="-3"/>
                <w:sz w:val="20"/>
                <w:szCs w:val="20"/>
              </w:rPr>
              <w:t>convencionales.</w:t>
            </w:r>
          </w:p>
        </w:tc>
      </w:tr>
    </w:tbl>
    <w:p w14:paraId="267849BA" w14:textId="77777777" w:rsidR="00150922" w:rsidRPr="00892CBA" w:rsidRDefault="00150922" w:rsidP="00150922">
      <w:pPr>
        <w:pStyle w:val="Textoindependiente"/>
        <w:spacing w:before="5"/>
        <w:rPr>
          <w:rFonts w:asciiTheme="minorHAnsi" w:hAnsiTheme="minorHAnsi" w:cstheme="minorHAnsi"/>
          <w:b/>
          <w:sz w:val="18"/>
        </w:rPr>
      </w:pP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19"/>
      </w:tblGrid>
      <w:tr w:rsidR="00150922" w:rsidRPr="00892CBA" w14:paraId="7D46D8BA" w14:textId="77777777" w:rsidTr="00150922">
        <w:trPr>
          <w:trHeight w:val="311"/>
        </w:trPr>
        <w:tc>
          <w:tcPr>
            <w:tcW w:w="9119" w:type="dxa"/>
            <w:shd w:val="clear" w:color="auto" w:fill="D0CECE"/>
          </w:tcPr>
          <w:p w14:paraId="6FB13B8F" w14:textId="77777777" w:rsidR="00150922" w:rsidRPr="00892CBA" w:rsidRDefault="00150922" w:rsidP="00150922">
            <w:pPr>
              <w:pStyle w:val="TableParagraph"/>
              <w:spacing w:line="268" w:lineRule="exact"/>
              <w:ind w:left="2957" w:right="2949"/>
              <w:jc w:val="center"/>
              <w:rPr>
                <w:rFonts w:asciiTheme="minorHAnsi" w:hAnsiTheme="minorHAnsi" w:cstheme="minorHAnsi"/>
                <w:b/>
                <w:sz w:val="20"/>
                <w:szCs w:val="20"/>
              </w:rPr>
            </w:pPr>
            <w:bookmarkStart w:id="1" w:name="_bookmark29"/>
            <w:bookmarkEnd w:id="1"/>
            <w:r w:rsidRPr="00892CBA">
              <w:rPr>
                <w:rFonts w:asciiTheme="minorHAnsi" w:hAnsiTheme="minorHAnsi" w:cstheme="minorHAnsi"/>
                <w:b/>
                <w:sz w:val="20"/>
                <w:szCs w:val="20"/>
              </w:rPr>
              <w:t>MEDIDAS DE MANEJO AMBIENTAL</w:t>
            </w:r>
          </w:p>
        </w:tc>
      </w:tr>
      <w:tr w:rsidR="00150922" w:rsidRPr="00892CBA" w14:paraId="214AB319" w14:textId="77777777" w:rsidTr="00150922">
        <w:trPr>
          <w:trHeight w:val="4187"/>
        </w:trPr>
        <w:tc>
          <w:tcPr>
            <w:tcW w:w="9119" w:type="dxa"/>
          </w:tcPr>
          <w:p w14:paraId="21F55A79" w14:textId="77777777" w:rsidR="00150922" w:rsidRPr="00892CBA" w:rsidRDefault="00150922" w:rsidP="00150922">
            <w:pPr>
              <w:pStyle w:val="TableParagraph"/>
              <w:spacing w:before="9"/>
              <w:rPr>
                <w:rFonts w:asciiTheme="minorHAnsi" w:hAnsiTheme="minorHAnsi" w:cstheme="minorHAnsi"/>
                <w:b/>
                <w:sz w:val="20"/>
                <w:szCs w:val="20"/>
              </w:rPr>
            </w:pPr>
          </w:p>
          <w:p w14:paraId="5C9C9405" w14:textId="77777777" w:rsidR="00150922" w:rsidRPr="00892CBA" w:rsidRDefault="00150922" w:rsidP="00150922">
            <w:pPr>
              <w:pStyle w:val="TableParagraph"/>
              <w:spacing w:line="268" w:lineRule="exact"/>
              <w:ind w:left="210"/>
              <w:jc w:val="both"/>
              <w:rPr>
                <w:rFonts w:asciiTheme="minorHAnsi" w:hAnsiTheme="minorHAnsi" w:cstheme="minorHAnsi"/>
                <w:b/>
                <w:sz w:val="20"/>
                <w:szCs w:val="20"/>
              </w:rPr>
            </w:pPr>
            <w:r w:rsidRPr="00892CBA">
              <w:rPr>
                <w:rFonts w:asciiTheme="minorHAnsi" w:hAnsiTheme="minorHAnsi" w:cstheme="minorHAnsi"/>
                <w:b/>
                <w:sz w:val="20"/>
                <w:szCs w:val="20"/>
              </w:rPr>
              <w:t>CLASIFICACIÓN DE RESIDUOS SÓLIDOS</w:t>
            </w:r>
            <w:bookmarkStart w:id="2" w:name="_bookmark28"/>
            <w:bookmarkEnd w:id="2"/>
          </w:p>
          <w:p w14:paraId="7DE76944" w14:textId="77777777" w:rsidR="00150922" w:rsidRPr="00892CBA" w:rsidRDefault="00150922" w:rsidP="00150922">
            <w:pPr>
              <w:pStyle w:val="TableParagraph"/>
              <w:spacing w:line="268" w:lineRule="exact"/>
              <w:ind w:left="210"/>
              <w:jc w:val="both"/>
              <w:rPr>
                <w:rFonts w:asciiTheme="minorHAnsi" w:hAnsiTheme="minorHAnsi" w:cstheme="minorHAnsi"/>
                <w:b/>
                <w:sz w:val="20"/>
                <w:szCs w:val="20"/>
              </w:rPr>
            </w:pPr>
          </w:p>
          <w:p w14:paraId="31BE53A9" w14:textId="77777777" w:rsidR="00150922" w:rsidRPr="00892CBA" w:rsidRDefault="00150922" w:rsidP="00150922">
            <w:pPr>
              <w:pStyle w:val="TableParagraph"/>
              <w:spacing w:line="268" w:lineRule="exact"/>
              <w:jc w:val="both"/>
              <w:rPr>
                <w:rFonts w:asciiTheme="minorHAnsi" w:hAnsiTheme="minorHAnsi" w:cstheme="minorHAnsi"/>
                <w:b/>
                <w:sz w:val="20"/>
                <w:szCs w:val="20"/>
              </w:rPr>
            </w:pPr>
            <w:r w:rsidRPr="00892CBA">
              <w:rPr>
                <w:rFonts w:asciiTheme="minorHAnsi" w:hAnsiTheme="minorHAnsi" w:cstheme="minorHAnsi"/>
                <w:b/>
                <w:sz w:val="20"/>
                <w:szCs w:val="20"/>
              </w:rPr>
              <w:t>R</w:t>
            </w:r>
            <w:r w:rsidRPr="00892CBA">
              <w:rPr>
                <w:rFonts w:asciiTheme="minorHAnsi" w:hAnsiTheme="minorHAnsi" w:cstheme="minorHAnsi"/>
                <w:b/>
                <w:spacing w:val="1"/>
                <w:sz w:val="20"/>
                <w:szCs w:val="20"/>
              </w:rPr>
              <w:t>e</w:t>
            </w:r>
            <w:r w:rsidRPr="00892CBA">
              <w:rPr>
                <w:rFonts w:asciiTheme="minorHAnsi" w:hAnsiTheme="minorHAnsi" w:cstheme="minorHAnsi"/>
                <w:b/>
                <w:spacing w:val="-4"/>
                <w:sz w:val="20"/>
                <w:szCs w:val="20"/>
              </w:rPr>
              <w:t>s</w:t>
            </w:r>
            <w:r w:rsidRPr="00892CBA">
              <w:rPr>
                <w:rFonts w:asciiTheme="minorHAnsi" w:hAnsiTheme="minorHAnsi" w:cstheme="minorHAnsi"/>
                <w:b/>
                <w:spacing w:val="-3"/>
                <w:sz w:val="20"/>
                <w:szCs w:val="20"/>
              </w:rPr>
              <w:t>i</w:t>
            </w:r>
            <w:r w:rsidRPr="00892CBA">
              <w:rPr>
                <w:rFonts w:asciiTheme="minorHAnsi" w:hAnsiTheme="minorHAnsi" w:cstheme="minorHAnsi"/>
                <w:b/>
                <w:spacing w:val="1"/>
                <w:sz w:val="20"/>
                <w:szCs w:val="20"/>
              </w:rPr>
              <w:t>d</w:t>
            </w:r>
            <w:r w:rsidRPr="00892CBA">
              <w:rPr>
                <w:rFonts w:asciiTheme="minorHAnsi" w:hAnsiTheme="minorHAnsi" w:cstheme="minorHAnsi"/>
                <w:b/>
                <w:spacing w:val="-3"/>
                <w:sz w:val="20"/>
                <w:szCs w:val="20"/>
              </w:rPr>
              <w:t>u</w:t>
            </w:r>
            <w:r w:rsidRPr="00892CBA">
              <w:rPr>
                <w:rFonts w:asciiTheme="minorHAnsi" w:hAnsiTheme="minorHAnsi" w:cstheme="minorHAnsi"/>
                <w:b/>
                <w:spacing w:val="1"/>
                <w:sz w:val="20"/>
                <w:szCs w:val="20"/>
              </w:rPr>
              <w:t>o</w:t>
            </w:r>
            <w:r w:rsidRPr="00892CBA">
              <w:rPr>
                <w:rFonts w:asciiTheme="minorHAnsi" w:hAnsiTheme="minorHAnsi" w:cstheme="minorHAnsi"/>
                <w:b/>
                <w:sz w:val="20"/>
                <w:szCs w:val="20"/>
              </w:rPr>
              <w:t>s</w:t>
            </w:r>
            <w:r w:rsidRPr="00892CBA">
              <w:rPr>
                <w:rFonts w:asciiTheme="minorHAnsi" w:hAnsiTheme="minorHAnsi" w:cstheme="minorHAnsi"/>
                <w:b/>
                <w:spacing w:val="-2"/>
                <w:sz w:val="20"/>
                <w:szCs w:val="20"/>
              </w:rPr>
              <w:t xml:space="preserve"> </w:t>
            </w:r>
            <w:r w:rsidRPr="00892CBA">
              <w:rPr>
                <w:rFonts w:asciiTheme="minorHAnsi" w:hAnsiTheme="minorHAnsi" w:cstheme="minorHAnsi"/>
                <w:b/>
                <w:spacing w:val="-4"/>
                <w:sz w:val="20"/>
                <w:szCs w:val="20"/>
              </w:rPr>
              <w:t>S</w:t>
            </w:r>
            <w:r w:rsidRPr="00892CBA">
              <w:rPr>
                <w:rFonts w:asciiTheme="minorHAnsi" w:hAnsiTheme="minorHAnsi" w:cstheme="minorHAnsi"/>
                <w:b/>
                <w:spacing w:val="-3"/>
                <w:sz w:val="20"/>
                <w:szCs w:val="20"/>
              </w:rPr>
              <w:t>ól</w:t>
            </w:r>
            <w:r w:rsidRPr="00892CBA">
              <w:rPr>
                <w:rFonts w:asciiTheme="minorHAnsi" w:hAnsiTheme="minorHAnsi" w:cstheme="minorHAnsi"/>
                <w:b/>
                <w:spacing w:val="1"/>
                <w:sz w:val="20"/>
                <w:szCs w:val="20"/>
              </w:rPr>
              <w:t>i</w:t>
            </w:r>
            <w:r w:rsidRPr="00892CBA">
              <w:rPr>
                <w:rFonts w:asciiTheme="minorHAnsi" w:hAnsiTheme="minorHAnsi" w:cstheme="minorHAnsi"/>
                <w:b/>
                <w:spacing w:val="-3"/>
                <w:sz w:val="20"/>
                <w:szCs w:val="20"/>
              </w:rPr>
              <w:t>d</w:t>
            </w:r>
            <w:r w:rsidRPr="00892CBA">
              <w:rPr>
                <w:rFonts w:asciiTheme="minorHAnsi" w:hAnsiTheme="minorHAnsi" w:cstheme="minorHAnsi"/>
                <w:b/>
                <w:spacing w:val="1"/>
                <w:sz w:val="20"/>
                <w:szCs w:val="20"/>
              </w:rPr>
              <w:t>o</w:t>
            </w:r>
            <w:r w:rsidRPr="00892CBA">
              <w:rPr>
                <w:rFonts w:asciiTheme="minorHAnsi" w:hAnsiTheme="minorHAnsi" w:cstheme="minorHAnsi"/>
                <w:b/>
                <w:sz w:val="20"/>
                <w:szCs w:val="20"/>
              </w:rPr>
              <w:t xml:space="preserve">s </w:t>
            </w:r>
            <w:r w:rsidRPr="00892CBA">
              <w:rPr>
                <w:rFonts w:asciiTheme="minorHAnsi" w:hAnsiTheme="minorHAnsi" w:cstheme="minorHAnsi"/>
                <w:b/>
                <w:spacing w:val="-5"/>
                <w:sz w:val="20"/>
                <w:szCs w:val="20"/>
              </w:rPr>
              <w:t>O</w:t>
            </w:r>
            <w:r w:rsidRPr="00892CBA">
              <w:rPr>
                <w:rFonts w:asciiTheme="minorHAnsi" w:hAnsiTheme="minorHAnsi" w:cstheme="minorHAnsi"/>
                <w:b/>
                <w:spacing w:val="1"/>
                <w:sz w:val="20"/>
                <w:szCs w:val="20"/>
              </w:rPr>
              <w:t>r</w:t>
            </w:r>
            <w:r w:rsidRPr="00892CBA">
              <w:rPr>
                <w:rFonts w:asciiTheme="minorHAnsi" w:hAnsiTheme="minorHAnsi" w:cstheme="minorHAnsi"/>
                <w:b/>
                <w:spacing w:val="-3"/>
                <w:sz w:val="20"/>
                <w:szCs w:val="20"/>
              </w:rPr>
              <w:t>di</w:t>
            </w:r>
            <w:r w:rsidRPr="00892CBA">
              <w:rPr>
                <w:rFonts w:asciiTheme="minorHAnsi" w:hAnsiTheme="minorHAnsi" w:cstheme="minorHAnsi"/>
                <w:b/>
                <w:spacing w:val="1"/>
                <w:sz w:val="20"/>
                <w:szCs w:val="20"/>
              </w:rPr>
              <w:t>n</w:t>
            </w:r>
            <w:r w:rsidRPr="00892CBA">
              <w:rPr>
                <w:rFonts w:asciiTheme="minorHAnsi" w:hAnsiTheme="minorHAnsi" w:cstheme="minorHAnsi"/>
                <w:b/>
                <w:spacing w:val="-5"/>
                <w:sz w:val="20"/>
                <w:szCs w:val="20"/>
              </w:rPr>
              <w:t>a</w:t>
            </w:r>
            <w:r w:rsidRPr="00892CBA">
              <w:rPr>
                <w:rFonts w:asciiTheme="minorHAnsi" w:hAnsiTheme="minorHAnsi" w:cstheme="minorHAnsi"/>
                <w:b/>
                <w:spacing w:val="1"/>
                <w:sz w:val="20"/>
                <w:szCs w:val="20"/>
              </w:rPr>
              <w:t>r</w:t>
            </w:r>
            <w:r w:rsidRPr="00892CBA">
              <w:rPr>
                <w:rFonts w:asciiTheme="minorHAnsi" w:hAnsiTheme="minorHAnsi" w:cstheme="minorHAnsi"/>
                <w:b/>
                <w:spacing w:val="-3"/>
                <w:sz w:val="20"/>
                <w:szCs w:val="20"/>
              </w:rPr>
              <w:t>i</w:t>
            </w:r>
            <w:r w:rsidRPr="00892CBA">
              <w:rPr>
                <w:rFonts w:asciiTheme="minorHAnsi" w:hAnsiTheme="minorHAnsi" w:cstheme="minorHAnsi"/>
                <w:b/>
                <w:spacing w:val="1"/>
                <w:sz w:val="20"/>
                <w:szCs w:val="20"/>
              </w:rPr>
              <w:t>o</w:t>
            </w:r>
            <w:r w:rsidRPr="00892CBA">
              <w:rPr>
                <w:rFonts w:asciiTheme="minorHAnsi" w:hAnsiTheme="minorHAnsi" w:cstheme="minorHAnsi"/>
                <w:b/>
                <w:sz w:val="20"/>
                <w:szCs w:val="20"/>
              </w:rPr>
              <w:t>s</w:t>
            </w:r>
          </w:p>
          <w:p w14:paraId="6D9C3AE8" w14:textId="77777777" w:rsidR="00150922" w:rsidRPr="00892CBA" w:rsidRDefault="00150922" w:rsidP="00150922">
            <w:pPr>
              <w:pStyle w:val="TableParagraph"/>
              <w:spacing w:line="268" w:lineRule="exact"/>
              <w:ind w:left="210"/>
              <w:jc w:val="both"/>
              <w:rPr>
                <w:rFonts w:asciiTheme="minorHAnsi" w:hAnsiTheme="minorHAnsi" w:cstheme="minorHAnsi"/>
                <w:b/>
                <w:sz w:val="20"/>
                <w:szCs w:val="20"/>
              </w:rPr>
            </w:pPr>
          </w:p>
          <w:p w14:paraId="1D8CBF2F" w14:textId="77777777" w:rsidR="00150922" w:rsidRPr="00892CBA" w:rsidRDefault="00150922" w:rsidP="00150922">
            <w:pPr>
              <w:pStyle w:val="TableParagraph"/>
              <w:ind w:left="210" w:right="200"/>
              <w:jc w:val="both"/>
              <w:rPr>
                <w:rFonts w:asciiTheme="minorHAnsi" w:hAnsiTheme="minorHAnsi" w:cstheme="minorHAnsi"/>
                <w:sz w:val="20"/>
                <w:szCs w:val="20"/>
              </w:rPr>
            </w:pPr>
            <w:r w:rsidRPr="00892CBA">
              <w:rPr>
                <w:rFonts w:asciiTheme="minorHAnsi" w:hAnsiTheme="minorHAnsi" w:cstheme="minorHAnsi"/>
                <w:sz w:val="20"/>
                <w:szCs w:val="20"/>
              </w:rPr>
              <w:t xml:space="preserve">Son los que no </w:t>
            </w:r>
            <w:r w:rsidRPr="00892CBA">
              <w:rPr>
                <w:rFonts w:asciiTheme="minorHAnsi" w:hAnsiTheme="minorHAnsi" w:cstheme="minorHAnsi"/>
                <w:spacing w:val="-3"/>
                <w:sz w:val="20"/>
                <w:szCs w:val="20"/>
              </w:rPr>
              <w:t xml:space="preserve">requieren </w:t>
            </w:r>
            <w:r w:rsidRPr="00892CBA">
              <w:rPr>
                <w:rFonts w:asciiTheme="minorHAnsi" w:hAnsiTheme="minorHAnsi" w:cstheme="minorHAnsi"/>
                <w:spacing w:val="-2"/>
                <w:sz w:val="20"/>
                <w:szCs w:val="20"/>
              </w:rPr>
              <w:t xml:space="preserve">ningún </w:t>
            </w:r>
            <w:r w:rsidRPr="00892CBA">
              <w:rPr>
                <w:rFonts w:asciiTheme="minorHAnsi" w:hAnsiTheme="minorHAnsi" w:cstheme="minorHAnsi"/>
                <w:sz w:val="20"/>
                <w:szCs w:val="20"/>
              </w:rPr>
              <w:t xml:space="preserve">manejo </w:t>
            </w:r>
            <w:r w:rsidRPr="00892CBA">
              <w:rPr>
                <w:rFonts w:asciiTheme="minorHAnsi" w:hAnsiTheme="minorHAnsi" w:cstheme="minorHAnsi"/>
                <w:spacing w:val="-3"/>
                <w:sz w:val="20"/>
                <w:szCs w:val="20"/>
              </w:rPr>
              <w:t xml:space="preserve">especial </w:t>
            </w:r>
            <w:r w:rsidRPr="00892CBA">
              <w:rPr>
                <w:rFonts w:asciiTheme="minorHAnsi" w:hAnsiTheme="minorHAnsi" w:cstheme="minorHAnsi"/>
                <w:sz w:val="20"/>
                <w:szCs w:val="20"/>
              </w:rPr>
              <w:t xml:space="preserve">y pueden ser entregados a la empresa recolectora en las mismas condiciones que los residuos domésticos. Estos  </w:t>
            </w:r>
            <w:r w:rsidRPr="00892CBA">
              <w:rPr>
                <w:rFonts w:asciiTheme="minorHAnsi" w:hAnsiTheme="minorHAnsi" w:cstheme="minorHAnsi"/>
                <w:spacing w:val="-4"/>
                <w:sz w:val="20"/>
                <w:szCs w:val="20"/>
              </w:rPr>
              <w:t xml:space="preserve">incluyen  </w:t>
            </w:r>
            <w:r w:rsidRPr="00892CBA">
              <w:rPr>
                <w:rFonts w:asciiTheme="minorHAnsi" w:hAnsiTheme="minorHAnsi" w:cstheme="minorHAnsi"/>
                <w:sz w:val="20"/>
                <w:szCs w:val="20"/>
              </w:rPr>
              <w:t xml:space="preserve">los generados por comidas y demás residuos producidos típicamente en las  </w:t>
            </w:r>
            <w:r w:rsidRPr="00892CBA">
              <w:rPr>
                <w:rFonts w:asciiTheme="minorHAnsi" w:hAnsiTheme="minorHAnsi" w:cstheme="minorHAnsi"/>
                <w:spacing w:val="-3"/>
                <w:sz w:val="20"/>
                <w:szCs w:val="20"/>
              </w:rPr>
              <w:t xml:space="preserve">instalaciones </w:t>
            </w:r>
            <w:r w:rsidRPr="00892CBA">
              <w:rPr>
                <w:rFonts w:asciiTheme="minorHAnsi" w:hAnsiTheme="minorHAnsi" w:cstheme="minorHAnsi"/>
                <w:sz w:val="20"/>
                <w:szCs w:val="20"/>
              </w:rPr>
              <w:t>temporales (campamentos) o en las</w:t>
            </w:r>
            <w:r w:rsidRPr="00892CBA">
              <w:rPr>
                <w:rFonts w:asciiTheme="minorHAnsi" w:hAnsiTheme="minorHAnsi" w:cstheme="minorHAnsi"/>
                <w:spacing w:val="-5"/>
                <w:sz w:val="20"/>
                <w:szCs w:val="20"/>
              </w:rPr>
              <w:t xml:space="preserve"> </w:t>
            </w:r>
            <w:r w:rsidRPr="00892CBA">
              <w:rPr>
                <w:rFonts w:asciiTheme="minorHAnsi" w:hAnsiTheme="minorHAnsi" w:cstheme="minorHAnsi"/>
                <w:spacing w:val="-4"/>
                <w:sz w:val="20"/>
                <w:szCs w:val="20"/>
              </w:rPr>
              <w:t>oficinas.</w:t>
            </w:r>
          </w:p>
          <w:p w14:paraId="3B8F2CF1" w14:textId="77777777" w:rsidR="00150922" w:rsidRPr="00892CBA" w:rsidRDefault="00150922" w:rsidP="00150922">
            <w:pPr>
              <w:pStyle w:val="TableParagraph"/>
              <w:spacing w:before="2"/>
              <w:jc w:val="both"/>
              <w:rPr>
                <w:rFonts w:asciiTheme="minorHAnsi" w:hAnsiTheme="minorHAnsi" w:cstheme="minorHAnsi"/>
                <w:b/>
                <w:sz w:val="20"/>
                <w:szCs w:val="20"/>
              </w:rPr>
            </w:pPr>
          </w:p>
          <w:p w14:paraId="7EBBDC3C" w14:textId="77777777" w:rsidR="00150922" w:rsidRPr="00892CBA" w:rsidRDefault="00150922" w:rsidP="00150922">
            <w:pPr>
              <w:pStyle w:val="TableParagraph"/>
              <w:spacing w:before="2"/>
              <w:jc w:val="both"/>
              <w:rPr>
                <w:rFonts w:asciiTheme="minorHAnsi" w:hAnsiTheme="minorHAnsi" w:cstheme="minorHAnsi"/>
                <w:b/>
                <w:sz w:val="20"/>
                <w:szCs w:val="20"/>
              </w:rPr>
            </w:pPr>
            <w:r w:rsidRPr="00892CBA">
              <w:rPr>
                <w:rFonts w:asciiTheme="minorHAnsi" w:hAnsiTheme="minorHAnsi" w:cstheme="minorHAnsi"/>
                <w:b/>
                <w:sz w:val="20"/>
                <w:szCs w:val="20"/>
              </w:rPr>
              <w:t>R</w:t>
            </w:r>
            <w:r w:rsidRPr="00892CBA">
              <w:rPr>
                <w:rFonts w:asciiTheme="minorHAnsi" w:hAnsiTheme="minorHAnsi" w:cstheme="minorHAnsi"/>
                <w:b/>
                <w:spacing w:val="1"/>
                <w:sz w:val="20"/>
                <w:szCs w:val="20"/>
              </w:rPr>
              <w:t>e</w:t>
            </w:r>
            <w:r w:rsidRPr="00892CBA">
              <w:rPr>
                <w:rFonts w:asciiTheme="minorHAnsi" w:hAnsiTheme="minorHAnsi" w:cstheme="minorHAnsi"/>
                <w:b/>
                <w:spacing w:val="-4"/>
                <w:sz w:val="20"/>
                <w:szCs w:val="20"/>
              </w:rPr>
              <w:t>s</w:t>
            </w:r>
            <w:r w:rsidRPr="00892CBA">
              <w:rPr>
                <w:rFonts w:asciiTheme="minorHAnsi" w:hAnsiTheme="minorHAnsi" w:cstheme="minorHAnsi"/>
                <w:b/>
                <w:spacing w:val="-3"/>
                <w:sz w:val="20"/>
                <w:szCs w:val="20"/>
              </w:rPr>
              <w:t>i</w:t>
            </w:r>
            <w:r w:rsidRPr="00892CBA">
              <w:rPr>
                <w:rFonts w:asciiTheme="minorHAnsi" w:hAnsiTheme="minorHAnsi" w:cstheme="minorHAnsi"/>
                <w:b/>
                <w:spacing w:val="1"/>
                <w:sz w:val="20"/>
                <w:szCs w:val="20"/>
              </w:rPr>
              <w:t>d</w:t>
            </w:r>
            <w:r w:rsidRPr="00892CBA">
              <w:rPr>
                <w:rFonts w:asciiTheme="minorHAnsi" w:hAnsiTheme="minorHAnsi" w:cstheme="minorHAnsi"/>
                <w:b/>
                <w:spacing w:val="-3"/>
                <w:sz w:val="20"/>
                <w:szCs w:val="20"/>
              </w:rPr>
              <w:t>u</w:t>
            </w:r>
            <w:r w:rsidRPr="00892CBA">
              <w:rPr>
                <w:rFonts w:asciiTheme="minorHAnsi" w:hAnsiTheme="minorHAnsi" w:cstheme="minorHAnsi"/>
                <w:b/>
                <w:spacing w:val="1"/>
                <w:sz w:val="20"/>
                <w:szCs w:val="20"/>
              </w:rPr>
              <w:t>o</w:t>
            </w:r>
            <w:r w:rsidRPr="00892CBA">
              <w:rPr>
                <w:rFonts w:asciiTheme="minorHAnsi" w:hAnsiTheme="minorHAnsi" w:cstheme="minorHAnsi"/>
                <w:b/>
                <w:sz w:val="20"/>
                <w:szCs w:val="20"/>
              </w:rPr>
              <w:t xml:space="preserve">s  </w:t>
            </w:r>
            <w:r w:rsidRPr="00892CBA">
              <w:rPr>
                <w:rFonts w:asciiTheme="minorHAnsi" w:hAnsiTheme="minorHAnsi" w:cstheme="minorHAnsi"/>
                <w:b/>
                <w:spacing w:val="-1"/>
                <w:sz w:val="20"/>
                <w:szCs w:val="20"/>
              </w:rPr>
              <w:t xml:space="preserve"> </w:t>
            </w:r>
            <w:r w:rsidRPr="00892CBA">
              <w:rPr>
                <w:rFonts w:asciiTheme="minorHAnsi" w:hAnsiTheme="minorHAnsi" w:cstheme="minorHAnsi"/>
                <w:b/>
                <w:sz w:val="20"/>
                <w:szCs w:val="20"/>
              </w:rPr>
              <w:t>R</w:t>
            </w:r>
            <w:r w:rsidRPr="00892CBA">
              <w:rPr>
                <w:rFonts w:asciiTheme="minorHAnsi" w:hAnsiTheme="minorHAnsi" w:cstheme="minorHAnsi"/>
                <w:b/>
                <w:spacing w:val="-3"/>
                <w:sz w:val="20"/>
                <w:szCs w:val="20"/>
              </w:rPr>
              <w:t>e</w:t>
            </w:r>
            <w:r w:rsidRPr="00892CBA">
              <w:rPr>
                <w:rFonts w:asciiTheme="minorHAnsi" w:hAnsiTheme="minorHAnsi" w:cstheme="minorHAnsi"/>
                <w:b/>
                <w:spacing w:val="-1"/>
                <w:sz w:val="20"/>
                <w:szCs w:val="20"/>
              </w:rPr>
              <w:t>c</w:t>
            </w:r>
            <w:r w:rsidRPr="00892CBA">
              <w:rPr>
                <w:rFonts w:asciiTheme="minorHAnsi" w:hAnsiTheme="minorHAnsi" w:cstheme="minorHAnsi"/>
                <w:b/>
                <w:spacing w:val="-3"/>
                <w:sz w:val="20"/>
                <w:szCs w:val="20"/>
              </w:rPr>
              <w:t>i</w:t>
            </w:r>
            <w:r w:rsidRPr="00892CBA">
              <w:rPr>
                <w:rFonts w:asciiTheme="minorHAnsi" w:hAnsiTheme="minorHAnsi" w:cstheme="minorHAnsi"/>
                <w:b/>
                <w:spacing w:val="-1"/>
                <w:sz w:val="20"/>
                <w:szCs w:val="20"/>
              </w:rPr>
              <w:t>c</w:t>
            </w:r>
            <w:r w:rsidRPr="00892CBA">
              <w:rPr>
                <w:rFonts w:asciiTheme="minorHAnsi" w:hAnsiTheme="minorHAnsi" w:cstheme="minorHAnsi"/>
                <w:b/>
                <w:spacing w:val="1"/>
                <w:sz w:val="20"/>
                <w:szCs w:val="20"/>
              </w:rPr>
              <w:t>l</w:t>
            </w:r>
            <w:r w:rsidRPr="00892CBA">
              <w:rPr>
                <w:rFonts w:asciiTheme="minorHAnsi" w:hAnsiTheme="minorHAnsi" w:cstheme="minorHAnsi"/>
                <w:b/>
                <w:spacing w:val="-5"/>
                <w:sz w:val="20"/>
                <w:szCs w:val="20"/>
              </w:rPr>
              <w:t>a</w:t>
            </w:r>
            <w:r w:rsidRPr="00892CBA">
              <w:rPr>
                <w:rFonts w:asciiTheme="minorHAnsi" w:hAnsiTheme="minorHAnsi" w:cstheme="minorHAnsi"/>
                <w:b/>
                <w:spacing w:val="-3"/>
                <w:sz w:val="20"/>
                <w:szCs w:val="20"/>
              </w:rPr>
              <w:t>bl</w:t>
            </w:r>
            <w:r w:rsidRPr="00892CBA">
              <w:rPr>
                <w:rFonts w:asciiTheme="minorHAnsi" w:hAnsiTheme="minorHAnsi" w:cstheme="minorHAnsi"/>
                <w:b/>
                <w:spacing w:val="1"/>
                <w:sz w:val="20"/>
                <w:szCs w:val="20"/>
              </w:rPr>
              <w:t>e</w:t>
            </w:r>
            <w:r w:rsidRPr="00892CBA">
              <w:rPr>
                <w:rFonts w:asciiTheme="minorHAnsi" w:hAnsiTheme="minorHAnsi" w:cstheme="minorHAnsi"/>
                <w:b/>
                <w:sz w:val="20"/>
                <w:szCs w:val="20"/>
              </w:rPr>
              <w:t>s</w:t>
            </w:r>
          </w:p>
          <w:p w14:paraId="07FCDCF7" w14:textId="77777777" w:rsidR="00150922" w:rsidRPr="00892CBA" w:rsidRDefault="00150922" w:rsidP="00150922">
            <w:pPr>
              <w:pStyle w:val="TableParagraph"/>
              <w:spacing w:before="2"/>
              <w:jc w:val="both"/>
              <w:rPr>
                <w:rFonts w:asciiTheme="minorHAnsi" w:hAnsiTheme="minorHAnsi" w:cstheme="minorHAnsi"/>
                <w:b/>
                <w:sz w:val="20"/>
                <w:szCs w:val="20"/>
              </w:rPr>
            </w:pPr>
          </w:p>
          <w:p w14:paraId="0AB5AA41" w14:textId="3307F13B" w:rsidR="00150922" w:rsidRPr="00892CBA" w:rsidRDefault="00150922" w:rsidP="00150922">
            <w:pPr>
              <w:pStyle w:val="TableParagraph"/>
              <w:ind w:left="210" w:right="197"/>
              <w:jc w:val="both"/>
              <w:rPr>
                <w:rFonts w:asciiTheme="minorHAnsi" w:hAnsiTheme="minorHAnsi" w:cstheme="minorHAnsi"/>
                <w:spacing w:val="-3"/>
                <w:sz w:val="20"/>
                <w:szCs w:val="20"/>
              </w:rPr>
            </w:pPr>
            <w:r w:rsidRPr="00892CBA">
              <w:rPr>
                <w:rFonts w:asciiTheme="minorHAnsi" w:hAnsiTheme="minorHAnsi" w:cstheme="minorHAnsi"/>
                <w:sz w:val="20"/>
                <w:szCs w:val="20"/>
              </w:rPr>
              <w:t xml:space="preserve">Son aquellos que pueden ser reutilizados o transformados. Los materiales que comúnmente se pueden reutilizar en obra o </w:t>
            </w:r>
            <w:r w:rsidRPr="00892CBA">
              <w:rPr>
                <w:rFonts w:asciiTheme="minorHAnsi" w:hAnsiTheme="minorHAnsi" w:cstheme="minorHAnsi"/>
                <w:spacing w:val="-3"/>
                <w:sz w:val="20"/>
                <w:szCs w:val="20"/>
              </w:rPr>
              <w:t xml:space="preserve">reciclar </w:t>
            </w:r>
            <w:r w:rsidRPr="00892CBA">
              <w:rPr>
                <w:rFonts w:asciiTheme="minorHAnsi" w:hAnsiTheme="minorHAnsi" w:cstheme="minorHAnsi"/>
                <w:sz w:val="20"/>
                <w:szCs w:val="20"/>
              </w:rPr>
              <w:t xml:space="preserve">entregándolo </w:t>
            </w:r>
            <w:r w:rsidRPr="00892CBA">
              <w:rPr>
                <w:rFonts w:asciiTheme="minorHAnsi" w:hAnsiTheme="minorHAnsi" w:cstheme="minorHAnsi"/>
                <w:spacing w:val="-3"/>
                <w:sz w:val="20"/>
                <w:szCs w:val="20"/>
              </w:rPr>
              <w:t xml:space="preserve">al recuperador </w:t>
            </w:r>
            <w:r w:rsidRPr="00892CBA">
              <w:rPr>
                <w:rFonts w:asciiTheme="minorHAnsi" w:hAnsiTheme="minorHAnsi" w:cstheme="minorHAnsi"/>
                <w:sz w:val="20"/>
                <w:szCs w:val="20"/>
              </w:rPr>
              <w:t xml:space="preserve">de la </w:t>
            </w:r>
            <w:r w:rsidRPr="00892CBA">
              <w:rPr>
                <w:rFonts w:asciiTheme="minorHAnsi" w:hAnsiTheme="minorHAnsi" w:cstheme="minorHAnsi"/>
                <w:spacing w:val="-3"/>
                <w:sz w:val="20"/>
                <w:szCs w:val="20"/>
              </w:rPr>
              <w:t xml:space="preserve">zona, </w:t>
            </w:r>
            <w:r w:rsidRPr="00892CBA">
              <w:rPr>
                <w:rFonts w:asciiTheme="minorHAnsi" w:hAnsiTheme="minorHAnsi" w:cstheme="minorHAnsi"/>
                <w:sz w:val="20"/>
                <w:szCs w:val="20"/>
              </w:rPr>
              <w:t xml:space="preserve">son: papel, cartón, plástico, </w:t>
            </w:r>
            <w:r w:rsidRPr="00892CBA">
              <w:rPr>
                <w:rFonts w:asciiTheme="minorHAnsi" w:hAnsiTheme="minorHAnsi" w:cstheme="minorHAnsi"/>
                <w:spacing w:val="-3"/>
                <w:sz w:val="20"/>
                <w:szCs w:val="20"/>
              </w:rPr>
              <w:t xml:space="preserve">vidrio </w:t>
            </w:r>
            <w:r w:rsidRPr="00892CBA">
              <w:rPr>
                <w:rFonts w:asciiTheme="minorHAnsi" w:hAnsiTheme="minorHAnsi" w:cstheme="minorHAnsi"/>
                <w:sz w:val="20"/>
                <w:szCs w:val="20"/>
              </w:rPr>
              <w:t xml:space="preserve">y metal, siempre y </w:t>
            </w:r>
            <w:r w:rsidRPr="00892CBA">
              <w:rPr>
                <w:rFonts w:asciiTheme="minorHAnsi" w:hAnsiTheme="minorHAnsi" w:cstheme="minorHAnsi"/>
                <w:spacing w:val="-4"/>
                <w:sz w:val="20"/>
                <w:szCs w:val="20"/>
              </w:rPr>
              <w:t xml:space="preserve">cuando </w:t>
            </w:r>
            <w:r w:rsidRPr="00892CBA">
              <w:rPr>
                <w:rFonts w:asciiTheme="minorHAnsi" w:hAnsiTheme="minorHAnsi" w:cstheme="minorHAnsi"/>
                <w:sz w:val="20"/>
                <w:szCs w:val="20"/>
              </w:rPr>
              <w:t xml:space="preserve">estén limpios y secos. Por  </w:t>
            </w:r>
            <w:r w:rsidR="002E0146" w:rsidRPr="00892CBA">
              <w:rPr>
                <w:rFonts w:asciiTheme="minorHAnsi" w:hAnsiTheme="minorHAnsi" w:cstheme="minorHAnsi"/>
                <w:sz w:val="20"/>
                <w:szCs w:val="20"/>
              </w:rPr>
              <w:t>ejemplo,</w:t>
            </w:r>
            <w:r w:rsidRPr="00892CBA">
              <w:rPr>
                <w:rFonts w:asciiTheme="minorHAnsi" w:hAnsiTheme="minorHAnsi" w:cstheme="minorHAnsi"/>
                <w:sz w:val="20"/>
                <w:szCs w:val="20"/>
              </w:rPr>
              <w:t xml:space="preserve">  cartones  y  papeles, siempre y </w:t>
            </w:r>
            <w:r w:rsidRPr="00892CBA">
              <w:rPr>
                <w:rFonts w:asciiTheme="minorHAnsi" w:hAnsiTheme="minorHAnsi" w:cstheme="minorHAnsi"/>
                <w:spacing w:val="-4"/>
                <w:sz w:val="20"/>
                <w:szCs w:val="20"/>
              </w:rPr>
              <w:t xml:space="preserve">cuando </w:t>
            </w:r>
            <w:r w:rsidRPr="00892CBA">
              <w:rPr>
                <w:rFonts w:asciiTheme="minorHAnsi" w:hAnsiTheme="minorHAnsi" w:cstheme="minorHAnsi"/>
                <w:sz w:val="20"/>
                <w:szCs w:val="20"/>
              </w:rPr>
              <w:t xml:space="preserve">no sean empaques de alquitrán impregnado de </w:t>
            </w:r>
            <w:r w:rsidR="002E0146" w:rsidRPr="00892CBA">
              <w:rPr>
                <w:rFonts w:asciiTheme="minorHAnsi" w:hAnsiTheme="minorHAnsi" w:cstheme="minorHAnsi"/>
                <w:spacing w:val="-3"/>
                <w:sz w:val="20"/>
                <w:szCs w:val="20"/>
              </w:rPr>
              <w:t>humo, grasas</w:t>
            </w:r>
            <w:r w:rsidRPr="00892CBA">
              <w:rPr>
                <w:rFonts w:asciiTheme="minorHAnsi" w:hAnsiTheme="minorHAnsi" w:cstheme="minorHAnsi"/>
                <w:sz w:val="20"/>
                <w:szCs w:val="20"/>
              </w:rPr>
              <w:t xml:space="preserve">, </w:t>
            </w:r>
            <w:r w:rsidRPr="00892CBA">
              <w:rPr>
                <w:rFonts w:asciiTheme="minorHAnsi" w:hAnsiTheme="minorHAnsi" w:cstheme="minorHAnsi"/>
                <w:spacing w:val="-3"/>
                <w:sz w:val="20"/>
                <w:szCs w:val="20"/>
              </w:rPr>
              <w:t xml:space="preserve">parafina </w:t>
            </w:r>
            <w:r w:rsidRPr="00892CBA">
              <w:rPr>
                <w:rFonts w:asciiTheme="minorHAnsi" w:hAnsiTheme="minorHAnsi" w:cstheme="minorHAnsi"/>
                <w:sz w:val="20"/>
                <w:szCs w:val="20"/>
              </w:rPr>
              <w:t xml:space="preserve">y similares, o si están revestidos de  plástico,  papeles  impregnados de </w:t>
            </w:r>
            <w:r w:rsidR="002E0146" w:rsidRPr="00892CBA">
              <w:rPr>
                <w:rFonts w:asciiTheme="minorHAnsi" w:hAnsiTheme="minorHAnsi" w:cstheme="minorHAnsi"/>
                <w:spacing w:val="-4"/>
                <w:sz w:val="20"/>
                <w:szCs w:val="20"/>
              </w:rPr>
              <w:t>cera, barniz</w:t>
            </w:r>
            <w:r w:rsidRPr="00892CBA">
              <w:rPr>
                <w:rFonts w:asciiTheme="minorHAnsi" w:hAnsiTheme="minorHAnsi" w:cstheme="minorHAnsi"/>
                <w:sz w:val="20"/>
                <w:szCs w:val="20"/>
              </w:rPr>
              <w:t xml:space="preserve">, lacas o </w:t>
            </w:r>
            <w:r w:rsidRPr="00892CBA">
              <w:rPr>
                <w:rFonts w:asciiTheme="minorHAnsi" w:hAnsiTheme="minorHAnsi" w:cstheme="minorHAnsi"/>
                <w:spacing w:val="-3"/>
                <w:sz w:val="20"/>
                <w:szCs w:val="20"/>
              </w:rPr>
              <w:t xml:space="preserve">aluminios, </w:t>
            </w:r>
            <w:r w:rsidRPr="00892CBA">
              <w:rPr>
                <w:rFonts w:asciiTheme="minorHAnsi" w:hAnsiTheme="minorHAnsi" w:cstheme="minorHAnsi"/>
                <w:sz w:val="20"/>
                <w:szCs w:val="20"/>
              </w:rPr>
              <w:t xml:space="preserve">ni papel </w:t>
            </w:r>
            <w:r w:rsidRPr="00892CBA">
              <w:rPr>
                <w:rFonts w:asciiTheme="minorHAnsi" w:hAnsiTheme="minorHAnsi" w:cstheme="minorHAnsi"/>
                <w:spacing w:val="-4"/>
                <w:sz w:val="20"/>
                <w:szCs w:val="20"/>
              </w:rPr>
              <w:t xml:space="preserve">húmedo; </w:t>
            </w:r>
            <w:r w:rsidRPr="00892CBA">
              <w:rPr>
                <w:rFonts w:asciiTheme="minorHAnsi" w:hAnsiTheme="minorHAnsi" w:cstheme="minorHAnsi"/>
                <w:sz w:val="20"/>
                <w:szCs w:val="20"/>
              </w:rPr>
              <w:t xml:space="preserve">varillas de hierro, </w:t>
            </w:r>
            <w:r w:rsidRPr="00892CBA">
              <w:rPr>
                <w:rFonts w:asciiTheme="minorHAnsi" w:hAnsiTheme="minorHAnsi" w:cstheme="minorHAnsi"/>
                <w:spacing w:val="-3"/>
                <w:sz w:val="20"/>
                <w:szCs w:val="20"/>
              </w:rPr>
              <w:t xml:space="preserve">sobrantes </w:t>
            </w:r>
            <w:r w:rsidRPr="00892CBA">
              <w:rPr>
                <w:rFonts w:asciiTheme="minorHAnsi" w:hAnsiTheme="minorHAnsi" w:cstheme="minorHAnsi"/>
                <w:sz w:val="20"/>
                <w:szCs w:val="20"/>
              </w:rPr>
              <w:t xml:space="preserve">del </w:t>
            </w:r>
            <w:r w:rsidRPr="00892CBA">
              <w:rPr>
                <w:rFonts w:asciiTheme="minorHAnsi" w:hAnsiTheme="minorHAnsi" w:cstheme="minorHAnsi"/>
                <w:spacing w:val="-3"/>
                <w:sz w:val="20"/>
                <w:szCs w:val="20"/>
              </w:rPr>
              <w:t xml:space="preserve">armado  </w:t>
            </w:r>
            <w:r w:rsidRPr="00892CBA">
              <w:rPr>
                <w:rFonts w:asciiTheme="minorHAnsi" w:hAnsiTheme="minorHAnsi" w:cstheme="minorHAnsi"/>
                <w:sz w:val="20"/>
                <w:szCs w:val="20"/>
              </w:rPr>
              <w:t xml:space="preserve">de  </w:t>
            </w:r>
            <w:r w:rsidRPr="00892CBA">
              <w:rPr>
                <w:rFonts w:asciiTheme="minorHAnsi" w:hAnsiTheme="minorHAnsi" w:cstheme="minorHAnsi"/>
                <w:spacing w:val="2"/>
                <w:sz w:val="20"/>
                <w:szCs w:val="20"/>
              </w:rPr>
              <w:t xml:space="preserve">la </w:t>
            </w:r>
            <w:r w:rsidRPr="00892CBA">
              <w:rPr>
                <w:rFonts w:asciiTheme="minorHAnsi" w:hAnsiTheme="minorHAnsi" w:cstheme="minorHAnsi"/>
                <w:spacing w:val="-3"/>
                <w:sz w:val="20"/>
                <w:szCs w:val="20"/>
              </w:rPr>
              <w:t xml:space="preserve">estructura </w:t>
            </w:r>
            <w:r w:rsidRPr="00892CBA">
              <w:rPr>
                <w:rFonts w:asciiTheme="minorHAnsi" w:hAnsiTheme="minorHAnsi" w:cstheme="minorHAnsi"/>
                <w:sz w:val="20"/>
                <w:szCs w:val="20"/>
              </w:rPr>
              <w:t xml:space="preserve">de  la obra </w:t>
            </w:r>
            <w:r w:rsidRPr="00892CBA">
              <w:rPr>
                <w:rFonts w:asciiTheme="minorHAnsi" w:hAnsiTheme="minorHAnsi" w:cstheme="minorHAnsi"/>
                <w:spacing w:val="-3"/>
                <w:sz w:val="20"/>
                <w:szCs w:val="20"/>
              </w:rPr>
              <w:t xml:space="preserve">hidráulica; </w:t>
            </w:r>
            <w:r w:rsidRPr="00892CBA">
              <w:rPr>
                <w:rFonts w:asciiTheme="minorHAnsi" w:hAnsiTheme="minorHAnsi" w:cstheme="minorHAnsi"/>
                <w:sz w:val="20"/>
                <w:szCs w:val="20"/>
              </w:rPr>
              <w:t>tarros y</w:t>
            </w:r>
            <w:r w:rsidRPr="00892CBA">
              <w:rPr>
                <w:rFonts w:asciiTheme="minorHAnsi" w:hAnsiTheme="minorHAnsi" w:cstheme="minorHAnsi"/>
                <w:spacing w:val="-7"/>
                <w:sz w:val="20"/>
                <w:szCs w:val="20"/>
              </w:rPr>
              <w:t xml:space="preserve"> </w:t>
            </w:r>
            <w:r w:rsidRPr="00892CBA">
              <w:rPr>
                <w:rFonts w:asciiTheme="minorHAnsi" w:hAnsiTheme="minorHAnsi" w:cstheme="minorHAnsi"/>
                <w:spacing w:val="-3"/>
                <w:sz w:val="20"/>
                <w:szCs w:val="20"/>
              </w:rPr>
              <w:t>canecas.</w:t>
            </w:r>
          </w:p>
          <w:p w14:paraId="76512DC4" w14:textId="77777777" w:rsidR="00150922" w:rsidRPr="00892CBA" w:rsidRDefault="00150922" w:rsidP="00150922">
            <w:pPr>
              <w:pStyle w:val="TableParagraph"/>
              <w:ind w:left="210" w:right="197"/>
              <w:jc w:val="both"/>
              <w:rPr>
                <w:rFonts w:asciiTheme="minorHAnsi" w:hAnsiTheme="minorHAnsi" w:cstheme="minorHAnsi"/>
                <w:spacing w:val="-3"/>
                <w:sz w:val="20"/>
                <w:szCs w:val="20"/>
              </w:rPr>
            </w:pPr>
          </w:p>
          <w:p w14:paraId="2355B436" w14:textId="77777777" w:rsidR="00150922" w:rsidRPr="00892CBA" w:rsidRDefault="00150922" w:rsidP="00150922">
            <w:pPr>
              <w:pStyle w:val="TableParagraph"/>
              <w:ind w:left="210" w:right="197"/>
              <w:jc w:val="both"/>
              <w:rPr>
                <w:rFonts w:asciiTheme="minorHAnsi" w:hAnsiTheme="minorHAnsi" w:cstheme="minorHAnsi"/>
                <w:spacing w:val="-3"/>
                <w:sz w:val="20"/>
                <w:szCs w:val="20"/>
              </w:rPr>
            </w:pPr>
          </w:p>
          <w:p w14:paraId="29EF46C6" w14:textId="77777777" w:rsidR="00150922" w:rsidRPr="00892CBA" w:rsidRDefault="00150922" w:rsidP="00150922">
            <w:pPr>
              <w:pStyle w:val="TableParagraph"/>
              <w:ind w:right="197"/>
              <w:jc w:val="both"/>
              <w:rPr>
                <w:rFonts w:asciiTheme="minorHAnsi" w:hAnsiTheme="minorHAnsi" w:cstheme="minorHAnsi"/>
                <w:b/>
                <w:sz w:val="20"/>
                <w:szCs w:val="20"/>
              </w:rPr>
            </w:pPr>
            <w:r w:rsidRPr="00892CBA">
              <w:rPr>
                <w:rFonts w:asciiTheme="minorHAnsi" w:hAnsiTheme="minorHAnsi" w:cstheme="minorHAnsi"/>
                <w:b/>
                <w:sz w:val="20"/>
                <w:szCs w:val="20"/>
              </w:rPr>
              <w:t>Residuos de Construcción (RC)</w:t>
            </w:r>
          </w:p>
          <w:p w14:paraId="5B7AD486" w14:textId="77777777" w:rsidR="00150922" w:rsidRPr="00892CBA" w:rsidRDefault="00150922" w:rsidP="00150922">
            <w:pPr>
              <w:pStyle w:val="TableParagraph"/>
              <w:ind w:right="197"/>
              <w:jc w:val="both"/>
              <w:rPr>
                <w:rFonts w:asciiTheme="minorHAnsi" w:hAnsiTheme="minorHAnsi" w:cstheme="minorHAnsi"/>
                <w:b/>
                <w:sz w:val="20"/>
                <w:szCs w:val="20"/>
              </w:rPr>
            </w:pPr>
          </w:p>
          <w:p w14:paraId="1237F42C"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Los residuos de construcción </w:t>
            </w:r>
            <w:r w:rsidR="00E51133">
              <w:rPr>
                <w:rFonts w:asciiTheme="minorHAnsi" w:hAnsiTheme="minorHAnsi" w:cstheme="minorHAnsi"/>
                <w:sz w:val="20"/>
                <w:szCs w:val="20"/>
              </w:rPr>
              <w:t>(RC</w:t>
            </w:r>
            <w:r w:rsidRPr="00892CBA">
              <w:rPr>
                <w:rFonts w:asciiTheme="minorHAnsi" w:hAnsiTheme="minorHAnsi" w:cstheme="minorHAnsi"/>
                <w:sz w:val="20"/>
                <w:szCs w:val="20"/>
              </w:rPr>
              <w:t>), se clasifican en Aprovechables y No Aprovechables.</w:t>
            </w:r>
          </w:p>
          <w:p w14:paraId="079EE726" w14:textId="77777777" w:rsidR="00150922" w:rsidRPr="00892CBA" w:rsidRDefault="00150922" w:rsidP="00150922">
            <w:pPr>
              <w:pStyle w:val="TableParagraph"/>
              <w:ind w:right="197"/>
              <w:jc w:val="both"/>
              <w:rPr>
                <w:rFonts w:asciiTheme="minorHAnsi" w:hAnsiTheme="minorHAnsi" w:cstheme="minorHAnsi"/>
                <w:sz w:val="20"/>
                <w:szCs w:val="20"/>
              </w:rPr>
            </w:pPr>
          </w:p>
          <w:p w14:paraId="761641E4" w14:textId="77777777" w:rsidR="00150922" w:rsidRPr="00892CBA" w:rsidRDefault="00E51133" w:rsidP="00150922">
            <w:pPr>
              <w:pStyle w:val="TableParagraph"/>
              <w:ind w:right="197"/>
              <w:jc w:val="both"/>
              <w:rPr>
                <w:rFonts w:asciiTheme="minorHAnsi" w:hAnsiTheme="minorHAnsi" w:cstheme="minorHAnsi"/>
                <w:b/>
                <w:sz w:val="20"/>
                <w:szCs w:val="20"/>
              </w:rPr>
            </w:pPr>
            <w:r>
              <w:rPr>
                <w:rFonts w:asciiTheme="minorHAnsi" w:hAnsiTheme="minorHAnsi" w:cstheme="minorHAnsi"/>
                <w:b/>
                <w:sz w:val="20"/>
                <w:szCs w:val="20"/>
              </w:rPr>
              <w:t>RC</w:t>
            </w:r>
            <w:r w:rsidR="00150922" w:rsidRPr="00892CBA">
              <w:rPr>
                <w:rFonts w:asciiTheme="minorHAnsi" w:hAnsiTheme="minorHAnsi" w:cstheme="minorHAnsi"/>
                <w:b/>
                <w:sz w:val="20"/>
                <w:szCs w:val="20"/>
              </w:rPr>
              <w:t xml:space="preserve"> Aprovechables:</w:t>
            </w:r>
          </w:p>
          <w:p w14:paraId="4EEAC4A8" w14:textId="77777777" w:rsidR="00150922" w:rsidRPr="00892CBA" w:rsidRDefault="00150922" w:rsidP="00150922">
            <w:pPr>
              <w:pStyle w:val="TableParagraph"/>
              <w:ind w:right="197"/>
              <w:jc w:val="both"/>
              <w:rPr>
                <w:rFonts w:asciiTheme="minorHAnsi" w:hAnsiTheme="minorHAnsi" w:cstheme="minorHAnsi"/>
                <w:sz w:val="20"/>
                <w:szCs w:val="20"/>
              </w:rPr>
            </w:pPr>
          </w:p>
          <w:p w14:paraId="1F87528D"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-Concretos, cerámicos, ladrillos, arenas, gravas, cantos, bloques o fragmentos de roca, baldosín, mortero y materiales inertes que no sobrepasen el tamiz # 200 de granulometría.</w:t>
            </w:r>
          </w:p>
          <w:p w14:paraId="2576A5D2"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-Plásticos, PVC, maderas, cartones, papel, siliconas, vidrios, cauchos.</w:t>
            </w:r>
          </w:p>
          <w:p w14:paraId="53C41E6A"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-Acero, hierro, cobre, aluminio, estaño y zinc.</w:t>
            </w:r>
          </w:p>
          <w:p w14:paraId="25CF9A08"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-Residuos de tierra negra, Residuos vegetales y otras especies bióticas.</w:t>
            </w:r>
          </w:p>
          <w:p w14:paraId="2854F05C" w14:textId="77777777" w:rsidR="00150922" w:rsidRPr="00892CBA" w:rsidRDefault="00150922" w:rsidP="00150922">
            <w:pPr>
              <w:pStyle w:val="TableParagraph"/>
              <w:ind w:right="197"/>
              <w:jc w:val="both"/>
              <w:rPr>
                <w:rFonts w:asciiTheme="minorHAnsi" w:hAnsiTheme="minorHAnsi" w:cstheme="minorHAnsi"/>
                <w:sz w:val="20"/>
                <w:szCs w:val="20"/>
              </w:rPr>
            </w:pPr>
          </w:p>
          <w:p w14:paraId="5D95CFE3" w14:textId="77777777" w:rsidR="00150922" w:rsidRDefault="00150922" w:rsidP="00150922">
            <w:pPr>
              <w:pStyle w:val="TableParagraph"/>
              <w:ind w:right="197"/>
              <w:jc w:val="both"/>
              <w:rPr>
                <w:rFonts w:asciiTheme="minorHAnsi" w:hAnsiTheme="minorHAnsi" w:cstheme="minorHAnsi"/>
                <w:sz w:val="20"/>
                <w:szCs w:val="20"/>
              </w:rPr>
            </w:pPr>
          </w:p>
          <w:p w14:paraId="575528D5" w14:textId="77777777" w:rsidR="00E51133" w:rsidRPr="00892CBA" w:rsidRDefault="00E51133" w:rsidP="00150922">
            <w:pPr>
              <w:pStyle w:val="TableParagraph"/>
              <w:ind w:right="197"/>
              <w:jc w:val="both"/>
              <w:rPr>
                <w:rFonts w:asciiTheme="minorHAnsi" w:hAnsiTheme="minorHAnsi" w:cstheme="minorHAnsi"/>
                <w:sz w:val="20"/>
                <w:szCs w:val="20"/>
              </w:rPr>
            </w:pPr>
          </w:p>
          <w:p w14:paraId="790C4665" w14:textId="77777777" w:rsidR="00150922" w:rsidRPr="00892CBA" w:rsidRDefault="00150922" w:rsidP="00150922">
            <w:pPr>
              <w:pStyle w:val="TableParagraph"/>
              <w:ind w:right="197"/>
              <w:jc w:val="both"/>
              <w:rPr>
                <w:rFonts w:asciiTheme="minorHAnsi" w:hAnsiTheme="minorHAnsi" w:cstheme="minorHAnsi"/>
                <w:b/>
                <w:sz w:val="20"/>
                <w:szCs w:val="20"/>
              </w:rPr>
            </w:pPr>
            <w:r w:rsidRPr="00892CBA">
              <w:rPr>
                <w:rFonts w:asciiTheme="minorHAnsi" w:hAnsiTheme="minorHAnsi" w:cstheme="minorHAnsi"/>
                <w:b/>
                <w:sz w:val="20"/>
                <w:szCs w:val="20"/>
              </w:rPr>
              <w:t>RCD No Aprovechables:</w:t>
            </w:r>
          </w:p>
          <w:p w14:paraId="66F59AC8" w14:textId="77777777" w:rsidR="00150922" w:rsidRPr="00892CBA" w:rsidRDefault="00150922" w:rsidP="00150922">
            <w:pPr>
              <w:pStyle w:val="TableParagraph"/>
              <w:ind w:right="197"/>
              <w:jc w:val="both"/>
              <w:rPr>
                <w:rFonts w:asciiTheme="minorHAnsi" w:hAnsiTheme="minorHAnsi" w:cstheme="minorHAnsi"/>
                <w:sz w:val="20"/>
                <w:szCs w:val="20"/>
              </w:rPr>
            </w:pPr>
          </w:p>
          <w:p w14:paraId="773FE1DD" w14:textId="77777777" w:rsidR="00150922"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-Desechos de productos químicos, emulsiones, alquitrán, pinturas, </w:t>
            </w:r>
            <w:r w:rsidR="00E51133">
              <w:rPr>
                <w:rFonts w:asciiTheme="minorHAnsi" w:hAnsiTheme="minorHAnsi" w:cstheme="minorHAnsi"/>
                <w:sz w:val="20"/>
                <w:szCs w:val="20"/>
              </w:rPr>
              <w:t xml:space="preserve">disolventes orgánicos, aceites, </w:t>
            </w:r>
            <w:r w:rsidRPr="00892CBA">
              <w:rPr>
                <w:rFonts w:asciiTheme="minorHAnsi" w:hAnsiTheme="minorHAnsi" w:cstheme="minorHAnsi"/>
                <w:sz w:val="20"/>
                <w:szCs w:val="20"/>
              </w:rPr>
              <w:t>resinas,</w:t>
            </w:r>
            <w:r w:rsidRPr="00892CBA">
              <w:rPr>
                <w:rFonts w:asciiTheme="minorHAnsi" w:hAnsiTheme="minorHAnsi" w:cstheme="minorHAnsi"/>
                <w:sz w:val="20"/>
                <w:szCs w:val="20"/>
              </w:rPr>
              <w:tab/>
              <w:t>plastificantes,</w:t>
            </w:r>
            <w:r w:rsidRPr="00892CBA">
              <w:rPr>
                <w:rFonts w:asciiTheme="minorHAnsi" w:hAnsiTheme="minorHAnsi" w:cstheme="minorHAnsi"/>
                <w:sz w:val="20"/>
                <w:szCs w:val="20"/>
              </w:rPr>
              <w:tab/>
              <w:t>tintas,</w:t>
            </w:r>
            <w:r w:rsidRPr="00892CBA">
              <w:rPr>
                <w:rFonts w:asciiTheme="minorHAnsi" w:hAnsiTheme="minorHAnsi" w:cstheme="minorHAnsi"/>
                <w:sz w:val="20"/>
                <w:szCs w:val="20"/>
              </w:rPr>
              <w:tab/>
              <w:t>betunes,</w:t>
            </w:r>
            <w:r w:rsidRPr="00892CBA">
              <w:rPr>
                <w:rFonts w:asciiTheme="minorHAnsi" w:hAnsiTheme="minorHAnsi" w:cstheme="minorHAnsi"/>
                <w:sz w:val="20"/>
                <w:szCs w:val="20"/>
              </w:rPr>
              <w:tab/>
              <w:t>barnices,</w:t>
            </w:r>
            <w:r w:rsidRPr="00892CBA">
              <w:rPr>
                <w:rFonts w:asciiTheme="minorHAnsi" w:hAnsiTheme="minorHAnsi" w:cstheme="minorHAnsi"/>
                <w:sz w:val="20"/>
                <w:szCs w:val="20"/>
              </w:rPr>
              <w:tab/>
              <w:t>tejas de asbesto, escorias, plomo, luminarias.</w:t>
            </w:r>
          </w:p>
          <w:p w14:paraId="68C8DB1C" w14:textId="77777777" w:rsidR="00E51133" w:rsidRPr="00892CBA" w:rsidRDefault="00E51133" w:rsidP="00150922">
            <w:pPr>
              <w:pStyle w:val="TableParagraph"/>
              <w:ind w:right="197"/>
              <w:jc w:val="both"/>
              <w:rPr>
                <w:rFonts w:asciiTheme="minorHAnsi" w:hAnsiTheme="minorHAnsi" w:cstheme="minorHAnsi"/>
                <w:sz w:val="20"/>
                <w:szCs w:val="20"/>
              </w:rPr>
            </w:pPr>
          </w:p>
          <w:p w14:paraId="7C8ABCE0" w14:textId="77777777" w:rsidR="00150922"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-Poliestireno - Icopor, cartón-yeso (drywall), llantas entre otros.</w:t>
            </w:r>
          </w:p>
          <w:p w14:paraId="717CD94E" w14:textId="77777777" w:rsidR="00E51133" w:rsidRPr="00892CBA" w:rsidRDefault="00E51133" w:rsidP="00150922">
            <w:pPr>
              <w:pStyle w:val="TableParagraph"/>
              <w:ind w:right="197"/>
              <w:jc w:val="both"/>
              <w:rPr>
                <w:rFonts w:asciiTheme="minorHAnsi" w:hAnsiTheme="minorHAnsi" w:cstheme="minorHAnsi"/>
                <w:sz w:val="20"/>
                <w:szCs w:val="20"/>
              </w:rPr>
            </w:pPr>
          </w:p>
          <w:p w14:paraId="5DA96FF5"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-Materiales pertenecientes a los grupos anteriores que se encuentren contaminados con residuos peligrosos. Estos deben ser dispuestos como residuos peligrosos.</w:t>
            </w:r>
          </w:p>
          <w:p w14:paraId="4838F620" w14:textId="77777777" w:rsidR="00150922" w:rsidRPr="00892CBA" w:rsidRDefault="00150922" w:rsidP="00150922">
            <w:pPr>
              <w:pStyle w:val="TableParagraph"/>
              <w:ind w:right="197"/>
              <w:jc w:val="both"/>
              <w:rPr>
                <w:rFonts w:asciiTheme="minorHAnsi" w:hAnsiTheme="minorHAnsi" w:cstheme="minorHAnsi"/>
                <w:sz w:val="20"/>
                <w:szCs w:val="20"/>
              </w:rPr>
            </w:pPr>
          </w:p>
          <w:p w14:paraId="4C470796" w14:textId="77777777" w:rsidR="00150922" w:rsidRPr="00892CBA" w:rsidRDefault="00150922" w:rsidP="00150922">
            <w:pPr>
              <w:pStyle w:val="TableParagraph"/>
              <w:ind w:right="197"/>
              <w:jc w:val="both"/>
              <w:rPr>
                <w:rFonts w:asciiTheme="minorHAnsi" w:hAnsiTheme="minorHAnsi" w:cstheme="minorHAnsi"/>
                <w:b/>
                <w:sz w:val="20"/>
                <w:szCs w:val="20"/>
              </w:rPr>
            </w:pPr>
            <w:r w:rsidRPr="00892CBA">
              <w:rPr>
                <w:rFonts w:asciiTheme="minorHAnsi" w:hAnsiTheme="minorHAnsi" w:cstheme="minorHAnsi"/>
                <w:b/>
                <w:sz w:val="20"/>
                <w:szCs w:val="20"/>
              </w:rPr>
              <w:t>Residuos Peligrosos</w:t>
            </w:r>
          </w:p>
          <w:p w14:paraId="5BFAD6CA" w14:textId="77777777" w:rsidR="00150922" w:rsidRPr="00892CBA" w:rsidRDefault="00150922" w:rsidP="00150922">
            <w:pPr>
              <w:pStyle w:val="TableParagraph"/>
              <w:ind w:right="197"/>
              <w:jc w:val="both"/>
              <w:rPr>
                <w:rFonts w:asciiTheme="minorHAnsi" w:hAnsiTheme="minorHAnsi" w:cstheme="minorHAnsi"/>
                <w:sz w:val="20"/>
                <w:szCs w:val="20"/>
              </w:rPr>
            </w:pPr>
          </w:p>
          <w:p w14:paraId="410EE04B" w14:textId="64849A0F"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Son aquellos </w:t>
            </w:r>
            <w:r w:rsidR="002E0146" w:rsidRPr="00892CBA">
              <w:rPr>
                <w:rFonts w:asciiTheme="minorHAnsi" w:hAnsiTheme="minorHAnsi" w:cstheme="minorHAnsi"/>
                <w:sz w:val="20"/>
                <w:szCs w:val="20"/>
              </w:rPr>
              <w:t>que,</w:t>
            </w:r>
            <w:r w:rsidRPr="00892CBA">
              <w:rPr>
                <w:rFonts w:asciiTheme="minorHAnsi" w:hAnsiTheme="minorHAnsi" w:cstheme="minorHAnsi"/>
                <w:sz w:val="20"/>
                <w:szCs w:val="20"/>
              </w:rPr>
              <w:t xml:space="preserve"> por sus características infecciosas, tóxicas, explosivas, corrosivas, inflamables, Volátiles, combustibles, radiactivas o reactivas puedan causar riesgo a la salud humana o deterioro en la calidad ambiental hasta niveles que causen riesgo a la salud humana. También son residuos peligrosos aquellos que sin serlo en su forma original, se transforman por procesos naturales en residuos peligrosos. Así mismo, se consideran residuos peligrosos los envases, empaques y embalajes que hayan estado en contacto con ellos. Se pueden generar entre otros los siguientes residuos peligrosos:</w:t>
            </w:r>
          </w:p>
          <w:p w14:paraId="72BF8013" w14:textId="77777777" w:rsidR="00150922" w:rsidRPr="00892CBA" w:rsidRDefault="00150922" w:rsidP="00150922">
            <w:pPr>
              <w:pStyle w:val="TableParagraph"/>
              <w:ind w:right="197"/>
              <w:jc w:val="both"/>
              <w:rPr>
                <w:rFonts w:asciiTheme="minorHAnsi" w:hAnsiTheme="minorHAnsi" w:cstheme="minorHAnsi"/>
                <w:sz w:val="20"/>
                <w:szCs w:val="20"/>
              </w:rPr>
            </w:pPr>
          </w:p>
          <w:p w14:paraId="37A14925"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-Materiales absorbentes o limpiadores usados para remover aceites, grasas, alquitrán, betún.</w:t>
            </w:r>
          </w:p>
          <w:p w14:paraId="417FEE2D"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-Envases de productos químicos o combustibles</w:t>
            </w:r>
          </w:p>
          <w:p w14:paraId="63E1171A"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-Pinturas</w:t>
            </w:r>
          </w:p>
          <w:p w14:paraId="4D4029B8" w14:textId="77777777" w:rsidR="00150922" w:rsidRPr="00892CBA" w:rsidRDefault="00150922" w:rsidP="00150922">
            <w:pPr>
              <w:pStyle w:val="TableParagraph"/>
              <w:ind w:right="197"/>
              <w:jc w:val="both"/>
              <w:rPr>
                <w:rFonts w:asciiTheme="minorHAnsi" w:hAnsiTheme="minorHAnsi" w:cstheme="minorHAnsi"/>
                <w:sz w:val="20"/>
                <w:szCs w:val="20"/>
              </w:rPr>
            </w:pPr>
          </w:p>
          <w:p w14:paraId="318D598D" w14:textId="77777777" w:rsidR="00150922" w:rsidRPr="00892CBA" w:rsidRDefault="00150922" w:rsidP="00150922">
            <w:pPr>
              <w:pStyle w:val="TableParagraph"/>
              <w:ind w:right="197"/>
              <w:jc w:val="both"/>
              <w:rPr>
                <w:rFonts w:asciiTheme="minorHAnsi" w:hAnsiTheme="minorHAnsi" w:cstheme="minorHAnsi"/>
                <w:b/>
                <w:sz w:val="20"/>
                <w:szCs w:val="20"/>
              </w:rPr>
            </w:pPr>
            <w:r w:rsidRPr="00892CBA">
              <w:rPr>
                <w:rFonts w:asciiTheme="minorHAnsi" w:hAnsiTheme="minorHAnsi" w:cstheme="minorHAnsi"/>
                <w:b/>
                <w:sz w:val="20"/>
                <w:szCs w:val="20"/>
              </w:rPr>
              <w:t>Manejo de Residuos Sólidos Ordinarios y Reciclables</w:t>
            </w:r>
          </w:p>
          <w:p w14:paraId="16B14AAB" w14:textId="77777777" w:rsidR="00150922" w:rsidRPr="00892CBA" w:rsidRDefault="00150922" w:rsidP="00150922">
            <w:pPr>
              <w:pStyle w:val="TableParagraph"/>
              <w:ind w:right="197"/>
              <w:jc w:val="both"/>
              <w:rPr>
                <w:rFonts w:asciiTheme="minorHAnsi" w:hAnsiTheme="minorHAnsi" w:cstheme="minorHAnsi"/>
                <w:sz w:val="20"/>
                <w:szCs w:val="20"/>
              </w:rPr>
            </w:pPr>
          </w:p>
          <w:p w14:paraId="2A8A50CC" w14:textId="566F67CF"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1. Para el almacenamiento temporal de los residuos sólidos, se instalarán puntos ecológicos </w:t>
            </w:r>
            <w:r w:rsidR="00850A1F">
              <w:rPr>
                <w:rFonts w:asciiTheme="minorHAnsi" w:hAnsiTheme="minorHAnsi" w:cstheme="minorHAnsi"/>
                <w:sz w:val="20"/>
                <w:szCs w:val="20"/>
              </w:rPr>
              <w:t>en los distintos frentes</w:t>
            </w:r>
            <w:r w:rsidRPr="00892CBA">
              <w:rPr>
                <w:rFonts w:asciiTheme="minorHAnsi" w:hAnsiTheme="minorHAnsi" w:cstheme="minorHAnsi"/>
                <w:sz w:val="20"/>
                <w:szCs w:val="20"/>
              </w:rPr>
              <w:t xml:space="preserve"> de obra, así como en el área de oficinas</w:t>
            </w:r>
            <w:r w:rsidR="00805432">
              <w:rPr>
                <w:rFonts w:asciiTheme="minorHAnsi" w:hAnsiTheme="minorHAnsi" w:cstheme="minorHAnsi"/>
                <w:sz w:val="20"/>
                <w:szCs w:val="20"/>
              </w:rPr>
              <w:t xml:space="preserve"> y el campamento. L</w:t>
            </w:r>
            <w:r w:rsidRPr="00892CBA">
              <w:rPr>
                <w:rFonts w:asciiTheme="minorHAnsi" w:hAnsiTheme="minorHAnsi" w:cstheme="minorHAnsi"/>
                <w:sz w:val="20"/>
                <w:szCs w:val="20"/>
              </w:rPr>
              <w:t>a estructura del punto ecológico deberá asegurar la protección de los recipientes de la acción de la lluvia, el sol y vectores.</w:t>
            </w:r>
          </w:p>
          <w:p w14:paraId="174A7150" w14:textId="77777777" w:rsidR="00150922" w:rsidRPr="00892CBA" w:rsidRDefault="00150922" w:rsidP="00150922">
            <w:pPr>
              <w:pStyle w:val="TableParagraph"/>
              <w:ind w:right="197"/>
              <w:jc w:val="both"/>
              <w:rPr>
                <w:rFonts w:asciiTheme="minorHAnsi" w:hAnsiTheme="minorHAnsi" w:cstheme="minorHAnsi"/>
                <w:sz w:val="20"/>
                <w:szCs w:val="20"/>
              </w:rPr>
            </w:pPr>
          </w:p>
          <w:p w14:paraId="1DE9BD51"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2. La separación en la fuente, se realizará en recipientes metálicos o plásticos con capacidad aproximada de 55 galones con tapa. Los recipientes se identificarán por el color dependiendo del tipo de residuos que contengan y además estarán rotulados con el nombre de RESIDUOS ORDINARIOS, PLÁSTICOS, PAPEL Y CARTÓN Y RESIDUOS PELIGROSOS, para facilitar la identificación por parte del personal de la obra </w:t>
            </w:r>
          </w:p>
          <w:p w14:paraId="2B108932" w14:textId="77777777" w:rsidR="00150922" w:rsidRPr="00892CBA" w:rsidRDefault="00150922" w:rsidP="00150922">
            <w:pPr>
              <w:pStyle w:val="TableParagraph"/>
              <w:ind w:right="197"/>
              <w:jc w:val="both"/>
              <w:rPr>
                <w:rFonts w:asciiTheme="minorHAnsi" w:hAnsiTheme="minorHAnsi" w:cstheme="minorHAnsi"/>
                <w:sz w:val="20"/>
                <w:szCs w:val="20"/>
              </w:rPr>
            </w:pPr>
          </w:p>
          <w:p w14:paraId="346C028E"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3. Las etiquetas de los recipientes:</w:t>
            </w:r>
          </w:p>
          <w:p w14:paraId="2EAACEB0"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Deben contener información clara y entendible para todos.</w:t>
            </w:r>
          </w:p>
          <w:p w14:paraId="69C80C41"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-Deben ser resistentes al agua, estar impresas en gran formato.</w:t>
            </w:r>
          </w:p>
          <w:p w14:paraId="3A8AFD0B" w14:textId="77777777" w:rsidR="00150922" w:rsidRPr="00892CBA" w:rsidRDefault="00150922" w:rsidP="00150922">
            <w:pPr>
              <w:pStyle w:val="TableParagraph"/>
              <w:ind w:right="197"/>
              <w:jc w:val="both"/>
              <w:rPr>
                <w:rFonts w:asciiTheme="minorHAnsi" w:hAnsiTheme="minorHAnsi" w:cstheme="minorHAnsi"/>
                <w:sz w:val="20"/>
                <w:szCs w:val="20"/>
              </w:rPr>
            </w:pPr>
          </w:p>
          <w:p w14:paraId="011A6A43" w14:textId="6A37AC94"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4. Estas canecas deben ubicarse en sitios estratégicos o de  mayor  afluencia  de  </w:t>
            </w:r>
            <w:r w:rsidR="002E0146" w:rsidRPr="00892CBA">
              <w:rPr>
                <w:rFonts w:asciiTheme="minorHAnsi" w:hAnsiTheme="minorHAnsi" w:cstheme="minorHAnsi"/>
                <w:sz w:val="20"/>
                <w:szCs w:val="20"/>
              </w:rPr>
              <w:t>personal, como</w:t>
            </w:r>
            <w:r w:rsidRPr="00892CBA">
              <w:rPr>
                <w:rFonts w:asciiTheme="minorHAnsi" w:hAnsiTheme="minorHAnsi" w:cstheme="minorHAnsi"/>
                <w:sz w:val="20"/>
                <w:szCs w:val="20"/>
              </w:rPr>
              <w:t xml:space="preserve"> son el ingreso a la obra, oficinas, campamentos  de  los  trabajadores  y  casino (zona de preparación de alimentos o restaurantes).</w:t>
            </w:r>
          </w:p>
          <w:p w14:paraId="6D6B48F4"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5. Capacitar a todo el personal que labora en la obra, sobre la obligatoriedad de depositar los residuos en las canecas o contenedores, según su etiqueta y no apilar o dejar los residuos desprotegidos en otras áreas no autorizadas.</w:t>
            </w:r>
          </w:p>
          <w:p w14:paraId="47DAB6D2"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6. Evite sobrecargar los contenedores o canecas para el almacenamiento de los residuos.</w:t>
            </w:r>
          </w:p>
          <w:p w14:paraId="2CA4772C" w14:textId="77777777" w:rsidR="00150922"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7. Identificar a las personas o empresas que estén interesadas en recibir materiales reciclables, resultantes de las actividades del proyecto para que éstas se encarguen de su recolección periódica, transporte y transformación.</w:t>
            </w:r>
          </w:p>
          <w:p w14:paraId="3C7CA781" w14:textId="77777777" w:rsidR="00E51133" w:rsidRPr="00892CBA" w:rsidRDefault="00E51133" w:rsidP="00150922">
            <w:pPr>
              <w:pStyle w:val="TableParagraph"/>
              <w:ind w:right="197"/>
              <w:jc w:val="both"/>
              <w:rPr>
                <w:rFonts w:asciiTheme="minorHAnsi" w:hAnsiTheme="minorHAnsi" w:cstheme="minorHAnsi"/>
                <w:sz w:val="20"/>
                <w:szCs w:val="20"/>
              </w:rPr>
            </w:pPr>
          </w:p>
          <w:p w14:paraId="1532D582"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 xml:space="preserve">8. Diariamente, al finalizar la jornada, se debe realizar una limpieza general de Los frentes de obra y áreas </w:t>
            </w:r>
          </w:p>
          <w:p w14:paraId="5A35A74E"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comunes, recoger todos los desperdicios, residuos ordinarios o elementos extraños presentes en el área.</w:t>
            </w:r>
          </w:p>
          <w:p w14:paraId="57603553" w14:textId="77777777" w:rsidR="00150922" w:rsidRPr="00892CBA" w:rsidRDefault="00150922" w:rsidP="00150922">
            <w:pPr>
              <w:pStyle w:val="TableParagraph"/>
              <w:ind w:right="197"/>
              <w:jc w:val="both"/>
              <w:rPr>
                <w:rFonts w:asciiTheme="minorHAnsi" w:hAnsiTheme="minorHAnsi" w:cstheme="minorHAnsi"/>
                <w:sz w:val="20"/>
                <w:szCs w:val="20"/>
              </w:rPr>
            </w:pPr>
          </w:p>
          <w:p w14:paraId="20EA90C3" w14:textId="77777777" w:rsidR="00150922" w:rsidRPr="00892CBA" w:rsidRDefault="00150922" w:rsidP="00150922">
            <w:pPr>
              <w:pStyle w:val="TableParagraph"/>
              <w:ind w:right="197"/>
              <w:jc w:val="both"/>
              <w:rPr>
                <w:rFonts w:asciiTheme="minorHAnsi" w:hAnsiTheme="minorHAnsi" w:cstheme="minorHAnsi"/>
                <w:sz w:val="20"/>
                <w:szCs w:val="20"/>
              </w:rPr>
            </w:pPr>
            <w:r w:rsidRPr="00892CBA">
              <w:rPr>
                <w:rFonts w:asciiTheme="minorHAnsi" w:hAnsiTheme="minorHAnsi" w:cstheme="minorHAnsi"/>
                <w:sz w:val="20"/>
                <w:szCs w:val="20"/>
              </w:rPr>
              <w:t>9.</w:t>
            </w:r>
            <w:r w:rsidRPr="00892CBA">
              <w:rPr>
                <w:rFonts w:asciiTheme="minorHAnsi" w:hAnsiTheme="minorHAnsi" w:cstheme="minorHAnsi"/>
                <w:sz w:val="20"/>
                <w:szCs w:val="20"/>
              </w:rPr>
              <w:tab/>
              <w:t xml:space="preserve">Los residuos orgánicos, resultantes de la preparación de alimentos serán almacenados y dispuestos diariamente fuera de la obra, por el personal que administra el casino. Por ninguna razón estos residuos deberán permanecer dentro de la obra por más de 24 horas. </w:t>
            </w:r>
          </w:p>
          <w:p w14:paraId="61C059FC" w14:textId="77777777" w:rsidR="00150922" w:rsidRPr="00892CBA" w:rsidRDefault="00150922" w:rsidP="00150922">
            <w:pPr>
              <w:pStyle w:val="TableParagraph"/>
              <w:ind w:right="197"/>
              <w:jc w:val="both"/>
              <w:rPr>
                <w:rFonts w:asciiTheme="minorHAnsi" w:hAnsiTheme="minorHAnsi" w:cstheme="minorHAnsi"/>
                <w:sz w:val="20"/>
                <w:szCs w:val="20"/>
              </w:rPr>
            </w:pPr>
          </w:p>
          <w:p w14:paraId="2B490DE3" w14:textId="77777777" w:rsidR="00150922" w:rsidRPr="00892CBA" w:rsidRDefault="00150922" w:rsidP="00150922">
            <w:pPr>
              <w:spacing w:before="23"/>
              <w:ind w:left="107"/>
              <w:rPr>
                <w:rFonts w:cstheme="minorHAnsi"/>
                <w:b/>
                <w:lang w:val="es-CO"/>
              </w:rPr>
            </w:pPr>
            <w:r w:rsidRPr="00892CBA">
              <w:rPr>
                <w:rFonts w:cstheme="minorHAnsi"/>
                <w:b/>
                <w:lang w:val="es-CO"/>
              </w:rPr>
              <w:t>Manejo de Residuos de Construcción y Demolición RCD</w:t>
            </w:r>
          </w:p>
          <w:p w14:paraId="2CA6822D" w14:textId="77777777" w:rsidR="00150922" w:rsidRPr="00892CBA" w:rsidRDefault="00150922" w:rsidP="00150922">
            <w:pPr>
              <w:rPr>
                <w:rFonts w:cstheme="minorHAnsi"/>
                <w:b/>
                <w:lang w:val="es-CO"/>
              </w:rPr>
            </w:pPr>
          </w:p>
          <w:p w14:paraId="0ADCC17B" w14:textId="77777777" w:rsidR="00150922" w:rsidRPr="00892CBA" w:rsidRDefault="00150922" w:rsidP="00150922">
            <w:pPr>
              <w:numPr>
                <w:ilvl w:val="0"/>
                <w:numId w:val="15"/>
              </w:numPr>
              <w:tabs>
                <w:tab w:val="left" w:pos="829"/>
              </w:tabs>
              <w:spacing w:before="1" w:line="237" w:lineRule="auto"/>
              <w:ind w:right="326"/>
              <w:jc w:val="both"/>
              <w:rPr>
                <w:rFonts w:cstheme="minorHAnsi"/>
                <w:sz w:val="20"/>
                <w:szCs w:val="20"/>
                <w:lang w:val="es-CO"/>
              </w:rPr>
            </w:pPr>
            <w:r w:rsidRPr="00892CBA">
              <w:rPr>
                <w:rFonts w:cstheme="minorHAnsi"/>
                <w:sz w:val="20"/>
                <w:szCs w:val="20"/>
                <w:lang w:val="es-CO"/>
              </w:rPr>
              <w:lastRenderedPageBreak/>
              <w:t xml:space="preserve">Al </w:t>
            </w:r>
            <w:r w:rsidRPr="00892CBA">
              <w:rPr>
                <w:rFonts w:cstheme="minorHAnsi"/>
                <w:spacing w:val="-3"/>
                <w:sz w:val="20"/>
                <w:szCs w:val="20"/>
                <w:lang w:val="es-CO"/>
              </w:rPr>
              <w:t xml:space="preserve">realizar </w:t>
            </w:r>
            <w:r w:rsidRPr="00892CBA">
              <w:rPr>
                <w:rFonts w:cstheme="minorHAnsi"/>
                <w:sz w:val="20"/>
                <w:szCs w:val="20"/>
                <w:lang w:val="es-CO"/>
              </w:rPr>
              <w:t xml:space="preserve">la </w:t>
            </w:r>
            <w:r w:rsidRPr="00892CBA">
              <w:rPr>
                <w:rFonts w:cstheme="minorHAnsi"/>
                <w:spacing w:val="-3"/>
                <w:sz w:val="20"/>
                <w:szCs w:val="20"/>
                <w:lang w:val="es-CO"/>
              </w:rPr>
              <w:t xml:space="preserve">actividad </w:t>
            </w:r>
            <w:r w:rsidRPr="00892CBA">
              <w:rPr>
                <w:rFonts w:cstheme="minorHAnsi"/>
                <w:sz w:val="20"/>
                <w:szCs w:val="20"/>
                <w:lang w:val="es-CO"/>
              </w:rPr>
              <w:t xml:space="preserve">de </w:t>
            </w:r>
            <w:r w:rsidRPr="00892CBA">
              <w:rPr>
                <w:rFonts w:cstheme="minorHAnsi"/>
                <w:spacing w:val="-3"/>
                <w:sz w:val="20"/>
                <w:szCs w:val="20"/>
                <w:lang w:val="es-CO"/>
              </w:rPr>
              <w:t xml:space="preserve">demolición, ésta </w:t>
            </w:r>
            <w:r w:rsidRPr="00892CBA">
              <w:rPr>
                <w:rFonts w:cstheme="minorHAnsi"/>
                <w:sz w:val="20"/>
                <w:szCs w:val="20"/>
                <w:lang w:val="es-CO"/>
              </w:rPr>
              <w:t xml:space="preserve">deberá hacerse de manera selectiva </w:t>
            </w:r>
            <w:r w:rsidRPr="00892CBA">
              <w:rPr>
                <w:rFonts w:cstheme="minorHAnsi"/>
                <w:spacing w:val="-3"/>
                <w:sz w:val="20"/>
                <w:szCs w:val="20"/>
                <w:lang w:val="es-CO"/>
              </w:rPr>
              <w:t xml:space="preserve">es decir demolición </w:t>
            </w:r>
            <w:r w:rsidRPr="00892CBA">
              <w:rPr>
                <w:rFonts w:cstheme="minorHAnsi"/>
                <w:sz w:val="20"/>
                <w:szCs w:val="20"/>
                <w:lang w:val="es-CO"/>
              </w:rPr>
              <w:t xml:space="preserve">de </w:t>
            </w:r>
            <w:r w:rsidRPr="00892CBA">
              <w:rPr>
                <w:rFonts w:cstheme="minorHAnsi"/>
                <w:spacing w:val="-4"/>
                <w:sz w:val="20"/>
                <w:szCs w:val="20"/>
                <w:lang w:val="es-CO"/>
              </w:rPr>
              <w:t xml:space="preserve">concreto, </w:t>
            </w:r>
            <w:r w:rsidRPr="00892CBA">
              <w:rPr>
                <w:rFonts w:cstheme="minorHAnsi"/>
                <w:spacing w:val="-3"/>
                <w:sz w:val="20"/>
                <w:szCs w:val="20"/>
                <w:lang w:val="es-CO"/>
              </w:rPr>
              <w:t xml:space="preserve">demolición </w:t>
            </w:r>
            <w:r w:rsidRPr="00892CBA">
              <w:rPr>
                <w:rFonts w:cstheme="minorHAnsi"/>
                <w:sz w:val="20"/>
                <w:szCs w:val="20"/>
                <w:lang w:val="es-CO"/>
              </w:rPr>
              <w:t xml:space="preserve">de </w:t>
            </w:r>
            <w:r w:rsidRPr="00892CBA">
              <w:rPr>
                <w:rFonts w:cstheme="minorHAnsi"/>
                <w:spacing w:val="-3"/>
                <w:sz w:val="20"/>
                <w:szCs w:val="20"/>
                <w:lang w:val="es-CO"/>
              </w:rPr>
              <w:t xml:space="preserve">mampostería, demolición </w:t>
            </w:r>
            <w:r w:rsidRPr="00892CBA">
              <w:rPr>
                <w:rFonts w:cstheme="minorHAnsi"/>
                <w:sz w:val="20"/>
                <w:szCs w:val="20"/>
                <w:lang w:val="es-CO"/>
              </w:rPr>
              <w:t xml:space="preserve">de </w:t>
            </w:r>
            <w:r w:rsidRPr="00892CBA">
              <w:rPr>
                <w:rFonts w:cstheme="minorHAnsi"/>
                <w:spacing w:val="-3"/>
                <w:sz w:val="20"/>
                <w:szCs w:val="20"/>
                <w:lang w:val="es-CO"/>
              </w:rPr>
              <w:t xml:space="preserve">asfalto, etc.,  </w:t>
            </w:r>
            <w:r w:rsidRPr="00892CBA">
              <w:rPr>
                <w:rFonts w:cstheme="minorHAnsi"/>
                <w:spacing w:val="-4"/>
                <w:sz w:val="20"/>
                <w:szCs w:val="20"/>
                <w:lang w:val="es-CO"/>
              </w:rPr>
              <w:t xml:space="preserve">con  </w:t>
            </w:r>
            <w:r w:rsidRPr="00892CBA">
              <w:rPr>
                <w:rFonts w:cstheme="minorHAnsi"/>
                <w:sz w:val="20"/>
                <w:szCs w:val="20"/>
                <w:lang w:val="es-CO"/>
              </w:rPr>
              <w:t xml:space="preserve">el </w:t>
            </w:r>
            <w:r w:rsidRPr="00892CBA">
              <w:rPr>
                <w:rFonts w:cstheme="minorHAnsi"/>
                <w:spacing w:val="-3"/>
                <w:sz w:val="20"/>
                <w:szCs w:val="20"/>
                <w:lang w:val="es-CO"/>
              </w:rPr>
              <w:t xml:space="preserve">fin </w:t>
            </w:r>
            <w:r w:rsidRPr="00892CBA">
              <w:rPr>
                <w:rFonts w:cstheme="minorHAnsi"/>
                <w:sz w:val="20"/>
                <w:szCs w:val="20"/>
                <w:lang w:val="es-CO"/>
              </w:rPr>
              <w:t xml:space="preserve">de </w:t>
            </w:r>
            <w:r w:rsidRPr="00892CBA">
              <w:rPr>
                <w:rFonts w:cstheme="minorHAnsi"/>
                <w:spacing w:val="-3"/>
                <w:sz w:val="20"/>
                <w:szCs w:val="20"/>
                <w:lang w:val="es-CO"/>
              </w:rPr>
              <w:t xml:space="preserve">facilitar </w:t>
            </w:r>
            <w:r w:rsidRPr="00892CBA">
              <w:rPr>
                <w:rFonts w:cstheme="minorHAnsi"/>
                <w:sz w:val="20"/>
                <w:szCs w:val="20"/>
                <w:lang w:val="es-CO"/>
              </w:rPr>
              <w:t xml:space="preserve">la </w:t>
            </w:r>
            <w:r w:rsidRPr="00892CBA">
              <w:rPr>
                <w:rFonts w:cstheme="minorHAnsi"/>
                <w:spacing w:val="-3"/>
                <w:sz w:val="20"/>
                <w:szCs w:val="20"/>
                <w:lang w:val="es-CO"/>
              </w:rPr>
              <w:t xml:space="preserve">separación en </w:t>
            </w:r>
            <w:r w:rsidRPr="00892CBA">
              <w:rPr>
                <w:rFonts w:cstheme="minorHAnsi"/>
                <w:sz w:val="20"/>
                <w:szCs w:val="20"/>
                <w:lang w:val="es-CO"/>
              </w:rPr>
              <w:t xml:space="preserve">la fuente de los </w:t>
            </w:r>
            <w:r w:rsidRPr="00892CBA">
              <w:rPr>
                <w:rFonts w:cstheme="minorHAnsi"/>
                <w:spacing w:val="-3"/>
                <w:sz w:val="20"/>
                <w:szCs w:val="20"/>
                <w:lang w:val="es-CO"/>
              </w:rPr>
              <w:t xml:space="preserve">RCD, </w:t>
            </w:r>
            <w:r w:rsidRPr="00892CBA">
              <w:rPr>
                <w:rFonts w:cstheme="minorHAnsi"/>
                <w:sz w:val="20"/>
                <w:szCs w:val="20"/>
                <w:lang w:val="es-CO"/>
              </w:rPr>
              <w:t xml:space="preserve">su </w:t>
            </w:r>
            <w:r w:rsidRPr="00892CBA">
              <w:rPr>
                <w:rFonts w:cstheme="minorHAnsi"/>
                <w:spacing w:val="-3"/>
                <w:sz w:val="20"/>
                <w:szCs w:val="20"/>
                <w:lang w:val="es-CO"/>
              </w:rPr>
              <w:t xml:space="preserve">acopio </w:t>
            </w:r>
            <w:r w:rsidRPr="00892CBA">
              <w:rPr>
                <w:rFonts w:cstheme="minorHAnsi"/>
                <w:sz w:val="20"/>
                <w:szCs w:val="20"/>
                <w:lang w:val="es-CO"/>
              </w:rPr>
              <w:t xml:space="preserve">y </w:t>
            </w:r>
            <w:r w:rsidRPr="00892CBA">
              <w:rPr>
                <w:rFonts w:cstheme="minorHAnsi"/>
                <w:spacing w:val="-3"/>
                <w:sz w:val="20"/>
                <w:szCs w:val="20"/>
                <w:lang w:val="es-CO"/>
              </w:rPr>
              <w:t xml:space="preserve">posterior </w:t>
            </w:r>
            <w:r w:rsidRPr="00892CBA">
              <w:rPr>
                <w:rFonts w:cstheme="minorHAnsi"/>
                <w:sz w:val="20"/>
                <w:szCs w:val="20"/>
                <w:lang w:val="es-CO"/>
              </w:rPr>
              <w:t xml:space="preserve">disposición a </w:t>
            </w:r>
            <w:r w:rsidRPr="00892CBA">
              <w:rPr>
                <w:rFonts w:cstheme="minorHAnsi"/>
                <w:spacing w:val="-3"/>
                <w:sz w:val="20"/>
                <w:szCs w:val="20"/>
                <w:lang w:val="es-CO"/>
              </w:rPr>
              <w:t xml:space="preserve">sitios autorizados </w:t>
            </w:r>
            <w:r w:rsidRPr="00892CBA">
              <w:rPr>
                <w:rFonts w:cstheme="minorHAnsi"/>
                <w:sz w:val="20"/>
                <w:szCs w:val="20"/>
                <w:lang w:val="es-CO"/>
              </w:rPr>
              <w:t xml:space="preserve">para </w:t>
            </w:r>
            <w:r w:rsidRPr="00892CBA">
              <w:rPr>
                <w:rFonts w:cstheme="minorHAnsi"/>
                <w:spacing w:val="-3"/>
                <w:sz w:val="20"/>
                <w:szCs w:val="20"/>
                <w:lang w:val="es-CO"/>
              </w:rPr>
              <w:t xml:space="preserve">aprovechamiento </w:t>
            </w:r>
            <w:r w:rsidRPr="00892CBA">
              <w:rPr>
                <w:rFonts w:cstheme="minorHAnsi"/>
                <w:sz w:val="20"/>
                <w:szCs w:val="20"/>
                <w:lang w:val="es-CO"/>
              </w:rPr>
              <w:t xml:space="preserve">o </w:t>
            </w:r>
            <w:r w:rsidRPr="00892CBA">
              <w:rPr>
                <w:rFonts w:cstheme="minorHAnsi"/>
                <w:spacing w:val="-3"/>
                <w:sz w:val="20"/>
                <w:szCs w:val="20"/>
                <w:lang w:val="es-CO"/>
              </w:rPr>
              <w:t>disposición</w:t>
            </w:r>
            <w:r w:rsidRPr="00892CBA">
              <w:rPr>
                <w:rFonts w:cstheme="minorHAnsi"/>
                <w:spacing w:val="-20"/>
                <w:sz w:val="20"/>
                <w:szCs w:val="20"/>
                <w:lang w:val="es-CO"/>
              </w:rPr>
              <w:t xml:space="preserve"> </w:t>
            </w:r>
            <w:r w:rsidRPr="00892CBA">
              <w:rPr>
                <w:rFonts w:cstheme="minorHAnsi"/>
                <w:spacing w:val="-2"/>
                <w:sz w:val="20"/>
                <w:szCs w:val="20"/>
                <w:lang w:val="es-CO"/>
              </w:rPr>
              <w:t>final.</w:t>
            </w:r>
          </w:p>
          <w:p w14:paraId="51F749F3" w14:textId="77777777" w:rsidR="00150922" w:rsidRPr="00892CBA" w:rsidRDefault="00150922" w:rsidP="00150922">
            <w:pPr>
              <w:numPr>
                <w:ilvl w:val="0"/>
                <w:numId w:val="15"/>
              </w:numPr>
              <w:tabs>
                <w:tab w:val="left" w:pos="829"/>
              </w:tabs>
              <w:spacing w:before="6"/>
              <w:ind w:right="328"/>
              <w:jc w:val="both"/>
              <w:rPr>
                <w:rFonts w:cstheme="minorHAnsi"/>
                <w:sz w:val="20"/>
                <w:szCs w:val="20"/>
                <w:lang w:val="es-CO"/>
              </w:rPr>
            </w:pPr>
            <w:r w:rsidRPr="00892CBA">
              <w:rPr>
                <w:rFonts w:cstheme="minorHAnsi"/>
                <w:sz w:val="20"/>
                <w:szCs w:val="20"/>
                <w:lang w:val="es-CO"/>
              </w:rPr>
              <w:t xml:space="preserve">Se debe separar los RCD, sobrantes de </w:t>
            </w:r>
            <w:r w:rsidRPr="00892CBA">
              <w:rPr>
                <w:rFonts w:cstheme="minorHAnsi"/>
                <w:spacing w:val="-3"/>
                <w:sz w:val="20"/>
                <w:szCs w:val="20"/>
                <w:lang w:val="es-CO"/>
              </w:rPr>
              <w:t xml:space="preserve">concreto, </w:t>
            </w:r>
            <w:r w:rsidRPr="00892CBA">
              <w:rPr>
                <w:rFonts w:cstheme="minorHAnsi"/>
                <w:sz w:val="20"/>
                <w:szCs w:val="20"/>
                <w:lang w:val="es-CO"/>
              </w:rPr>
              <w:t>morteros, cordones, tuberías, solados, de los otros residuos</w:t>
            </w:r>
            <w:r w:rsidRPr="00892CBA">
              <w:rPr>
                <w:rFonts w:cstheme="minorHAnsi"/>
                <w:spacing w:val="-9"/>
                <w:sz w:val="20"/>
                <w:szCs w:val="20"/>
                <w:lang w:val="es-CO"/>
              </w:rPr>
              <w:t xml:space="preserve"> </w:t>
            </w:r>
            <w:r w:rsidRPr="00892CBA">
              <w:rPr>
                <w:rFonts w:cstheme="minorHAnsi"/>
                <w:sz w:val="20"/>
                <w:szCs w:val="20"/>
                <w:lang w:val="es-CO"/>
              </w:rPr>
              <w:t>corrientes.</w:t>
            </w:r>
          </w:p>
          <w:p w14:paraId="16DCC6F2"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 xml:space="preserve">El PVC, icopor, madera, hierro, drywall y otros materiales que no se reutilicen en la  obra, </w:t>
            </w:r>
            <w:r w:rsidRPr="00892CBA">
              <w:rPr>
                <w:rFonts w:cstheme="minorHAnsi"/>
                <w:spacing w:val="2"/>
                <w:sz w:val="20"/>
                <w:szCs w:val="20"/>
                <w:lang w:val="es-CO"/>
              </w:rPr>
              <w:t xml:space="preserve">serán </w:t>
            </w:r>
            <w:r w:rsidRPr="00892CBA">
              <w:rPr>
                <w:rFonts w:cstheme="minorHAnsi"/>
                <w:sz w:val="20"/>
                <w:szCs w:val="20"/>
                <w:lang w:val="es-CO"/>
              </w:rPr>
              <w:t xml:space="preserve">llevados a centros de aprovechamiento autorizados por la autoridad ambiental, tal como lo establece </w:t>
            </w:r>
            <w:r w:rsidRPr="00892CBA">
              <w:rPr>
                <w:rFonts w:cstheme="minorHAnsi"/>
                <w:spacing w:val="2"/>
                <w:sz w:val="20"/>
                <w:szCs w:val="20"/>
                <w:lang w:val="es-CO"/>
              </w:rPr>
              <w:t xml:space="preserve">la </w:t>
            </w:r>
            <w:r w:rsidRPr="00892CBA">
              <w:rPr>
                <w:rFonts w:cstheme="minorHAnsi"/>
                <w:sz w:val="20"/>
                <w:szCs w:val="20"/>
                <w:lang w:val="es-CO"/>
              </w:rPr>
              <w:t>Resolución 1115 de 2012 del 26 de septiembre de 2012</w:t>
            </w:r>
            <w:r>
              <w:rPr>
                <w:rFonts w:cstheme="minorHAnsi"/>
                <w:sz w:val="20"/>
                <w:szCs w:val="20"/>
                <w:lang w:val="es-CO"/>
              </w:rPr>
              <w:t>.</w:t>
            </w:r>
          </w:p>
          <w:p w14:paraId="2EC8F952"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 xml:space="preserve">El </w:t>
            </w:r>
            <w:r w:rsidRPr="00892CBA">
              <w:rPr>
                <w:rFonts w:cstheme="minorHAnsi"/>
                <w:spacing w:val="-3"/>
                <w:sz w:val="20"/>
                <w:szCs w:val="20"/>
                <w:lang w:val="es-CO"/>
              </w:rPr>
              <w:t xml:space="preserve">transporte </w:t>
            </w:r>
            <w:r w:rsidRPr="00892CBA">
              <w:rPr>
                <w:rFonts w:cstheme="minorHAnsi"/>
                <w:sz w:val="20"/>
                <w:szCs w:val="20"/>
                <w:lang w:val="es-CO"/>
              </w:rPr>
              <w:t xml:space="preserve">de </w:t>
            </w:r>
            <w:r w:rsidRPr="00892CBA">
              <w:rPr>
                <w:rFonts w:cstheme="minorHAnsi"/>
                <w:spacing w:val="-3"/>
                <w:sz w:val="20"/>
                <w:szCs w:val="20"/>
                <w:lang w:val="es-CO"/>
              </w:rPr>
              <w:t xml:space="preserve">los </w:t>
            </w:r>
            <w:r w:rsidRPr="00892CBA">
              <w:rPr>
                <w:rFonts w:cstheme="minorHAnsi"/>
                <w:spacing w:val="-2"/>
                <w:sz w:val="20"/>
                <w:szCs w:val="20"/>
                <w:lang w:val="es-CO"/>
              </w:rPr>
              <w:t xml:space="preserve">RCD </w:t>
            </w:r>
            <w:r w:rsidRPr="00892CBA">
              <w:rPr>
                <w:rFonts w:cstheme="minorHAnsi"/>
                <w:sz w:val="20"/>
                <w:szCs w:val="20"/>
                <w:lang w:val="es-CO"/>
              </w:rPr>
              <w:t xml:space="preserve">a los </w:t>
            </w:r>
            <w:r w:rsidRPr="00892CBA">
              <w:rPr>
                <w:rFonts w:cstheme="minorHAnsi"/>
                <w:spacing w:val="-3"/>
                <w:sz w:val="20"/>
                <w:szCs w:val="20"/>
                <w:lang w:val="es-CO"/>
              </w:rPr>
              <w:t xml:space="preserve">sitios </w:t>
            </w:r>
            <w:r w:rsidRPr="00892CBA">
              <w:rPr>
                <w:rFonts w:cstheme="minorHAnsi"/>
                <w:sz w:val="20"/>
                <w:szCs w:val="20"/>
                <w:lang w:val="es-CO"/>
              </w:rPr>
              <w:t xml:space="preserve">de </w:t>
            </w:r>
            <w:r w:rsidRPr="00892CBA">
              <w:rPr>
                <w:rFonts w:cstheme="minorHAnsi"/>
                <w:spacing w:val="-3"/>
                <w:sz w:val="20"/>
                <w:szCs w:val="20"/>
                <w:lang w:val="es-CO"/>
              </w:rPr>
              <w:t xml:space="preserve">disposición </w:t>
            </w:r>
            <w:r w:rsidRPr="00892CBA">
              <w:rPr>
                <w:rFonts w:cstheme="minorHAnsi"/>
                <w:sz w:val="20"/>
                <w:szCs w:val="20"/>
                <w:lang w:val="es-CO"/>
              </w:rPr>
              <w:t xml:space="preserve">final, se realizará </w:t>
            </w:r>
            <w:r w:rsidRPr="00892CBA">
              <w:rPr>
                <w:rFonts w:cstheme="minorHAnsi"/>
                <w:spacing w:val="-3"/>
                <w:sz w:val="20"/>
                <w:szCs w:val="20"/>
                <w:lang w:val="es-CO"/>
              </w:rPr>
              <w:t xml:space="preserve">en vehículos </w:t>
            </w:r>
            <w:r w:rsidRPr="00892CBA">
              <w:rPr>
                <w:rFonts w:cstheme="minorHAnsi"/>
                <w:spacing w:val="-2"/>
                <w:sz w:val="20"/>
                <w:szCs w:val="20"/>
                <w:lang w:val="es-CO"/>
              </w:rPr>
              <w:t xml:space="preserve">que </w:t>
            </w:r>
            <w:r w:rsidRPr="00892CBA">
              <w:rPr>
                <w:rFonts w:cstheme="minorHAnsi"/>
                <w:spacing w:val="-3"/>
                <w:sz w:val="20"/>
                <w:szCs w:val="20"/>
                <w:lang w:val="es-CO"/>
              </w:rPr>
              <w:t xml:space="preserve">cumplan con los requerimientos </w:t>
            </w:r>
            <w:r w:rsidRPr="00892CBA">
              <w:rPr>
                <w:rFonts w:cstheme="minorHAnsi"/>
                <w:sz w:val="20"/>
                <w:szCs w:val="20"/>
                <w:lang w:val="es-CO"/>
              </w:rPr>
              <w:t xml:space="preserve">de la </w:t>
            </w:r>
            <w:r w:rsidRPr="00892CBA">
              <w:rPr>
                <w:rFonts w:cstheme="minorHAnsi"/>
                <w:spacing w:val="-3"/>
                <w:sz w:val="20"/>
                <w:szCs w:val="20"/>
                <w:lang w:val="es-CO"/>
              </w:rPr>
              <w:t xml:space="preserve">autoridad ambiental </w:t>
            </w:r>
            <w:r w:rsidRPr="00892CBA">
              <w:rPr>
                <w:rFonts w:cstheme="minorHAnsi"/>
                <w:sz w:val="20"/>
                <w:szCs w:val="20"/>
                <w:lang w:val="es-CO"/>
              </w:rPr>
              <w:t xml:space="preserve">y que </w:t>
            </w:r>
            <w:r w:rsidRPr="00892CBA">
              <w:rPr>
                <w:rFonts w:cstheme="minorHAnsi"/>
                <w:spacing w:val="-3"/>
                <w:sz w:val="20"/>
                <w:szCs w:val="20"/>
                <w:lang w:val="es-CO"/>
              </w:rPr>
              <w:t xml:space="preserve">posean </w:t>
            </w:r>
            <w:r w:rsidRPr="00892CBA">
              <w:rPr>
                <w:rFonts w:cstheme="minorHAnsi"/>
                <w:spacing w:val="-4"/>
                <w:sz w:val="20"/>
                <w:szCs w:val="20"/>
                <w:lang w:val="es-CO"/>
              </w:rPr>
              <w:t xml:space="preserve">PIN. </w:t>
            </w:r>
            <w:r w:rsidRPr="00892CBA">
              <w:rPr>
                <w:rFonts w:cstheme="minorHAnsi"/>
                <w:spacing w:val="-3"/>
                <w:sz w:val="20"/>
                <w:szCs w:val="20"/>
                <w:lang w:val="es-CO"/>
              </w:rPr>
              <w:t xml:space="preserve">También teniendo en </w:t>
            </w:r>
            <w:r w:rsidRPr="00892CBA">
              <w:rPr>
                <w:rFonts w:cstheme="minorHAnsi"/>
                <w:sz w:val="20"/>
                <w:szCs w:val="20"/>
                <w:lang w:val="es-CO"/>
              </w:rPr>
              <w:t xml:space="preserve">cuenta </w:t>
            </w:r>
            <w:r w:rsidRPr="00892CBA">
              <w:rPr>
                <w:rFonts w:cstheme="minorHAnsi"/>
                <w:spacing w:val="-3"/>
                <w:sz w:val="20"/>
                <w:szCs w:val="20"/>
                <w:lang w:val="es-CO"/>
              </w:rPr>
              <w:t xml:space="preserve">todas </w:t>
            </w:r>
            <w:r w:rsidRPr="00892CBA">
              <w:rPr>
                <w:rFonts w:cstheme="minorHAnsi"/>
                <w:sz w:val="20"/>
                <w:szCs w:val="20"/>
                <w:lang w:val="es-CO"/>
              </w:rPr>
              <w:t xml:space="preserve">las </w:t>
            </w:r>
            <w:r w:rsidRPr="00892CBA">
              <w:rPr>
                <w:rFonts w:cstheme="minorHAnsi"/>
                <w:spacing w:val="-3"/>
                <w:sz w:val="20"/>
                <w:szCs w:val="20"/>
                <w:lang w:val="es-CO"/>
              </w:rPr>
              <w:t xml:space="preserve">medidas </w:t>
            </w:r>
            <w:r w:rsidRPr="00892CBA">
              <w:rPr>
                <w:rFonts w:cstheme="minorHAnsi"/>
                <w:sz w:val="20"/>
                <w:szCs w:val="20"/>
                <w:lang w:val="es-CO"/>
              </w:rPr>
              <w:t xml:space="preserve">que </w:t>
            </w:r>
            <w:r w:rsidRPr="00892CBA">
              <w:rPr>
                <w:rFonts w:cstheme="minorHAnsi"/>
                <w:spacing w:val="-3"/>
                <w:sz w:val="20"/>
                <w:szCs w:val="20"/>
                <w:lang w:val="es-CO"/>
              </w:rPr>
              <w:t xml:space="preserve">deben tomarse </w:t>
            </w:r>
            <w:r w:rsidRPr="00892CBA">
              <w:rPr>
                <w:rFonts w:cstheme="minorHAnsi"/>
                <w:sz w:val="20"/>
                <w:szCs w:val="20"/>
                <w:lang w:val="es-CO"/>
              </w:rPr>
              <w:t xml:space="preserve">para su </w:t>
            </w:r>
            <w:r w:rsidRPr="00892CBA">
              <w:rPr>
                <w:rFonts w:cstheme="minorHAnsi"/>
                <w:spacing w:val="-3"/>
                <w:sz w:val="20"/>
                <w:szCs w:val="20"/>
                <w:lang w:val="es-CO"/>
              </w:rPr>
              <w:t xml:space="preserve">transporte </w:t>
            </w:r>
            <w:r w:rsidRPr="00892CBA">
              <w:rPr>
                <w:rFonts w:cstheme="minorHAnsi"/>
                <w:sz w:val="20"/>
                <w:szCs w:val="20"/>
                <w:lang w:val="es-CO"/>
              </w:rPr>
              <w:t xml:space="preserve">(ver </w:t>
            </w:r>
            <w:r w:rsidRPr="00892CBA">
              <w:rPr>
                <w:rFonts w:cstheme="minorHAnsi"/>
                <w:spacing w:val="-3"/>
                <w:sz w:val="20"/>
                <w:szCs w:val="20"/>
                <w:lang w:val="es-CO"/>
              </w:rPr>
              <w:t xml:space="preserve">Resolución </w:t>
            </w:r>
            <w:r w:rsidRPr="00892CBA">
              <w:rPr>
                <w:rFonts w:cstheme="minorHAnsi"/>
                <w:sz w:val="20"/>
                <w:szCs w:val="20"/>
                <w:lang w:val="es-CO"/>
              </w:rPr>
              <w:t>541 de</w:t>
            </w:r>
            <w:r w:rsidRPr="00892CBA">
              <w:rPr>
                <w:rFonts w:cstheme="minorHAnsi"/>
                <w:spacing w:val="-12"/>
                <w:sz w:val="20"/>
                <w:szCs w:val="20"/>
                <w:lang w:val="es-CO"/>
              </w:rPr>
              <w:t xml:space="preserve"> </w:t>
            </w:r>
            <w:r w:rsidRPr="00892CBA">
              <w:rPr>
                <w:rFonts w:cstheme="minorHAnsi"/>
                <w:spacing w:val="-3"/>
                <w:sz w:val="20"/>
                <w:szCs w:val="20"/>
                <w:lang w:val="es-CO"/>
              </w:rPr>
              <w:t>1994</w:t>
            </w:r>
          </w:p>
          <w:p w14:paraId="6F119C99"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ab/>
              <w:t>Los residuos de demolición de placas de concreto, placa de asfalto y mampostería, bases granulares, etc., serán llevados a los centros de aprovechamiento o reciclaje de estos productos, para ser transformados en nuevos materiales de construcción</w:t>
            </w:r>
            <w:r>
              <w:rPr>
                <w:rFonts w:cstheme="minorHAnsi"/>
                <w:sz w:val="20"/>
                <w:szCs w:val="20"/>
                <w:lang w:val="es-CO"/>
              </w:rPr>
              <w:t>.</w:t>
            </w:r>
          </w:p>
          <w:p w14:paraId="11B1834F"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Los RCD que no fueron susceptibles de aprovechamiento o reutilización, serán dispuestos escombreras autorizadas por las autoridades ambientales y municipales.</w:t>
            </w:r>
          </w:p>
          <w:p w14:paraId="62072C90"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Los vehículos destinados al transporte de RCD, se deben llenar hasta su capacidad, la carga  se debe cubrir con una lona o plástico, que baje no menos de 30 centímetros contados de s u borde superior hacia abajo, cubriendo los costados y la compuerta. Este proceso deberá realizarse antes que el vehículo salga de la obra. Resolución 541 del Ministerio del Medio Ambiente (1994).</w:t>
            </w:r>
          </w:p>
          <w:p w14:paraId="4845795D"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Todas las volquetas deben contar con una ficha que contenga la información general del proyecto, que indique el nombre de la obra de donde provienen los RCD transportados.</w:t>
            </w:r>
          </w:p>
          <w:p w14:paraId="2C4DB197"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Se debe implementar un sistema de limpieza o lavado de llantas de todos los vehículos que salgan de la obra.</w:t>
            </w:r>
          </w:p>
          <w:p w14:paraId="3BA2A84D"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ab/>
              <w:t>Si se requiere de la ubicación de patios de almacenamiento temporal para el manejo de</w:t>
            </w:r>
            <w:r w:rsidRPr="00892CBA">
              <w:rPr>
                <w:rFonts w:cstheme="minorHAnsi"/>
                <w:sz w:val="20"/>
                <w:szCs w:val="20"/>
                <w:lang w:val="es-CO"/>
              </w:rPr>
              <w:tab/>
              <w:t>material reciclable de excavación, es requisito que el sitio elegido esté provisto de canales perimetrales con sus respectivas estructuras para el control de sedimentos, a éste sedimento se le debe dar el mismo tratamiento dado a los RCD.</w:t>
            </w:r>
          </w:p>
          <w:p w14:paraId="6A1F5F85"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ab/>
              <w:t xml:space="preserve">Los R C D no pueden interferir con el tráfico peatonal y/o vehicular, deben estar  apilados, bien protegidos y ubicados para evitar tropiezos y/o accidentes. </w:t>
            </w:r>
          </w:p>
          <w:p w14:paraId="50A07171"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Se deben proteger contra la acción erosiva del agua, aire y su contaminación. La protección de los materiales se hace con elementos tales como plástico, lonas impermeables o mallas, asegurando su permanencia, o mediante la utilización de contenedores móviles de baja capacidad de almacenamiento. Deberán estar debidamente señalizados.</w:t>
            </w:r>
          </w:p>
          <w:p w14:paraId="362CED1E"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Cuando se realicen actividades de descapote, éste se deberá realizar como  una actividad independiente a la excavación, de tal  forma que se pueda  clasificar  la capa  de material vivo (suelo orgánico y capa vegetal) del material inerte.</w:t>
            </w:r>
          </w:p>
          <w:p w14:paraId="74917568"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 xml:space="preserve">Está prohibido depositar escombros en zonas verdes o zonas de ronda hidráulica de  ríos, quebradas, humedales, sus cauces y sus lechos. </w:t>
            </w:r>
          </w:p>
          <w:p w14:paraId="0B520B00" w14:textId="77777777" w:rsidR="00150922" w:rsidRPr="00892CBA" w:rsidRDefault="00150922" w:rsidP="00150922">
            <w:pPr>
              <w:numPr>
                <w:ilvl w:val="0"/>
                <w:numId w:val="15"/>
              </w:numPr>
              <w:tabs>
                <w:tab w:val="left" w:pos="829"/>
              </w:tabs>
              <w:ind w:right="328"/>
              <w:jc w:val="both"/>
              <w:rPr>
                <w:rFonts w:cstheme="minorHAnsi"/>
                <w:sz w:val="20"/>
                <w:szCs w:val="20"/>
                <w:lang w:val="es-CO"/>
              </w:rPr>
            </w:pPr>
            <w:r w:rsidRPr="00892CBA">
              <w:rPr>
                <w:rFonts w:cstheme="minorHAnsi"/>
                <w:sz w:val="20"/>
                <w:szCs w:val="20"/>
                <w:lang w:val="es-CO"/>
              </w:rPr>
              <w:t>Como en las obras se genera chatarra, madera reutilizable y no reutilizable, se requiere definir acopios para cada uno de ellos, los cuales deben estar delimitados y señalizados.</w:t>
            </w:r>
          </w:p>
          <w:p w14:paraId="657CA7FC" w14:textId="77777777" w:rsidR="00150922" w:rsidRPr="00892CBA" w:rsidRDefault="00150922" w:rsidP="00150922">
            <w:pPr>
              <w:tabs>
                <w:tab w:val="left" w:pos="829"/>
              </w:tabs>
              <w:ind w:right="328"/>
              <w:jc w:val="both"/>
              <w:rPr>
                <w:rFonts w:cstheme="minorHAnsi"/>
                <w:sz w:val="20"/>
                <w:szCs w:val="20"/>
                <w:lang w:val="es-CO"/>
              </w:rPr>
            </w:pPr>
          </w:p>
          <w:p w14:paraId="7A455618" w14:textId="77777777" w:rsidR="00150922" w:rsidRPr="00E51133" w:rsidRDefault="00150922" w:rsidP="00150922">
            <w:pPr>
              <w:tabs>
                <w:tab w:val="left" w:pos="829"/>
              </w:tabs>
              <w:ind w:right="328"/>
              <w:jc w:val="both"/>
              <w:rPr>
                <w:rFonts w:cstheme="minorHAnsi"/>
                <w:b/>
                <w:sz w:val="20"/>
                <w:szCs w:val="20"/>
                <w:lang w:val="es-CO"/>
              </w:rPr>
            </w:pPr>
            <w:r w:rsidRPr="00E51133">
              <w:rPr>
                <w:rFonts w:cstheme="minorHAnsi"/>
                <w:b/>
                <w:sz w:val="20"/>
                <w:szCs w:val="20"/>
                <w:lang w:val="es-CO"/>
              </w:rPr>
              <w:t>Manejo de Residuos Peligrosos</w:t>
            </w:r>
          </w:p>
          <w:p w14:paraId="5104D7F8" w14:textId="77777777" w:rsidR="00150922" w:rsidRPr="00892CBA" w:rsidRDefault="00150922" w:rsidP="00150922">
            <w:pPr>
              <w:tabs>
                <w:tab w:val="left" w:pos="829"/>
              </w:tabs>
              <w:ind w:right="328"/>
              <w:jc w:val="both"/>
              <w:rPr>
                <w:rFonts w:cstheme="minorHAnsi"/>
                <w:sz w:val="20"/>
                <w:szCs w:val="20"/>
                <w:lang w:val="es-CO"/>
              </w:rPr>
            </w:pPr>
          </w:p>
          <w:p w14:paraId="41DE2BAC"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Si durante el proyecto se genera cualquier tipo de residuo que se enmarque  en  la  definición de residuos peligrosos (lubricantes,  aceites,  combustibles, sustancias químicas), se separará de los demás residuos (para evitar que se contaminen y crezca el volumen de residuos a manejar) y se  manejaran con las  empresas autorizadas  para  la recolección y disposición final de residuos peligrosos (tener copia de la licencia ambiental). Se aplicará el Decreto 4741 de 2005 sobre residuos peligrosos.</w:t>
            </w:r>
          </w:p>
          <w:p w14:paraId="033E3284" w14:textId="77777777" w:rsidR="00150922" w:rsidRPr="00892CBA" w:rsidRDefault="00150922" w:rsidP="00150922">
            <w:pPr>
              <w:tabs>
                <w:tab w:val="left" w:pos="829"/>
              </w:tabs>
              <w:ind w:right="328"/>
              <w:jc w:val="both"/>
              <w:rPr>
                <w:rFonts w:cstheme="minorHAnsi"/>
                <w:sz w:val="20"/>
                <w:szCs w:val="20"/>
                <w:lang w:val="es-CO"/>
              </w:rPr>
            </w:pPr>
          </w:p>
          <w:p w14:paraId="04249AF1"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 xml:space="preserve">Si no es posible retirar rápidamente de la obra los residuos peligrosos que se generen, estos deben ser </w:t>
            </w:r>
            <w:r w:rsidRPr="00892CBA">
              <w:rPr>
                <w:rFonts w:cstheme="minorHAnsi"/>
                <w:sz w:val="20"/>
                <w:szCs w:val="20"/>
                <w:lang w:val="es-CO"/>
              </w:rPr>
              <w:lastRenderedPageBreak/>
              <w:t>almacenados en recipientes herméticos y debidamente marcados y rotulados como peligrosos y se deben colocar en lugares libres de humedad y de calor excesivo.</w:t>
            </w:r>
          </w:p>
          <w:p w14:paraId="0B58D0BF" w14:textId="77777777" w:rsidR="00150922" w:rsidRPr="00892CBA" w:rsidRDefault="00150922" w:rsidP="00150922">
            <w:pPr>
              <w:tabs>
                <w:tab w:val="left" w:pos="829"/>
              </w:tabs>
              <w:ind w:right="328"/>
              <w:jc w:val="both"/>
              <w:rPr>
                <w:rFonts w:cstheme="minorHAnsi"/>
                <w:sz w:val="20"/>
                <w:szCs w:val="20"/>
                <w:lang w:val="es-CO"/>
              </w:rPr>
            </w:pPr>
          </w:p>
          <w:p w14:paraId="694CD48A"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Tener en cuenta</w:t>
            </w:r>
          </w:p>
          <w:p w14:paraId="4382A6AD" w14:textId="77777777" w:rsidR="00150922" w:rsidRPr="00892CBA" w:rsidRDefault="00150922" w:rsidP="00150922">
            <w:pPr>
              <w:tabs>
                <w:tab w:val="left" w:pos="829"/>
              </w:tabs>
              <w:ind w:right="328"/>
              <w:jc w:val="both"/>
              <w:rPr>
                <w:rFonts w:cstheme="minorHAnsi"/>
                <w:sz w:val="20"/>
                <w:szCs w:val="20"/>
                <w:lang w:val="es-CO"/>
              </w:rPr>
            </w:pPr>
          </w:p>
          <w:p w14:paraId="0641070E"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Todas las canecas deben estar rotuladas en formato visible y tapadas con su respectiva manigueta para evitar proliferación de vectores (aunque estén bajo techo).</w:t>
            </w:r>
          </w:p>
          <w:p w14:paraId="07B84D27" w14:textId="77777777" w:rsidR="00150922" w:rsidRPr="00892CBA" w:rsidRDefault="00150922" w:rsidP="00150922">
            <w:pPr>
              <w:tabs>
                <w:tab w:val="left" w:pos="829"/>
              </w:tabs>
              <w:ind w:right="328"/>
              <w:jc w:val="both"/>
              <w:rPr>
                <w:rFonts w:cstheme="minorHAnsi"/>
                <w:sz w:val="20"/>
                <w:szCs w:val="20"/>
                <w:lang w:val="es-CO"/>
              </w:rPr>
            </w:pPr>
          </w:p>
          <w:p w14:paraId="447472F6"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Para implementar estos programas, se requieren capacitaciones periódicas a todo el personal en obra, dado el ingreso de personal nuevo en obra.</w:t>
            </w:r>
          </w:p>
          <w:p w14:paraId="426B1E22" w14:textId="77777777" w:rsidR="00150922" w:rsidRPr="00892CBA" w:rsidRDefault="00150922" w:rsidP="00150922">
            <w:pPr>
              <w:tabs>
                <w:tab w:val="left" w:pos="829"/>
              </w:tabs>
              <w:ind w:right="328"/>
              <w:jc w:val="both"/>
              <w:rPr>
                <w:rFonts w:cstheme="minorHAnsi"/>
                <w:sz w:val="20"/>
                <w:szCs w:val="20"/>
                <w:lang w:val="es-CO"/>
              </w:rPr>
            </w:pPr>
          </w:p>
          <w:p w14:paraId="226FE53B"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Como en las obras se generan grandes volúmenes de residuos, se requiere definir un acopio de RCD y de residuos sólidos, los cuales deben estar delimitados y señalizados. Es importante anotar que el volumen del acopio no debe superar los 6 a 9 metros cúbicos (volumen regular de una volqueta), para evitar desorden en la obra.</w:t>
            </w:r>
          </w:p>
          <w:p w14:paraId="39B9CAF8" w14:textId="77777777" w:rsidR="00150922" w:rsidRPr="00892CBA" w:rsidRDefault="00150922" w:rsidP="00150922">
            <w:pPr>
              <w:tabs>
                <w:tab w:val="left" w:pos="829"/>
              </w:tabs>
              <w:ind w:right="328"/>
              <w:jc w:val="both"/>
              <w:rPr>
                <w:rFonts w:cstheme="minorHAnsi"/>
                <w:sz w:val="20"/>
                <w:szCs w:val="20"/>
                <w:lang w:val="es-CO"/>
              </w:rPr>
            </w:pPr>
          </w:p>
          <w:p w14:paraId="27AC7153" w14:textId="77777777" w:rsidR="00150922" w:rsidRPr="00892CBA" w:rsidRDefault="00150922" w:rsidP="00150922">
            <w:pPr>
              <w:tabs>
                <w:tab w:val="left" w:pos="829"/>
              </w:tabs>
              <w:ind w:right="328"/>
              <w:jc w:val="both"/>
              <w:rPr>
                <w:rFonts w:cstheme="minorHAnsi"/>
                <w:b/>
                <w:sz w:val="20"/>
                <w:szCs w:val="20"/>
                <w:lang w:val="es-CO"/>
              </w:rPr>
            </w:pPr>
            <w:r w:rsidRPr="00892CBA">
              <w:rPr>
                <w:rFonts w:cstheme="minorHAnsi"/>
                <w:b/>
                <w:sz w:val="20"/>
                <w:szCs w:val="20"/>
                <w:lang w:val="es-CO"/>
              </w:rPr>
              <w:t>SEGUIMIENTO</w:t>
            </w:r>
          </w:p>
          <w:p w14:paraId="1D843FD7" w14:textId="77777777" w:rsidR="00150922" w:rsidRPr="00892CBA" w:rsidRDefault="00150922" w:rsidP="00150922">
            <w:pPr>
              <w:tabs>
                <w:tab w:val="left" w:pos="829"/>
              </w:tabs>
              <w:ind w:right="328"/>
              <w:jc w:val="both"/>
              <w:rPr>
                <w:rFonts w:cstheme="minorHAnsi"/>
                <w:sz w:val="20"/>
                <w:szCs w:val="20"/>
                <w:lang w:val="es-CO"/>
              </w:rPr>
            </w:pPr>
          </w:p>
          <w:p w14:paraId="7591E7E7"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b/>
                <w:sz w:val="20"/>
                <w:szCs w:val="20"/>
                <w:lang w:val="es-CO"/>
              </w:rPr>
              <w:t>Lista de Chequeo mensual</w:t>
            </w:r>
            <w:r w:rsidRPr="00892CBA">
              <w:rPr>
                <w:rFonts w:cstheme="minorHAnsi"/>
                <w:sz w:val="20"/>
                <w:szCs w:val="20"/>
                <w:lang w:val="es-CO"/>
              </w:rPr>
              <w:t xml:space="preserve"> – Ítem 1 Programa Gestión Integral de Residuos Sólidos (ordinarios, orgánicos, reciclables, escombros y peligrosos)</w:t>
            </w:r>
          </w:p>
          <w:p w14:paraId="797A9016" w14:textId="77777777" w:rsidR="00150922" w:rsidRPr="00892CBA" w:rsidRDefault="00150922" w:rsidP="00150922">
            <w:pPr>
              <w:tabs>
                <w:tab w:val="left" w:pos="829"/>
              </w:tabs>
              <w:ind w:right="328"/>
              <w:jc w:val="both"/>
              <w:rPr>
                <w:rFonts w:cstheme="minorHAnsi"/>
                <w:sz w:val="20"/>
                <w:szCs w:val="20"/>
                <w:lang w:val="es-CO"/>
              </w:rPr>
            </w:pPr>
          </w:p>
          <w:p w14:paraId="6DF68FE7" w14:textId="77777777" w:rsidR="00150922" w:rsidRPr="00892CBA" w:rsidRDefault="00150922" w:rsidP="00150922">
            <w:pPr>
              <w:tabs>
                <w:tab w:val="left" w:pos="829"/>
              </w:tabs>
              <w:ind w:right="328"/>
              <w:jc w:val="both"/>
              <w:rPr>
                <w:rFonts w:cstheme="minorHAnsi"/>
                <w:b/>
                <w:sz w:val="20"/>
                <w:szCs w:val="20"/>
                <w:lang w:val="es-CO"/>
              </w:rPr>
            </w:pPr>
            <w:r w:rsidRPr="00892CBA">
              <w:rPr>
                <w:rFonts w:cstheme="minorHAnsi"/>
                <w:b/>
                <w:sz w:val="20"/>
                <w:szCs w:val="20"/>
                <w:lang w:val="es-CO"/>
              </w:rPr>
              <w:t>RESPONSABLES</w:t>
            </w:r>
            <w:r w:rsidRPr="00892CBA">
              <w:rPr>
                <w:rFonts w:cstheme="minorHAnsi"/>
                <w:b/>
                <w:sz w:val="20"/>
                <w:szCs w:val="20"/>
                <w:lang w:val="es-CO"/>
              </w:rPr>
              <w:tab/>
            </w:r>
          </w:p>
          <w:p w14:paraId="26FB911F" w14:textId="77777777" w:rsidR="00150922" w:rsidRPr="00892CBA" w:rsidRDefault="00150922" w:rsidP="00150922">
            <w:pPr>
              <w:tabs>
                <w:tab w:val="left" w:pos="829"/>
              </w:tabs>
              <w:ind w:right="328"/>
              <w:jc w:val="both"/>
              <w:rPr>
                <w:rFonts w:cstheme="minorHAnsi"/>
                <w:b/>
                <w:sz w:val="20"/>
                <w:szCs w:val="20"/>
                <w:lang w:val="es-CO"/>
              </w:rPr>
            </w:pPr>
          </w:p>
          <w:p w14:paraId="1BFB2403" w14:textId="035F2083"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 Contratista de Obra (</w:t>
            </w:r>
            <w:r w:rsidR="002E0146" w:rsidRPr="00892CBA">
              <w:rPr>
                <w:rFonts w:cstheme="minorHAnsi"/>
                <w:sz w:val="20"/>
                <w:szCs w:val="20"/>
                <w:lang w:val="es-CO"/>
              </w:rPr>
              <w:t>director</w:t>
            </w:r>
            <w:r w:rsidRPr="00892CBA">
              <w:rPr>
                <w:rFonts w:cstheme="minorHAnsi"/>
                <w:sz w:val="20"/>
                <w:szCs w:val="20"/>
                <w:lang w:val="es-CO"/>
              </w:rPr>
              <w:t xml:space="preserve"> de Obra, Residente de Obra, Asesor Ambiental).</w:t>
            </w:r>
          </w:p>
          <w:p w14:paraId="0CA14116" w14:textId="77777777" w:rsidR="00150922" w:rsidRPr="00892CBA" w:rsidRDefault="00150922" w:rsidP="00150922">
            <w:pPr>
              <w:tabs>
                <w:tab w:val="left" w:pos="829"/>
              </w:tabs>
              <w:ind w:right="328"/>
              <w:jc w:val="both"/>
              <w:rPr>
                <w:rFonts w:cstheme="minorHAnsi"/>
                <w:sz w:val="20"/>
                <w:szCs w:val="20"/>
                <w:lang w:val="es-CO"/>
              </w:rPr>
            </w:pPr>
            <w:r w:rsidRPr="00892CBA">
              <w:rPr>
                <w:rFonts w:cstheme="minorHAnsi"/>
                <w:sz w:val="20"/>
                <w:szCs w:val="20"/>
                <w:lang w:val="es-CO"/>
              </w:rPr>
              <w:t>- Interventoría (Residente de Interventoría SISOMA)</w:t>
            </w:r>
          </w:p>
        </w:tc>
      </w:tr>
    </w:tbl>
    <w:p w14:paraId="49C59235" w14:textId="77777777" w:rsidR="00150922" w:rsidRPr="00892CBA" w:rsidRDefault="00150922" w:rsidP="00150922">
      <w:pPr>
        <w:pStyle w:val="Textoindependiente"/>
        <w:spacing w:before="9"/>
        <w:rPr>
          <w:rFonts w:asciiTheme="minorHAnsi" w:hAnsiTheme="minorHAnsi" w:cstheme="minorHAnsi"/>
          <w:sz w:val="13"/>
          <w:lang w:val="es-CO"/>
        </w:rPr>
      </w:pPr>
    </w:p>
    <w:p w14:paraId="57EA4682" w14:textId="77777777" w:rsidR="00150922" w:rsidRDefault="00150922" w:rsidP="00150922">
      <w:pPr>
        <w:pStyle w:val="Textoindependiente"/>
        <w:spacing w:before="9"/>
        <w:rPr>
          <w:rFonts w:asciiTheme="minorHAnsi" w:hAnsiTheme="minorHAnsi" w:cstheme="minorHAnsi"/>
          <w:sz w:val="13"/>
          <w:lang w:val="es-CO"/>
        </w:rPr>
      </w:pPr>
    </w:p>
    <w:p w14:paraId="0967F63C" w14:textId="6E357A3D" w:rsidR="00167CC4" w:rsidRDefault="00167CC4" w:rsidP="00167CC4">
      <w:pPr>
        <w:pStyle w:val="Default"/>
        <w:jc w:val="both"/>
        <w:rPr>
          <w:rFonts w:asciiTheme="minorHAnsi" w:hAnsiTheme="minorHAnsi" w:cstheme="minorHAnsi"/>
          <w:sz w:val="22"/>
          <w:szCs w:val="22"/>
        </w:rPr>
      </w:pPr>
      <w:r w:rsidRPr="007B01E5">
        <w:rPr>
          <w:rFonts w:asciiTheme="minorHAnsi" w:hAnsiTheme="minorHAnsi" w:cstheme="minorHAnsi"/>
          <w:sz w:val="22"/>
          <w:szCs w:val="22"/>
        </w:rPr>
        <w:t xml:space="preserve">En las visitas técnicas realizadas en el marco de los estudios y diseños para la construcción de la nueva sede administrativa del PARQUE NACIONAL NATURAL LOS KATÍOS se reconoció </w:t>
      </w:r>
      <w:r w:rsidR="00DB45E8" w:rsidRPr="007B01E5">
        <w:rPr>
          <w:rFonts w:asciiTheme="minorHAnsi" w:hAnsiTheme="minorHAnsi" w:cstheme="minorHAnsi"/>
          <w:sz w:val="22"/>
          <w:szCs w:val="22"/>
        </w:rPr>
        <w:t>que,</w:t>
      </w:r>
      <w:r w:rsidRPr="007B01E5">
        <w:rPr>
          <w:rFonts w:asciiTheme="minorHAnsi" w:hAnsiTheme="minorHAnsi" w:cstheme="minorHAnsi"/>
          <w:sz w:val="22"/>
          <w:szCs w:val="22"/>
        </w:rPr>
        <w:t xml:space="preserve"> con base en </w:t>
      </w:r>
      <w:r w:rsidR="007B01E5" w:rsidRPr="007B01E5">
        <w:rPr>
          <w:rFonts w:asciiTheme="minorHAnsi" w:hAnsiTheme="minorHAnsi" w:cstheme="minorHAnsi"/>
          <w:sz w:val="22"/>
          <w:szCs w:val="22"/>
        </w:rPr>
        <w:t xml:space="preserve">el estado de las infraestructuras, </w:t>
      </w:r>
      <w:r w:rsidRPr="007B01E5">
        <w:rPr>
          <w:rFonts w:asciiTheme="minorHAnsi" w:hAnsiTheme="minorHAnsi" w:cstheme="minorHAnsi"/>
          <w:sz w:val="22"/>
          <w:szCs w:val="22"/>
        </w:rPr>
        <w:t>las características de lo existente y la propuesta de intervención</w:t>
      </w:r>
      <w:r w:rsidR="001509A3" w:rsidRPr="007B01E5">
        <w:rPr>
          <w:rFonts w:asciiTheme="minorHAnsi" w:hAnsiTheme="minorHAnsi" w:cstheme="minorHAnsi"/>
          <w:sz w:val="22"/>
          <w:szCs w:val="22"/>
        </w:rPr>
        <w:t xml:space="preserve">, </w:t>
      </w:r>
      <w:r w:rsidRPr="007B01E5">
        <w:rPr>
          <w:rFonts w:asciiTheme="minorHAnsi" w:hAnsiTheme="minorHAnsi" w:cstheme="minorHAnsi"/>
          <w:sz w:val="22"/>
          <w:szCs w:val="22"/>
        </w:rPr>
        <w:t xml:space="preserve">se generarán en el proceso constructivo del proyecto los residuos sólidos </w:t>
      </w:r>
      <w:r w:rsidR="007B01E5" w:rsidRPr="007B01E5">
        <w:rPr>
          <w:rFonts w:asciiTheme="minorHAnsi" w:hAnsiTheme="minorHAnsi" w:cstheme="minorHAnsi"/>
          <w:sz w:val="22"/>
          <w:szCs w:val="22"/>
        </w:rPr>
        <w:t>que se describen</w:t>
      </w:r>
      <w:r w:rsidRPr="007B01E5">
        <w:rPr>
          <w:rFonts w:asciiTheme="minorHAnsi" w:hAnsiTheme="minorHAnsi" w:cstheme="minorHAnsi"/>
          <w:sz w:val="22"/>
          <w:szCs w:val="22"/>
        </w:rPr>
        <w:t xml:space="preserve"> a continuación, los cuales serán </w:t>
      </w:r>
      <w:r w:rsidR="00B8718A" w:rsidRPr="007B01E5">
        <w:rPr>
          <w:rFonts w:asciiTheme="minorHAnsi" w:hAnsiTheme="minorHAnsi" w:cstheme="minorHAnsi"/>
          <w:sz w:val="22"/>
          <w:szCs w:val="22"/>
        </w:rPr>
        <w:t>gestionados</w:t>
      </w:r>
      <w:r w:rsidRPr="007B01E5">
        <w:rPr>
          <w:rFonts w:asciiTheme="minorHAnsi" w:hAnsiTheme="minorHAnsi" w:cstheme="minorHAnsi"/>
          <w:sz w:val="22"/>
          <w:szCs w:val="22"/>
        </w:rPr>
        <w:t xml:space="preserve"> con especial atención</w:t>
      </w:r>
      <w:r w:rsidR="001509A3" w:rsidRPr="007B01E5">
        <w:rPr>
          <w:rFonts w:asciiTheme="minorHAnsi" w:hAnsiTheme="minorHAnsi" w:cstheme="minorHAnsi"/>
          <w:sz w:val="22"/>
          <w:szCs w:val="22"/>
        </w:rPr>
        <w:t>,</w:t>
      </w:r>
      <w:r w:rsidRPr="007B01E5">
        <w:rPr>
          <w:rFonts w:asciiTheme="minorHAnsi" w:hAnsiTheme="minorHAnsi" w:cstheme="minorHAnsi"/>
          <w:sz w:val="22"/>
          <w:szCs w:val="22"/>
        </w:rPr>
        <w:t xml:space="preserve"> en el marco del presente programa.</w:t>
      </w:r>
    </w:p>
    <w:p w14:paraId="745E0754" w14:textId="77777777" w:rsidR="00167CC4" w:rsidRDefault="00167CC4" w:rsidP="00167CC4">
      <w:pPr>
        <w:pStyle w:val="Default"/>
        <w:jc w:val="both"/>
        <w:rPr>
          <w:rFonts w:asciiTheme="minorHAnsi" w:hAnsiTheme="minorHAnsi" w:cstheme="minorHAnsi"/>
          <w:sz w:val="22"/>
          <w:szCs w:val="22"/>
        </w:rPr>
      </w:pPr>
    </w:p>
    <w:tbl>
      <w:tblPr>
        <w:tblStyle w:val="Tablaconcuadrcula"/>
        <w:tblW w:w="9153" w:type="dxa"/>
        <w:tblLook w:val="04A0" w:firstRow="1" w:lastRow="0" w:firstColumn="1" w:lastColumn="0" w:noHBand="0" w:noVBand="1"/>
      </w:tblPr>
      <w:tblGrid>
        <w:gridCol w:w="1557"/>
        <w:gridCol w:w="1802"/>
        <w:gridCol w:w="1794"/>
        <w:gridCol w:w="2338"/>
        <w:gridCol w:w="1662"/>
      </w:tblGrid>
      <w:tr w:rsidR="00167CC4" w14:paraId="3631D5B6" w14:textId="77777777" w:rsidTr="00D92425">
        <w:trPr>
          <w:trHeight w:val="550"/>
        </w:trPr>
        <w:tc>
          <w:tcPr>
            <w:tcW w:w="1557" w:type="dxa"/>
            <w:shd w:val="clear" w:color="auto" w:fill="DEEAF6" w:themeFill="accent1" w:themeFillTint="33"/>
            <w:vAlign w:val="center"/>
          </w:tcPr>
          <w:p w14:paraId="564C0FCF" w14:textId="77777777" w:rsidR="00167CC4" w:rsidRDefault="00167CC4" w:rsidP="00D92425">
            <w:pPr>
              <w:pStyle w:val="Default"/>
              <w:jc w:val="both"/>
              <w:rPr>
                <w:rFonts w:asciiTheme="minorHAnsi" w:hAnsiTheme="minorHAnsi" w:cstheme="minorHAnsi"/>
                <w:sz w:val="22"/>
                <w:szCs w:val="22"/>
              </w:rPr>
            </w:pPr>
            <w:bookmarkStart w:id="3" w:name="_Hlk179324867"/>
            <w:r w:rsidRPr="004577F6">
              <w:rPr>
                <w:rFonts w:asciiTheme="minorHAnsi" w:hAnsiTheme="minorHAnsi" w:cstheme="minorHAnsi"/>
                <w:b/>
                <w:bCs/>
                <w:sz w:val="22"/>
                <w:szCs w:val="22"/>
              </w:rPr>
              <w:t>Fuente</w:t>
            </w:r>
          </w:p>
        </w:tc>
        <w:tc>
          <w:tcPr>
            <w:tcW w:w="1840" w:type="dxa"/>
            <w:shd w:val="clear" w:color="auto" w:fill="DEEAF6" w:themeFill="accent1" w:themeFillTint="33"/>
            <w:vAlign w:val="center"/>
          </w:tcPr>
          <w:p w14:paraId="3F07606D" w14:textId="77777777" w:rsidR="00167CC4" w:rsidRDefault="00167CC4" w:rsidP="00D92425">
            <w:pPr>
              <w:pStyle w:val="Default"/>
              <w:jc w:val="both"/>
              <w:rPr>
                <w:rFonts w:asciiTheme="minorHAnsi" w:hAnsiTheme="minorHAnsi" w:cstheme="minorHAnsi"/>
                <w:sz w:val="22"/>
                <w:szCs w:val="22"/>
              </w:rPr>
            </w:pPr>
            <w:r w:rsidRPr="004577F6">
              <w:rPr>
                <w:rFonts w:asciiTheme="minorHAnsi" w:hAnsiTheme="minorHAnsi" w:cstheme="minorHAnsi"/>
                <w:b/>
                <w:bCs/>
                <w:sz w:val="22"/>
                <w:szCs w:val="22"/>
              </w:rPr>
              <w:t>Tipo de residuo</w:t>
            </w:r>
          </w:p>
        </w:tc>
        <w:tc>
          <w:tcPr>
            <w:tcW w:w="1701" w:type="dxa"/>
            <w:shd w:val="clear" w:color="auto" w:fill="DEEAF6" w:themeFill="accent1" w:themeFillTint="33"/>
            <w:vAlign w:val="center"/>
          </w:tcPr>
          <w:p w14:paraId="190B027A" w14:textId="77777777" w:rsidR="00167CC4" w:rsidRPr="009974BF" w:rsidRDefault="00167CC4" w:rsidP="00D92425">
            <w:pPr>
              <w:pStyle w:val="Default"/>
              <w:jc w:val="center"/>
              <w:rPr>
                <w:rFonts w:asciiTheme="minorHAnsi" w:hAnsiTheme="minorHAnsi" w:cstheme="minorHAnsi"/>
                <w:b/>
                <w:bCs/>
                <w:sz w:val="22"/>
                <w:szCs w:val="22"/>
              </w:rPr>
            </w:pPr>
            <w:r w:rsidRPr="009974BF">
              <w:rPr>
                <w:rFonts w:asciiTheme="minorHAnsi" w:hAnsiTheme="minorHAnsi" w:cstheme="minorHAnsi"/>
                <w:b/>
                <w:bCs/>
                <w:sz w:val="22"/>
                <w:szCs w:val="22"/>
              </w:rPr>
              <w:t>Características en el PNN KATIOS</w:t>
            </w:r>
          </w:p>
        </w:tc>
        <w:tc>
          <w:tcPr>
            <w:tcW w:w="2393" w:type="dxa"/>
            <w:shd w:val="clear" w:color="auto" w:fill="DEEAF6" w:themeFill="accent1" w:themeFillTint="33"/>
            <w:vAlign w:val="center"/>
          </w:tcPr>
          <w:p w14:paraId="566AC3BB" w14:textId="77777777" w:rsidR="00167CC4" w:rsidRDefault="00167CC4" w:rsidP="00D92425">
            <w:pPr>
              <w:pStyle w:val="Default"/>
              <w:jc w:val="both"/>
              <w:rPr>
                <w:rFonts w:asciiTheme="minorHAnsi" w:hAnsiTheme="minorHAnsi" w:cstheme="minorHAnsi"/>
                <w:sz w:val="22"/>
                <w:szCs w:val="22"/>
              </w:rPr>
            </w:pPr>
            <w:r w:rsidRPr="004577F6">
              <w:rPr>
                <w:rFonts w:asciiTheme="minorHAnsi" w:hAnsiTheme="minorHAnsi" w:cstheme="minorHAnsi"/>
                <w:b/>
                <w:bCs/>
                <w:sz w:val="22"/>
                <w:szCs w:val="22"/>
              </w:rPr>
              <w:t>Manejo recomendado</w:t>
            </w:r>
          </w:p>
        </w:tc>
        <w:tc>
          <w:tcPr>
            <w:tcW w:w="1662" w:type="dxa"/>
            <w:shd w:val="clear" w:color="auto" w:fill="DEEAF6" w:themeFill="accent1" w:themeFillTint="33"/>
            <w:vAlign w:val="center"/>
          </w:tcPr>
          <w:p w14:paraId="58E3CCBA" w14:textId="77777777" w:rsidR="00167CC4" w:rsidRDefault="00167CC4" w:rsidP="00D92425">
            <w:pPr>
              <w:pStyle w:val="Default"/>
              <w:jc w:val="both"/>
              <w:rPr>
                <w:rFonts w:asciiTheme="minorHAnsi" w:hAnsiTheme="minorHAnsi" w:cstheme="minorHAnsi"/>
                <w:sz w:val="22"/>
                <w:szCs w:val="22"/>
              </w:rPr>
            </w:pPr>
            <w:r w:rsidRPr="004577F6">
              <w:rPr>
                <w:rFonts w:asciiTheme="minorHAnsi" w:hAnsiTheme="minorHAnsi" w:cstheme="minorHAnsi"/>
                <w:b/>
                <w:bCs/>
                <w:sz w:val="22"/>
                <w:szCs w:val="22"/>
              </w:rPr>
              <w:t>Disposición final</w:t>
            </w:r>
          </w:p>
        </w:tc>
      </w:tr>
      <w:tr w:rsidR="00167CC4" w14:paraId="7659F7C5" w14:textId="77777777" w:rsidTr="00D92425">
        <w:trPr>
          <w:trHeight w:val="849"/>
        </w:trPr>
        <w:tc>
          <w:tcPr>
            <w:tcW w:w="1557" w:type="dxa"/>
            <w:vMerge w:val="restart"/>
            <w:vAlign w:val="center"/>
          </w:tcPr>
          <w:p w14:paraId="30E06E4D" w14:textId="77777777" w:rsidR="00167CC4" w:rsidRDefault="00167CC4" w:rsidP="00D92425">
            <w:pPr>
              <w:pStyle w:val="Default"/>
              <w:jc w:val="both"/>
              <w:rPr>
                <w:rFonts w:asciiTheme="minorHAnsi" w:hAnsiTheme="minorHAnsi" w:cstheme="minorHAnsi"/>
                <w:sz w:val="22"/>
                <w:szCs w:val="22"/>
              </w:rPr>
            </w:pPr>
            <w:r>
              <w:rPr>
                <w:rFonts w:asciiTheme="minorHAnsi" w:hAnsiTheme="minorHAnsi" w:cstheme="minorHAnsi"/>
                <w:sz w:val="22"/>
                <w:szCs w:val="22"/>
              </w:rPr>
              <w:t>Restos de construcciones anteriores</w:t>
            </w:r>
          </w:p>
        </w:tc>
        <w:tc>
          <w:tcPr>
            <w:tcW w:w="1840" w:type="dxa"/>
          </w:tcPr>
          <w:p w14:paraId="2CF448E1" w14:textId="77777777" w:rsidR="00167CC4" w:rsidRDefault="00167CC4" w:rsidP="00D92425">
            <w:pPr>
              <w:pStyle w:val="Default"/>
              <w:jc w:val="both"/>
              <w:rPr>
                <w:rFonts w:asciiTheme="minorHAnsi" w:hAnsiTheme="minorHAnsi" w:cstheme="minorHAnsi"/>
                <w:sz w:val="22"/>
                <w:szCs w:val="22"/>
              </w:rPr>
            </w:pPr>
            <w:r>
              <w:rPr>
                <w:rFonts w:asciiTheme="minorHAnsi" w:hAnsiTheme="minorHAnsi" w:cstheme="minorHAnsi"/>
                <w:sz w:val="22"/>
                <w:szCs w:val="22"/>
              </w:rPr>
              <w:t>Tejas Aluminio (Reciclable)</w:t>
            </w:r>
          </w:p>
        </w:tc>
        <w:tc>
          <w:tcPr>
            <w:tcW w:w="1701" w:type="dxa"/>
          </w:tcPr>
          <w:p w14:paraId="329CAF77" w14:textId="417D763F" w:rsidR="00167CC4" w:rsidRDefault="001509A3" w:rsidP="001509A3">
            <w:pPr>
              <w:pStyle w:val="Default"/>
              <w:rPr>
                <w:rFonts w:asciiTheme="minorHAnsi" w:hAnsiTheme="minorHAnsi" w:cstheme="minorHAnsi"/>
                <w:sz w:val="22"/>
                <w:szCs w:val="22"/>
              </w:rPr>
            </w:pPr>
            <w:r>
              <w:rPr>
                <w:rFonts w:asciiTheme="minorHAnsi" w:hAnsiTheme="minorHAnsi" w:cstheme="minorHAnsi"/>
                <w:sz w:val="22"/>
                <w:szCs w:val="22"/>
              </w:rPr>
              <w:t>Volúmenes</w:t>
            </w:r>
            <w:r w:rsidR="00167CC4">
              <w:rPr>
                <w:rFonts w:asciiTheme="minorHAnsi" w:hAnsiTheme="minorHAnsi" w:cstheme="minorHAnsi"/>
                <w:sz w:val="22"/>
                <w:szCs w:val="22"/>
              </w:rPr>
              <w:t xml:space="preserve"> de fácil acopio y traslado a centros de aprovechamiento </w:t>
            </w:r>
          </w:p>
        </w:tc>
        <w:tc>
          <w:tcPr>
            <w:tcW w:w="2393" w:type="dxa"/>
          </w:tcPr>
          <w:p w14:paraId="400425E6" w14:textId="13600D37" w:rsidR="00167CC4" w:rsidRDefault="00167CC4" w:rsidP="001509A3">
            <w:pPr>
              <w:pStyle w:val="Default"/>
              <w:rPr>
                <w:rFonts w:asciiTheme="minorHAnsi" w:hAnsiTheme="minorHAnsi" w:cstheme="minorHAnsi"/>
                <w:sz w:val="22"/>
                <w:szCs w:val="22"/>
              </w:rPr>
            </w:pPr>
            <w:r>
              <w:rPr>
                <w:rFonts w:asciiTheme="minorHAnsi" w:hAnsiTheme="minorHAnsi" w:cstheme="minorHAnsi"/>
                <w:sz w:val="22"/>
                <w:szCs w:val="22"/>
              </w:rPr>
              <w:t>Acopiar acorde a lineamientos expuestos, en volúmenes acordados con el gestor final</w:t>
            </w:r>
            <w:r w:rsidR="001509A3">
              <w:rPr>
                <w:rFonts w:asciiTheme="minorHAnsi" w:hAnsiTheme="minorHAnsi" w:cstheme="minorHAnsi"/>
                <w:sz w:val="22"/>
                <w:szCs w:val="22"/>
              </w:rPr>
              <w:t xml:space="preserve">, </w:t>
            </w:r>
            <w:r>
              <w:rPr>
                <w:rFonts w:asciiTheme="minorHAnsi" w:hAnsiTheme="minorHAnsi" w:cstheme="minorHAnsi"/>
                <w:sz w:val="22"/>
                <w:szCs w:val="22"/>
              </w:rPr>
              <w:t xml:space="preserve">y transportar del lugar de generación </w:t>
            </w:r>
            <w:r w:rsidR="001509A3">
              <w:rPr>
                <w:rFonts w:asciiTheme="minorHAnsi" w:hAnsiTheme="minorHAnsi" w:cstheme="minorHAnsi"/>
                <w:sz w:val="22"/>
                <w:szCs w:val="22"/>
              </w:rPr>
              <w:t>hacia</w:t>
            </w:r>
            <w:r>
              <w:rPr>
                <w:rFonts w:asciiTheme="minorHAnsi" w:hAnsiTheme="minorHAnsi" w:cstheme="minorHAnsi"/>
                <w:sz w:val="22"/>
                <w:szCs w:val="22"/>
              </w:rPr>
              <w:t xml:space="preserve"> recicladora en Turbo (Ant</w:t>
            </w:r>
            <w:r w:rsidR="001509A3">
              <w:rPr>
                <w:rFonts w:asciiTheme="minorHAnsi" w:hAnsiTheme="minorHAnsi" w:cstheme="minorHAnsi"/>
                <w:sz w:val="22"/>
                <w:szCs w:val="22"/>
              </w:rPr>
              <w:t>ioquia</w:t>
            </w:r>
            <w:r>
              <w:rPr>
                <w:rFonts w:asciiTheme="minorHAnsi" w:hAnsiTheme="minorHAnsi" w:cstheme="minorHAnsi"/>
                <w:sz w:val="22"/>
                <w:szCs w:val="22"/>
              </w:rPr>
              <w:t xml:space="preserve">). </w:t>
            </w:r>
          </w:p>
        </w:tc>
        <w:tc>
          <w:tcPr>
            <w:tcW w:w="1662" w:type="dxa"/>
            <w:vAlign w:val="center"/>
          </w:tcPr>
          <w:p w14:paraId="7A2EAED6" w14:textId="77777777" w:rsidR="00167CC4" w:rsidRDefault="00167CC4" w:rsidP="00D92425">
            <w:pPr>
              <w:pStyle w:val="Default"/>
              <w:jc w:val="both"/>
              <w:rPr>
                <w:rFonts w:asciiTheme="minorHAnsi" w:hAnsiTheme="minorHAnsi" w:cstheme="minorHAnsi"/>
                <w:sz w:val="22"/>
                <w:szCs w:val="22"/>
              </w:rPr>
            </w:pPr>
            <w:r>
              <w:rPr>
                <w:rFonts w:asciiTheme="minorHAnsi" w:hAnsiTheme="minorHAnsi" w:cstheme="minorHAnsi"/>
                <w:sz w:val="22"/>
                <w:szCs w:val="22"/>
              </w:rPr>
              <w:t>Opciones:</w:t>
            </w:r>
          </w:p>
          <w:p w14:paraId="6BF6301D" w14:textId="77777777" w:rsidR="00167CC4" w:rsidRDefault="00167CC4" w:rsidP="00D92425">
            <w:pPr>
              <w:pStyle w:val="Default"/>
              <w:jc w:val="both"/>
              <w:rPr>
                <w:rFonts w:asciiTheme="minorHAnsi" w:hAnsiTheme="minorHAnsi" w:cstheme="minorHAnsi"/>
                <w:sz w:val="22"/>
                <w:szCs w:val="22"/>
              </w:rPr>
            </w:pPr>
          </w:p>
          <w:p w14:paraId="5EA0C9C9" w14:textId="77777777" w:rsidR="00167CC4" w:rsidRDefault="00167CC4" w:rsidP="00D92425">
            <w:pPr>
              <w:pStyle w:val="Default"/>
              <w:jc w:val="both"/>
              <w:rPr>
                <w:rFonts w:asciiTheme="minorHAnsi" w:hAnsiTheme="minorHAnsi" w:cstheme="minorHAnsi"/>
                <w:sz w:val="22"/>
                <w:szCs w:val="22"/>
              </w:rPr>
            </w:pPr>
            <w:r w:rsidRPr="00624C37">
              <w:rPr>
                <w:rFonts w:asciiTheme="minorHAnsi" w:hAnsiTheme="minorHAnsi" w:cstheme="minorHAnsi"/>
                <w:sz w:val="22"/>
                <w:szCs w:val="22"/>
              </w:rPr>
              <w:t>Corporación De Recicladores La Santa Cruz</w:t>
            </w:r>
            <w:r>
              <w:rPr>
                <w:rFonts w:asciiTheme="minorHAnsi" w:hAnsiTheme="minorHAnsi" w:cstheme="minorHAnsi"/>
                <w:sz w:val="22"/>
                <w:szCs w:val="22"/>
              </w:rPr>
              <w:t xml:space="preserve"> – </w:t>
            </w:r>
            <w:r w:rsidRPr="00624C37">
              <w:rPr>
                <w:rFonts w:asciiTheme="minorHAnsi" w:hAnsiTheme="minorHAnsi" w:cstheme="minorHAnsi"/>
                <w:sz w:val="22"/>
                <w:szCs w:val="22"/>
              </w:rPr>
              <w:t>3218154133</w:t>
            </w:r>
          </w:p>
          <w:p w14:paraId="596A0A98" w14:textId="77777777" w:rsidR="00167CC4" w:rsidRDefault="00167CC4" w:rsidP="00D92425">
            <w:pPr>
              <w:pStyle w:val="Default"/>
              <w:jc w:val="both"/>
              <w:rPr>
                <w:rFonts w:asciiTheme="minorHAnsi" w:hAnsiTheme="minorHAnsi" w:cstheme="minorHAnsi"/>
                <w:sz w:val="22"/>
                <w:szCs w:val="22"/>
              </w:rPr>
            </w:pPr>
            <w:r w:rsidRPr="00624C37">
              <w:rPr>
                <w:rFonts w:asciiTheme="minorHAnsi" w:hAnsiTheme="minorHAnsi" w:cstheme="minorHAnsi"/>
                <w:sz w:val="22"/>
                <w:szCs w:val="22"/>
              </w:rPr>
              <w:t>Cl. 102 #10-61 71, Turbo</w:t>
            </w:r>
            <w:r>
              <w:rPr>
                <w:rFonts w:asciiTheme="minorHAnsi" w:hAnsiTheme="minorHAnsi" w:cstheme="minorHAnsi"/>
                <w:sz w:val="22"/>
                <w:szCs w:val="22"/>
              </w:rPr>
              <w:t xml:space="preserve"> (</w:t>
            </w:r>
            <w:proofErr w:type="spellStart"/>
            <w:r w:rsidRPr="00624C37">
              <w:rPr>
                <w:rFonts w:asciiTheme="minorHAnsi" w:hAnsiTheme="minorHAnsi" w:cstheme="minorHAnsi"/>
                <w:sz w:val="22"/>
                <w:szCs w:val="22"/>
              </w:rPr>
              <w:t>Ant</w:t>
            </w:r>
            <w:proofErr w:type="spellEnd"/>
            <w:r>
              <w:rPr>
                <w:rFonts w:asciiTheme="minorHAnsi" w:hAnsiTheme="minorHAnsi" w:cstheme="minorHAnsi"/>
                <w:sz w:val="22"/>
                <w:szCs w:val="22"/>
              </w:rPr>
              <w:t>).</w:t>
            </w:r>
          </w:p>
          <w:p w14:paraId="54255C9B" w14:textId="77777777" w:rsidR="00167CC4" w:rsidRDefault="00167CC4" w:rsidP="00D92425">
            <w:pPr>
              <w:pStyle w:val="Default"/>
              <w:jc w:val="both"/>
              <w:rPr>
                <w:rFonts w:asciiTheme="minorHAnsi" w:hAnsiTheme="minorHAnsi" w:cstheme="minorHAnsi"/>
                <w:sz w:val="22"/>
                <w:szCs w:val="22"/>
              </w:rPr>
            </w:pPr>
          </w:p>
          <w:p w14:paraId="385E9C06" w14:textId="6493AD5C" w:rsidR="00167CC4" w:rsidRDefault="00167CC4" w:rsidP="00D92425">
            <w:pPr>
              <w:pStyle w:val="Default"/>
              <w:jc w:val="both"/>
              <w:rPr>
                <w:rFonts w:asciiTheme="minorHAnsi" w:hAnsiTheme="minorHAnsi" w:cstheme="minorHAnsi"/>
                <w:sz w:val="22"/>
                <w:szCs w:val="22"/>
              </w:rPr>
            </w:pPr>
            <w:r w:rsidRPr="00624C37">
              <w:rPr>
                <w:rFonts w:asciiTheme="minorHAnsi" w:hAnsiTheme="minorHAnsi" w:cstheme="minorHAnsi"/>
                <w:sz w:val="22"/>
                <w:szCs w:val="22"/>
              </w:rPr>
              <w:t xml:space="preserve">Transformadora </w:t>
            </w:r>
            <w:r w:rsidR="001509A3">
              <w:rPr>
                <w:rFonts w:asciiTheme="minorHAnsi" w:hAnsiTheme="minorHAnsi" w:cstheme="minorHAnsi"/>
                <w:sz w:val="22"/>
                <w:szCs w:val="22"/>
              </w:rPr>
              <w:t>d</w:t>
            </w:r>
            <w:r w:rsidRPr="00624C37">
              <w:rPr>
                <w:rFonts w:asciiTheme="minorHAnsi" w:hAnsiTheme="minorHAnsi" w:cstheme="minorHAnsi"/>
                <w:sz w:val="22"/>
                <w:szCs w:val="22"/>
              </w:rPr>
              <w:t>e Materiales Reciclados T</w:t>
            </w:r>
            <w:r w:rsidR="00810088">
              <w:rPr>
                <w:rFonts w:asciiTheme="minorHAnsi" w:hAnsiTheme="minorHAnsi" w:cstheme="minorHAnsi"/>
                <w:sz w:val="22"/>
                <w:szCs w:val="22"/>
              </w:rPr>
              <w:t>MR</w:t>
            </w:r>
            <w:r w:rsidRPr="00624C37">
              <w:rPr>
                <w:rFonts w:asciiTheme="minorHAnsi" w:hAnsiTheme="minorHAnsi" w:cstheme="minorHAnsi"/>
                <w:sz w:val="22"/>
                <w:szCs w:val="22"/>
              </w:rPr>
              <w:t xml:space="preserve"> S</w:t>
            </w:r>
            <w:r>
              <w:rPr>
                <w:rFonts w:asciiTheme="minorHAnsi" w:hAnsiTheme="minorHAnsi" w:cstheme="minorHAnsi"/>
                <w:sz w:val="22"/>
                <w:szCs w:val="22"/>
              </w:rPr>
              <w:t>.</w:t>
            </w:r>
            <w:r w:rsidRPr="00624C37">
              <w:rPr>
                <w:rFonts w:asciiTheme="minorHAnsi" w:hAnsiTheme="minorHAnsi" w:cstheme="minorHAnsi"/>
                <w:sz w:val="22"/>
                <w:szCs w:val="22"/>
              </w:rPr>
              <w:t>A</w:t>
            </w:r>
            <w:r>
              <w:rPr>
                <w:rFonts w:asciiTheme="minorHAnsi" w:hAnsiTheme="minorHAnsi" w:cstheme="minorHAnsi"/>
                <w:sz w:val="22"/>
                <w:szCs w:val="22"/>
              </w:rPr>
              <w:t>.</w:t>
            </w:r>
            <w:r w:rsidRPr="00624C37">
              <w:rPr>
                <w:rFonts w:asciiTheme="minorHAnsi" w:hAnsiTheme="minorHAnsi" w:cstheme="minorHAnsi"/>
                <w:sz w:val="22"/>
                <w:szCs w:val="22"/>
              </w:rPr>
              <w:t>S</w:t>
            </w:r>
            <w:r>
              <w:rPr>
                <w:rFonts w:asciiTheme="minorHAnsi" w:hAnsiTheme="minorHAnsi" w:cstheme="minorHAnsi"/>
                <w:sz w:val="22"/>
                <w:szCs w:val="22"/>
              </w:rPr>
              <w:t xml:space="preserve"> </w:t>
            </w:r>
          </w:p>
          <w:p w14:paraId="2094535F" w14:textId="77777777" w:rsidR="00167CC4" w:rsidRDefault="00167CC4" w:rsidP="00D92425">
            <w:pPr>
              <w:pStyle w:val="Default"/>
              <w:jc w:val="both"/>
              <w:rPr>
                <w:b/>
                <w:bCs/>
                <w:color w:val="666666"/>
                <w:sz w:val="18"/>
                <w:szCs w:val="18"/>
                <w:shd w:val="clear" w:color="auto" w:fill="F2F2F2"/>
              </w:rPr>
            </w:pPr>
            <w:r w:rsidRPr="00624C37">
              <w:rPr>
                <w:rFonts w:asciiTheme="minorHAnsi" w:hAnsiTheme="minorHAnsi" w:cstheme="minorHAnsi"/>
                <w:sz w:val="22"/>
                <w:szCs w:val="22"/>
              </w:rPr>
              <w:t>3148574670</w:t>
            </w:r>
            <w:r>
              <w:rPr>
                <w:b/>
                <w:bCs/>
                <w:color w:val="666666"/>
                <w:sz w:val="18"/>
                <w:szCs w:val="18"/>
                <w:shd w:val="clear" w:color="auto" w:fill="F2F2F2"/>
              </w:rPr>
              <w:t xml:space="preserve"> </w:t>
            </w:r>
          </w:p>
          <w:p w14:paraId="754F1809" w14:textId="0154AD18" w:rsidR="00167CC4" w:rsidRDefault="00167CC4" w:rsidP="00D92425">
            <w:pPr>
              <w:pStyle w:val="Default"/>
              <w:jc w:val="both"/>
              <w:rPr>
                <w:rFonts w:asciiTheme="minorHAnsi" w:hAnsiTheme="minorHAnsi" w:cstheme="minorHAnsi"/>
                <w:sz w:val="22"/>
                <w:szCs w:val="22"/>
              </w:rPr>
            </w:pPr>
            <w:r w:rsidRPr="00624C37">
              <w:rPr>
                <w:rFonts w:asciiTheme="minorHAnsi" w:hAnsiTheme="minorHAnsi" w:cstheme="minorHAnsi"/>
                <w:sz w:val="22"/>
                <w:szCs w:val="22"/>
              </w:rPr>
              <w:lastRenderedPageBreak/>
              <w:t>Vía</w:t>
            </w:r>
            <w:r>
              <w:rPr>
                <w:rFonts w:asciiTheme="minorHAnsi" w:hAnsiTheme="minorHAnsi" w:cstheme="minorHAnsi"/>
                <w:sz w:val="22"/>
                <w:szCs w:val="22"/>
              </w:rPr>
              <w:t xml:space="preserve"> </w:t>
            </w:r>
            <w:r w:rsidRPr="00624C37">
              <w:rPr>
                <w:rFonts w:asciiTheme="minorHAnsi" w:hAnsiTheme="minorHAnsi" w:cstheme="minorHAnsi"/>
                <w:sz w:val="22"/>
                <w:szCs w:val="22"/>
              </w:rPr>
              <w:t>Antonio Roldan Km 2, Turbo</w:t>
            </w:r>
            <w:r>
              <w:rPr>
                <w:rFonts w:asciiTheme="minorHAnsi" w:hAnsiTheme="minorHAnsi" w:cstheme="minorHAnsi"/>
                <w:sz w:val="22"/>
                <w:szCs w:val="22"/>
              </w:rPr>
              <w:t xml:space="preserve"> (</w:t>
            </w:r>
            <w:proofErr w:type="spellStart"/>
            <w:r w:rsidRPr="00624C37">
              <w:rPr>
                <w:rFonts w:asciiTheme="minorHAnsi" w:hAnsiTheme="minorHAnsi" w:cstheme="minorHAnsi"/>
                <w:sz w:val="22"/>
                <w:szCs w:val="22"/>
              </w:rPr>
              <w:t>Ant</w:t>
            </w:r>
            <w:proofErr w:type="spellEnd"/>
            <w:r>
              <w:rPr>
                <w:rFonts w:asciiTheme="minorHAnsi" w:hAnsiTheme="minorHAnsi" w:cstheme="minorHAnsi"/>
                <w:sz w:val="22"/>
                <w:szCs w:val="22"/>
              </w:rPr>
              <w:t>)</w:t>
            </w:r>
          </w:p>
        </w:tc>
      </w:tr>
      <w:tr w:rsidR="00167CC4" w14:paraId="09CDBFA9" w14:textId="77777777" w:rsidTr="00D92425">
        <w:trPr>
          <w:trHeight w:val="550"/>
        </w:trPr>
        <w:tc>
          <w:tcPr>
            <w:tcW w:w="1557" w:type="dxa"/>
            <w:vMerge/>
          </w:tcPr>
          <w:p w14:paraId="74832CFC" w14:textId="77777777" w:rsidR="00167CC4" w:rsidRDefault="00167CC4" w:rsidP="00D92425">
            <w:pPr>
              <w:pStyle w:val="Default"/>
              <w:jc w:val="both"/>
              <w:rPr>
                <w:rFonts w:asciiTheme="minorHAnsi" w:hAnsiTheme="minorHAnsi" w:cstheme="minorHAnsi"/>
                <w:sz w:val="22"/>
                <w:szCs w:val="22"/>
              </w:rPr>
            </w:pPr>
          </w:p>
        </w:tc>
        <w:tc>
          <w:tcPr>
            <w:tcW w:w="1840" w:type="dxa"/>
          </w:tcPr>
          <w:p w14:paraId="6761B974" w14:textId="77777777" w:rsidR="00167CC4" w:rsidRDefault="00167CC4" w:rsidP="00D92425">
            <w:pPr>
              <w:pStyle w:val="Default"/>
              <w:jc w:val="both"/>
              <w:rPr>
                <w:rFonts w:asciiTheme="minorHAnsi" w:hAnsiTheme="minorHAnsi" w:cstheme="minorHAnsi"/>
                <w:sz w:val="22"/>
                <w:szCs w:val="22"/>
              </w:rPr>
            </w:pPr>
            <w:r>
              <w:rPr>
                <w:rFonts w:asciiTheme="minorHAnsi" w:hAnsiTheme="minorHAnsi" w:cstheme="minorHAnsi"/>
                <w:sz w:val="22"/>
                <w:szCs w:val="22"/>
              </w:rPr>
              <w:t xml:space="preserve">Madera (Orgánico) </w:t>
            </w:r>
          </w:p>
        </w:tc>
        <w:tc>
          <w:tcPr>
            <w:tcW w:w="1701" w:type="dxa"/>
          </w:tcPr>
          <w:p w14:paraId="2B14855D" w14:textId="015CE082" w:rsidR="00167CC4" w:rsidRDefault="00167CC4" w:rsidP="007B01E5">
            <w:pPr>
              <w:pStyle w:val="Default"/>
              <w:rPr>
                <w:rFonts w:asciiTheme="minorHAnsi" w:hAnsiTheme="minorHAnsi" w:cstheme="minorHAnsi"/>
                <w:sz w:val="22"/>
                <w:szCs w:val="22"/>
              </w:rPr>
            </w:pPr>
            <w:r>
              <w:rPr>
                <w:rFonts w:asciiTheme="minorHAnsi" w:hAnsiTheme="minorHAnsi" w:cstheme="minorHAnsi"/>
                <w:sz w:val="22"/>
                <w:szCs w:val="22"/>
              </w:rPr>
              <w:t xml:space="preserve">Volúmenes de fácil aprovechamiento para procesos </w:t>
            </w:r>
            <w:r w:rsidR="007B01E5">
              <w:rPr>
                <w:rFonts w:asciiTheme="minorHAnsi" w:hAnsiTheme="minorHAnsi" w:cstheme="minorHAnsi"/>
                <w:sz w:val="22"/>
                <w:szCs w:val="22"/>
              </w:rPr>
              <w:t xml:space="preserve">en obra (formaletas, parales, etc.), </w:t>
            </w:r>
            <w:r>
              <w:rPr>
                <w:rFonts w:asciiTheme="minorHAnsi" w:hAnsiTheme="minorHAnsi" w:cstheme="minorHAnsi"/>
                <w:sz w:val="22"/>
                <w:szCs w:val="22"/>
              </w:rPr>
              <w:t>de adecuaciones de senderos y otros espacios abiertos y/o proceso de compostaje</w:t>
            </w:r>
          </w:p>
        </w:tc>
        <w:tc>
          <w:tcPr>
            <w:tcW w:w="2393" w:type="dxa"/>
          </w:tcPr>
          <w:p w14:paraId="4D4CFBAE" w14:textId="77777777" w:rsidR="00167CC4" w:rsidRDefault="00167CC4" w:rsidP="007B01E5">
            <w:pPr>
              <w:pStyle w:val="Default"/>
              <w:rPr>
                <w:rFonts w:asciiTheme="minorHAnsi" w:hAnsiTheme="minorHAnsi" w:cstheme="minorHAnsi"/>
                <w:sz w:val="22"/>
                <w:szCs w:val="22"/>
              </w:rPr>
            </w:pPr>
            <w:r>
              <w:rPr>
                <w:rFonts w:asciiTheme="minorHAnsi" w:hAnsiTheme="minorHAnsi" w:cstheme="minorHAnsi"/>
                <w:sz w:val="22"/>
                <w:szCs w:val="22"/>
              </w:rPr>
              <w:t xml:space="preserve">Acopiar acorde a lineamientos expuestos y generar esquemas para los diferentes usos potenciales propuestos para este material. Lo que no sea aprovechable se recomienda manejar en la compostera que actualmente se gestiona en la sede. </w:t>
            </w:r>
          </w:p>
        </w:tc>
        <w:tc>
          <w:tcPr>
            <w:tcW w:w="1662" w:type="dxa"/>
            <w:vAlign w:val="center"/>
          </w:tcPr>
          <w:p w14:paraId="1D601336" w14:textId="77777777" w:rsidR="00167CC4" w:rsidRDefault="00167CC4" w:rsidP="00D92425">
            <w:pPr>
              <w:pStyle w:val="Default"/>
              <w:jc w:val="center"/>
              <w:rPr>
                <w:rFonts w:asciiTheme="minorHAnsi" w:hAnsiTheme="minorHAnsi" w:cstheme="minorHAnsi"/>
                <w:sz w:val="22"/>
                <w:szCs w:val="22"/>
              </w:rPr>
            </w:pPr>
            <w:r>
              <w:rPr>
                <w:rFonts w:asciiTheme="minorHAnsi" w:hAnsiTheme="minorHAnsi" w:cstheme="minorHAnsi"/>
                <w:sz w:val="22"/>
                <w:szCs w:val="22"/>
              </w:rPr>
              <w:t>In Situ</w:t>
            </w:r>
          </w:p>
        </w:tc>
      </w:tr>
      <w:tr w:rsidR="00167CC4" w14:paraId="6DC0C88B" w14:textId="77777777" w:rsidTr="00D92425">
        <w:trPr>
          <w:trHeight w:val="1966"/>
        </w:trPr>
        <w:tc>
          <w:tcPr>
            <w:tcW w:w="1557" w:type="dxa"/>
            <w:vMerge/>
          </w:tcPr>
          <w:p w14:paraId="353E5CFC" w14:textId="77777777" w:rsidR="00167CC4" w:rsidRDefault="00167CC4" w:rsidP="00D92425">
            <w:pPr>
              <w:pStyle w:val="Default"/>
              <w:jc w:val="both"/>
              <w:rPr>
                <w:rFonts w:asciiTheme="minorHAnsi" w:hAnsiTheme="minorHAnsi" w:cstheme="minorHAnsi"/>
                <w:sz w:val="22"/>
                <w:szCs w:val="22"/>
              </w:rPr>
            </w:pPr>
          </w:p>
        </w:tc>
        <w:tc>
          <w:tcPr>
            <w:tcW w:w="1840" w:type="dxa"/>
          </w:tcPr>
          <w:p w14:paraId="3481F7EE" w14:textId="77777777" w:rsidR="00167CC4" w:rsidRDefault="00167CC4" w:rsidP="007B01E5">
            <w:pPr>
              <w:pStyle w:val="Default"/>
              <w:rPr>
                <w:rFonts w:asciiTheme="minorHAnsi" w:hAnsiTheme="minorHAnsi" w:cstheme="minorHAnsi"/>
                <w:sz w:val="22"/>
                <w:szCs w:val="22"/>
              </w:rPr>
            </w:pPr>
            <w:r w:rsidRPr="00E00C01">
              <w:rPr>
                <w:rFonts w:asciiTheme="minorHAnsi" w:hAnsiTheme="minorHAnsi" w:cstheme="minorHAnsi"/>
                <w:sz w:val="22"/>
                <w:szCs w:val="22"/>
              </w:rPr>
              <w:t>Concretos, cerámicos, ladrillos,</w:t>
            </w:r>
            <w:r>
              <w:rPr>
                <w:rFonts w:asciiTheme="minorHAnsi" w:hAnsiTheme="minorHAnsi" w:cstheme="minorHAnsi"/>
                <w:sz w:val="22"/>
                <w:szCs w:val="22"/>
              </w:rPr>
              <w:t xml:space="preserve"> </w:t>
            </w:r>
            <w:r w:rsidRPr="00E00C01">
              <w:rPr>
                <w:rFonts w:asciiTheme="minorHAnsi" w:hAnsiTheme="minorHAnsi" w:cstheme="minorHAnsi"/>
                <w:sz w:val="22"/>
                <w:szCs w:val="22"/>
              </w:rPr>
              <w:t>arenas, gravas, cantos, bloques o fragmentos de roca</w:t>
            </w:r>
            <w:r>
              <w:rPr>
                <w:rFonts w:asciiTheme="minorHAnsi" w:hAnsiTheme="minorHAnsi" w:cstheme="minorHAnsi"/>
                <w:sz w:val="22"/>
                <w:szCs w:val="22"/>
              </w:rPr>
              <w:t xml:space="preserve"> (Reciclable)</w:t>
            </w:r>
          </w:p>
        </w:tc>
        <w:tc>
          <w:tcPr>
            <w:tcW w:w="1701" w:type="dxa"/>
          </w:tcPr>
          <w:p w14:paraId="79112AC4" w14:textId="77777777" w:rsidR="00167CC4" w:rsidRDefault="00167CC4" w:rsidP="007B01E5">
            <w:pPr>
              <w:pStyle w:val="Default"/>
              <w:rPr>
                <w:rFonts w:asciiTheme="minorHAnsi" w:hAnsiTheme="minorHAnsi" w:cstheme="minorHAnsi"/>
                <w:sz w:val="22"/>
                <w:szCs w:val="22"/>
              </w:rPr>
            </w:pPr>
            <w:r>
              <w:rPr>
                <w:rFonts w:asciiTheme="minorHAnsi" w:hAnsiTheme="minorHAnsi" w:cstheme="minorHAnsi"/>
                <w:sz w:val="22"/>
                <w:szCs w:val="22"/>
              </w:rPr>
              <w:t>Los volúmenes son muy bajos por lo que se considera se pueden aprovechar para el proceso constructivo</w:t>
            </w:r>
          </w:p>
        </w:tc>
        <w:tc>
          <w:tcPr>
            <w:tcW w:w="2393" w:type="dxa"/>
          </w:tcPr>
          <w:p w14:paraId="22A2A215" w14:textId="019C19AF" w:rsidR="00167CC4" w:rsidRDefault="00167CC4" w:rsidP="007B01E5">
            <w:pPr>
              <w:pStyle w:val="Default"/>
              <w:rPr>
                <w:rFonts w:asciiTheme="minorHAnsi" w:hAnsiTheme="minorHAnsi" w:cstheme="minorHAnsi"/>
                <w:sz w:val="22"/>
                <w:szCs w:val="22"/>
              </w:rPr>
            </w:pPr>
            <w:r>
              <w:rPr>
                <w:rFonts w:asciiTheme="minorHAnsi" w:hAnsiTheme="minorHAnsi" w:cstheme="minorHAnsi"/>
                <w:sz w:val="22"/>
                <w:szCs w:val="22"/>
              </w:rPr>
              <w:t xml:space="preserve">Realizar el procedimiento expuesto en el aparte </w:t>
            </w:r>
            <w:r w:rsidR="007B01E5">
              <w:rPr>
                <w:rFonts w:asciiTheme="minorHAnsi" w:hAnsiTheme="minorHAnsi" w:cstheme="minorHAnsi"/>
                <w:sz w:val="22"/>
                <w:szCs w:val="22"/>
              </w:rPr>
              <w:t>-</w:t>
            </w:r>
            <w:r w:rsidRPr="00BD7D6A">
              <w:rPr>
                <w:rFonts w:asciiTheme="minorHAnsi" w:hAnsiTheme="minorHAnsi" w:cstheme="minorHAnsi"/>
                <w:sz w:val="22"/>
                <w:szCs w:val="22"/>
              </w:rPr>
              <w:t>Manejo de Residuos de Construcción y Demolición RCD</w:t>
            </w:r>
            <w:r>
              <w:rPr>
                <w:rFonts w:asciiTheme="minorHAnsi" w:hAnsiTheme="minorHAnsi" w:cstheme="minorHAnsi"/>
                <w:sz w:val="22"/>
                <w:szCs w:val="22"/>
              </w:rPr>
              <w:t>- del presente documento e incorporar el material resultante de esta operación en los procesos de gestión del material para las bases de la nueva sede</w:t>
            </w:r>
          </w:p>
        </w:tc>
        <w:tc>
          <w:tcPr>
            <w:tcW w:w="1662" w:type="dxa"/>
            <w:vAlign w:val="center"/>
          </w:tcPr>
          <w:p w14:paraId="5430C34A" w14:textId="77777777" w:rsidR="00167CC4" w:rsidRDefault="00167CC4" w:rsidP="00D92425">
            <w:pPr>
              <w:pStyle w:val="Default"/>
              <w:jc w:val="center"/>
              <w:rPr>
                <w:rFonts w:asciiTheme="minorHAnsi" w:hAnsiTheme="minorHAnsi" w:cstheme="minorHAnsi"/>
                <w:sz w:val="22"/>
                <w:szCs w:val="22"/>
              </w:rPr>
            </w:pPr>
            <w:r>
              <w:rPr>
                <w:rFonts w:asciiTheme="minorHAnsi" w:hAnsiTheme="minorHAnsi" w:cstheme="minorHAnsi"/>
                <w:sz w:val="22"/>
                <w:szCs w:val="22"/>
              </w:rPr>
              <w:t>Incorporación a construcción</w:t>
            </w:r>
          </w:p>
        </w:tc>
      </w:tr>
      <w:bookmarkEnd w:id="3"/>
    </w:tbl>
    <w:p w14:paraId="5FF445D2" w14:textId="77777777" w:rsidR="00167CC4" w:rsidRPr="00167CC4" w:rsidRDefault="00167CC4" w:rsidP="00150922">
      <w:pPr>
        <w:pStyle w:val="Textoindependiente"/>
        <w:spacing w:before="9"/>
      </w:pPr>
    </w:p>
    <w:p w14:paraId="5451408B" w14:textId="13395753" w:rsidR="001F3AAD" w:rsidRPr="001F3AAD" w:rsidRDefault="0080301A" w:rsidP="00150922">
      <w:pPr>
        <w:pStyle w:val="Textoindependiente"/>
        <w:spacing w:before="9"/>
        <w:rPr>
          <w:rFonts w:asciiTheme="minorHAnsi" w:hAnsiTheme="minorHAnsi" w:cstheme="minorHAnsi"/>
          <w:sz w:val="13"/>
          <w:lang w:val="es-CO"/>
        </w:rPr>
      </w:pPr>
      <w:r>
        <w:rPr>
          <w:rFonts w:asciiTheme="minorHAnsi" w:hAnsiTheme="minorHAnsi" w:cstheme="minorHAnsi"/>
          <w:noProof/>
          <w:sz w:val="13"/>
          <w:lang w:val="es-CO"/>
        </w:rPr>
        <w:drawing>
          <wp:inline distT="0" distB="0" distL="0" distR="0" wp14:anchorId="3466965F" wp14:editId="69AB854D">
            <wp:extent cx="2451100" cy="1838325"/>
            <wp:effectExtent l="0" t="0" r="6350" b="9525"/>
            <wp:docPr id="23635697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2345" cy="1839259"/>
                    </a:xfrm>
                    <a:prstGeom prst="rect">
                      <a:avLst/>
                    </a:prstGeom>
                    <a:noFill/>
                  </pic:spPr>
                </pic:pic>
              </a:graphicData>
            </a:graphic>
          </wp:inline>
        </w:drawing>
      </w:r>
      <w:r w:rsidR="00950677">
        <w:rPr>
          <w:noProof/>
        </w:rPr>
        <mc:AlternateContent>
          <mc:Choice Requires="wps">
            <w:drawing>
              <wp:inline distT="0" distB="0" distL="0" distR="0" wp14:anchorId="3A408DB3" wp14:editId="08870619">
                <wp:extent cx="304800" cy="304800"/>
                <wp:effectExtent l="0" t="0" r="0" b="0"/>
                <wp:docPr id="1216049436" name="Rectángulo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CE12CE" id="Rectángulo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Pr>
          <w:rFonts w:asciiTheme="minorHAnsi" w:hAnsiTheme="minorHAnsi" w:cstheme="minorHAnsi"/>
          <w:noProof/>
          <w:sz w:val="13"/>
          <w:lang w:val="es-CO"/>
        </w:rPr>
        <w:drawing>
          <wp:inline distT="0" distB="0" distL="0" distR="0" wp14:anchorId="1A14A4C9" wp14:editId="4AF30FA2">
            <wp:extent cx="2682806" cy="1838219"/>
            <wp:effectExtent l="0" t="0" r="3810" b="0"/>
            <wp:docPr id="95720170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94024" cy="1845905"/>
                    </a:xfrm>
                    <a:prstGeom prst="rect">
                      <a:avLst/>
                    </a:prstGeom>
                    <a:noFill/>
                  </pic:spPr>
                </pic:pic>
              </a:graphicData>
            </a:graphic>
          </wp:inline>
        </w:drawing>
      </w:r>
      <w:r w:rsidR="00950677">
        <w:rPr>
          <w:noProof/>
        </w:rPr>
        <mc:AlternateContent>
          <mc:Choice Requires="wps">
            <w:drawing>
              <wp:inline distT="0" distB="0" distL="0" distR="0" wp14:anchorId="59D93109" wp14:editId="0D8257B3">
                <wp:extent cx="304800" cy="304800"/>
                <wp:effectExtent l="0" t="0" r="0" b="0"/>
                <wp:docPr id="940235980" name="Rectángulo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329AF" w14:textId="4BD7E96F" w:rsidR="00950677" w:rsidRDefault="00950677" w:rsidP="00950677">
                            <w:pPr>
                              <w:jc w:val="center"/>
                            </w:pPr>
                            <w:r>
                              <w:rPr>
                                <w:noProof/>
                              </w:rPr>
                              <mc:AlternateContent>
                                <mc:Choice Requires="wps">
                                  <w:drawing>
                                    <wp:inline distT="0" distB="0" distL="0" distR="0" wp14:anchorId="3D3C9221" wp14:editId="232500DF">
                                      <wp:extent cx="121920" cy="121920"/>
                                      <wp:effectExtent l="0" t="0" r="0" b="0"/>
                                      <wp:docPr id="1679890405" name="Rectángulo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1920"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8C8D0C0" id="Rectángulo 5" o:spid="_x0000_s1026" style="width:9.6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" filled="f" stroked="f">
                                      <o:lock v:ext="edit" aspectratio="t"/>
                                      <w10:anchorlock/>
                                    </v:rect>
                                  </w:pict>
                                </mc:Fallback>
                              </mc:AlternateContent>
                            </w:r>
                          </w:p>
                        </w:txbxContent>
                      </wps:txbx>
                      <wps:bodyPr rot="0" vert="horz" wrap="square" lIns="91440" tIns="45720" rIns="91440" bIns="45720" anchor="t" anchorCtr="0" upright="1">
                        <a:noAutofit/>
                      </wps:bodyPr>
                    </wps:wsp>
                  </a:graphicData>
                </a:graphic>
              </wp:inline>
            </w:drawing>
          </mc:Choice>
          <mc:Fallback>
            <w:pict>
              <v:rect w14:anchorId="59D93109" id="Rectángulo 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" filled="f" stroked="f">
                <o:lock v:ext="edit" aspectratio="t"/>
                <v:textbox>
                  <w:txbxContent>
                    <w:p w14:paraId="2AE329AF" w14:textId="4BD7E96F" w:rsidR="00950677" w:rsidRDefault="00950677" w:rsidP="00950677">
                      <w:pPr>
                        <w:jc w:val="center"/>
                      </w:pPr>
                      <w:r>
                        <w:rPr>
                          <w:noProof/>
                        </w:rPr>
                        <mc:AlternateContent>
                          <mc:Choice Requires="wps">
                            <w:drawing>
                              <wp:inline distT="0" distB="0" distL="0" distR="0" wp14:anchorId="3D3C9221" wp14:editId="232500DF">
                                <wp:extent cx="121920" cy="121920"/>
                                <wp:effectExtent l="0" t="0" r="0" b="0"/>
                                <wp:docPr id="1679890405" name="Rectángulo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1920"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FAA616" id="Rectángulo 5" o:spid="_x0000_s1026" style="width:9.6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" filled="f" stroked="f">
                                <o:lock v:ext="edit" aspectratio="t"/>
                                <w10:anchorlock/>
                              </v:rect>
                            </w:pict>
                          </mc:Fallback>
                        </mc:AlternateContent>
                      </w:r>
                    </w:p>
                  </w:txbxContent>
                </v:textbox>
                <w10:anchorlock/>
              </v:rect>
            </w:pict>
          </mc:Fallback>
        </mc:AlternateContent>
      </w:r>
      <w:r w:rsidR="00950677">
        <w:rPr>
          <w:noProof/>
        </w:rPr>
        <mc:AlternateContent>
          <mc:Choice Requires="wps">
            <w:drawing>
              <wp:inline distT="0" distB="0" distL="0" distR="0" wp14:anchorId="4C8049E4" wp14:editId="6B81BA5F">
                <wp:extent cx="304800" cy="304800"/>
                <wp:effectExtent l="0" t="0" r="0" b="0"/>
                <wp:docPr id="146385741" name="Rectángulo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7DA8C1C" id="Rectángulo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1F3AAD">
        <w:rPr>
          <w:rFonts w:asciiTheme="minorHAnsi" w:hAnsiTheme="minorHAnsi" w:cstheme="minorHAnsi"/>
          <w:sz w:val="22"/>
          <w:szCs w:val="22"/>
          <w:lang w:val="es-CO"/>
        </w:rPr>
        <w:t>Caseta de compostaje actual para disposición de materiales degradables</w:t>
      </w:r>
    </w:p>
    <w:p w14:paraId="6B42944B" w14:textId="77777777" w:rsidR="0080301A" w:rsidRDefault="0080301A" w:rsidP="00150922">
      <w:pPr>
        <w:pStyle w:val="Textoindependiente"/>
        <w:spacing w:before="9"/>
        <w:rPr>
          <w:rFonts w:asciiTheme="minorHAnsi" w:hAnsiTheme="minorHAnsi" w:cstheme="minorHAnsi"/>
          <w:sz w:val="13"/>
          <w:lang w:val="es-CO"/>
        </w:rPr>
      </w:pPr>
    </w:p>
    <w:p w14:paraId="5B98A055" w14:textId="77777777" w:rsidR="0080301A" w:rsidRDefault="0080301A" w:rsidP="00150922">
      <w:pPr>
        <w:pStyle w:val="Textoindependiente"/>
        <w:spacing w:before="9"/>
        <w:rPr>
          <w:rFonts w:asciiTheme="minorHAnsi" w:hAnsiTheme="minorHAnsi" w:cstheme="minorHAnsi"/>
          <w:sz w:val="13"/>
          <w:lang w:val="es-CO"/>
        </w:rPr>
      </w:pPr>
    </w:p>
    <w:p w14:paraId="53A4B357" w14:textId="77777777" w:rsidR="001F3AAD" w:rsidRDefault="001F3AAD" w:rsidP="00150922">
      <w:pPr>
        <w:pStyle w:val="Textoindependiente"/>
        <w:spacing w:before="9"/>
        <w:rPr>
          <w:rFonts w:asciiTheme="minorHAnsi" w:hAnsiTheme="minorHAnsi" w:cstheme="minorHAnsi"/>
          <w:sz w:val="13"/>
          <w:lang w:val="es-CO"/>
        </w:rPr>
      </w:pPr>
    </w:p>
    <w:p w14:paraId="1DF3BA79" w14:textId="77777777" w:rsidR="001F3AAD" w:rsidRDefault="001F3AAD" w:rsidP="00150922">
      <w:pPr>
        <w:pStyle w:val="Textoindependiente"/>
        <w:spacing w:before="9"/>
        <w:rPr>
          <w:rFonts w:asciiTheme="minorHAnsi" w:hAnsiTheme="minorHAnsi" w:cstheme="minorHAnsi"/>
          <w:sz w:val="13"/>
          <w:lang w:val="es-CO"/>
        </w:rPr>
      </w:pPr>
    </w:p>
    <w:p w14:paraId="4883269C" w14:textId="77777777" w:rsidR="001F3AAD" w:rsidRDefault="001F3AAD" w:rsidP="00150922">
      <w:pPr>
        <w:pStyle w:val="Textoindependiente"/>
        <w:spacing w:before="9"/>
        <w:rPr>
          <w:rFonts w:asciiTheme="minorHAnsi" w:hAnsiTheme="minorHAnsi" w:cstheme="minorHAnsi"/>
          <w:sz w:val="13"/>
          <w:lang w:val="es-CO"/>
        </w:rPr>
      </w:pPr>
    </w:p>
    <w:p w14:paraId="74CC912C" w14:textId="77777777" w:rsidR="001F3AAD" w:rsidRDefault="001F3AAD" w:rsidP="00150922">
      <w:pPr>
        <w:pStyle w:val="Textoindependiente"/>
        <w:spacing w:before="9"/>
        <w:rPr>
          <w:rFonts w:asciiTheme="minorHAnsi" w:hAnsiTheme="minorHAnsi" w:cstheme="minorHAnsi"/>
          <w:sz w:val="13"/>
          <w:lang w:val="es-CO"/>
        </w:rPr>
      </w:pPr>
    </w:p>
    <w:p w14:paraId="422E2E0D" w14:textId="77777777" w:rsidR="001F3AAD" w:rsidRDefault="001F3AAD" w:rsidP="00150922">
      <w:pPr>
        <w:pStyle w:val="Textoindependiente"/>
        <w:spacing w:before="9"/>
        <w:rPr>
          <w:rFonts w:asciiTheme="minorHAnsi" w:hAnsiTheme="minorHAnsi" w:cstheme="minorHAnsi"/>
          <w:sz w:val="13"/>
          <w:lang w:val="es-CO"/>
        </w:rPr>
      </w:pPr>
    </w:p>
    <w:p w14:paraId="0005D6E1" w14:textId="77777777" w:rsidR="001F3AAD" w:rsidRDefault="001F3AAD" w:rsidP="00150922">
      <w:pPr>
        <w:pStyle w:val="Textoindependiente"/>
        <w:spacing w:before="9"/>
        <w:rPr>
          <w:rFonts w:asciiTheme="minorHAnsi" w:hAnsiTheme="minorHAnsi" w:cstheme="minorHAnsi"/>
          <w:sz w:val="13"/>
          <w:lang w:val="es-CO"/>
        </w:rPr>
      </w:pPr>
    </w:p>
    <w:p w14:paraId="5C69E005" w14:textId="77777777" w:rsidR="001F3AAD" w:rsidRDefault="001F3AAD" w:rsidP="00150922">
      <w:pPr>
        <w:pStyle w:val="Textoindependiente"/>
        <w:spacing w:before="9"/>
        <w:rPr>
          <w:rFonts w:asciiTheme="minorHAnsi" w:hAnsiTheme="minorHAnsi" w:cstheme="minorHAnsi"/>
          <w:sz w:val="13"/>
          <w:lang w:val="es-CO"/>
        </w:rPr>
      </w:pPr>
    </w:p>
    <w:p w14:paraId="517AC398" w14:textId="77777777" w:rsidR="001F3AAD" w:rsidRDefault="001F3AAD" w:rsidP="00150922">
      <w:pPr>
        <w:pStyle w:val="Textoindependiente"/>
        <w:spacing w:before="9"/>
        <w:rPr>
          <w:rFonts w:asciiTheme="minorHAnsi" w:hAnsiTheme="minorHAnsi" w:cstheme="minorHAnsi"/>
          <w:sz w:val="13"/>
          <w:lang w:val="es-CO"/>
        </w:rPr>
      </w:pPr>
    </w:p>
    <w:p w14:paraId="5968E74F" w14:textId="287EAE1F" w:rsidR="001F3AAD" w:rsidRDefault="001F3AAD" w:rsidP="00150922">
      <w:pPr>
        <w:pStyle w:val="Textoindependiente"/>
        <w:spacing w:before="9"/>
        <w:rPr>
          <w:rFonts w:asciiTheme="minorHAnsi" w:hAnsiTheme="minorHAnsi" w:cstheme="minorHAnsi"/>
          <w:sz w:val="13"/>
          <w:lang w:val="es-CO"/>
        </w:rPr>
      </w:pPr>
      <w:r>
        <w:rPr>
          <w:rFonts w:asciiTheme="minorHAnsi" w:hAnsiTheme="minorHAnsi" w:cstheme="minorHAnsi"/>
          <w:sz w:val="13"/>
          <w:lang w:val="es-CO"/>
        </w:rPr>
        <w:t>}</w:t>
      </w:r>
    </w:p>
    <w:p w14:paraId="2C3E231D" w14:textId="77777777" w:rsidR="001F3AAD" w:rsidRDefault="001F3AAD" w:rsidP="00150922">
      <w:pPr>
        <w:pStyle w:val="Textoindependiente"/>
        <w:spacing w:before="9"/>
        <w:rPr>
          <w:rFonts w:asciiTheme="minorHAnsi" w:hAnsiTheme="minorHAnsi" w:cstheme="minorHAnsi"/>
          <w:sz w:val="13"/>
          <w:lang w:val="es-CO"/>
        </w:rPr>
      </w:pPr>
    </w:p>
    <w:p w14:paraId="325673E0" w14:textId="77777777" w:rsidR="001F3AAD" w:rsidRPr="00892CBA" w:rsidRDefault="001F3AAD" w:rsidP="00150922">
      <w:pPr>
        <w:pStyle w:val="Textoindependiente"/>
        <w:spacing w:before="9"/>
        <w:rPr>
          <w:rFonts w:asciiTheme="minorHAnsi" w:hAnsiTheme="minorHAnsi" w:cstheme="minorHAnsi"/>
          <w:sz w:val="13"/>
          <w:lang w:val="es-CO"/>
        </w:rPr>
      </w:pPr>
    </w:p>
    <w:p w14:paraId="7B7DD8A7" w14:textId="77777777" w:rsidR="00150922" w:rsidRPr="00892CBA" w:rsidRDefault="00150922" w:rsidP="00150922">
      <w:pPr>
        <w:pStyle w:val="Prrafodelista"/>
        <w:numPr>
          <w:ilvl w:val="2"/>
          <w:numId w:val="2"/>
        </w:numPr>
        <w:rPr>
          <w:rFonts w:cstheme="minorHAnsi"/>
          <w:b/>
          <w:color w:val="000000"/>
        </w:rPr>
      </w:pPr>
      <w:r w:rsidRPr="00892CBA">
        <w:rPr>
          <w:rFonts w:cstheme="minorHAnsi"/>
          <w:b/>
          <w:color w:val="000000"/>
        </w:rPr>
        <w:t>Programa de control de emisiones atmosféricas</w:t>
      </w:r>
    </w:p>
    <w:tbl>
      <w:tblPr>
        <w:tblStyle w:val="TableNormal"/>
        <w:tblW w:w="0" w:type="auto"/>
        <w:tblInd w:w="3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00"/>
        <w:gridCol w:w="3829"/>
        <w:gridCol w:w="1704"/>
        <w:gridCol w:w="1804"/>
      </w:tblGrid>
      <w:tr w:rsidR="00150922" w:rsidRPr="00892CBA" w14:paraId="32D8ACE4" w14:textId="77777777" w:rsidTr="00150922">
        <w:trPr>
          <w:trHeight w:val="267"/>
        </w:trPr>
        <w:tc>
          <w:tcPr>
            <w:tcW w:w="1600" w:type="dxa"/>
            <w:tcBorders>
              <w:bottom w:val="single" w:sz="12" w:space="0" w:color="B8CCE2"/>
            </w:tcBorders>
            <w:shd w:val="clear" w:color="auto" w:fill="BEBEBE"/>
          </w:tcPr>
          <w:p w14:paraId="25ED6E63" w14:textId="77777777" w:rsidR="00150922" w:rsidRPr="00892CBA" w:rsidRDefault="00150922" w:rsidP="00150922">
            <w:pPr>
              <w:pStyle w:val="TableParagraph"/>
              <w:spacing w:line="248" w:lineRule="exact"/>
              <w:ind w:left="106"/>
              <w:rPr>
                <w:rFonts w:asciiTheme="minorHAnsi" w:hAnsiTheme="minorHAnsi" w:cstheme="minorHAnsi"/>
                <w:b/>
                <w:sz w:val="20"/>
                <w:szCs w:val="20"/>
              </w:rPr>
            </w:pPr>
            <w:r w:rsidRPr="00892CBA">
              <w:rPr>
                <w:rFonts w:asciiTheme="minorHAnsi" w:hAnsiTheme="minorHAnsi" w:cstheme="minorHAnsi"/>
                <w:b/>
                <w:sz w:val="20"/>
                <w:szCs w:val="20"/>
              </w:rPr>
              <w:t>PROGRAMA 2</w:t>
            </w:r>
          </w:p>
        </w:tc>
        <w:tc>
          <w:tcPr>
            <w:tcW w:w="7337" w:type="dxa"/>
            <w:gridSpan w:val="3"/>
            <w:tcBorders>
              <w:bottom w:val="single" w:sz="12" w:space="0" w:color="B8CCE2"/>
            </w:tcBorders>
            <w:shd w:val="clear" w:color="auto" w:fill="BEBEBE"/>
          </w:tcPr>
          <w:p w14:paraId="20B09F36" w14:textId="77777777" w:rsidR="00150922" w:rsidRPr="00892CBA" w:rsidRDefault="00150922" w:rsidP="00150922">
            <w:pPr>
              <w:pStyle w:val="TableParagraph"/>
              <w:spacing w:line="248" w:lineRule="exact"/>
              <w:ind w:left="1951"/>
              <w:rPr>
                <w:rFonts w:asciiTheme="minorHAnsi" w:hAnsiTheme="minorHAnsi" w:cstheme="minorHAnsi"/>
                <w:b/>
                <w:sz w:val="20"/>
                <w:szCs w:val="20"/>
              </w:rPr>
            </w:pPr>
            <w:r w:rsidRPr="00892CBA">
              <w:rPr>
                <w:rFonts w:asciiTheme="minorHAnsi" w:hAnsiTheme="minorHAnsi" w:cstheme="minorHAnsi"/>
                <w:b/>
                <w:sz w:val="20"/>
                <w:szCs w:val="20"/>
              </w:rPr>
              <w:t>CONTROL DE EMISIONES ATMOSFÉRICAS</w:t>
            </w:r>
          </w:p>
        </w:tc>
      </w:tr>
      <w:tr w:rsidR="00150922" w:rsidRPr="00892CBA" w14:paraId="3FBABCA4" w14:textId="77777777" w:rsidTr="00150922">
        <w:trPr>
          <w:trHeight w:val="1240"/>
        </w:trPr>
        <w:tc>
          <w:tcPr>
            <w:tcW w:w="1600" w:type="dxa"/>
            <w:tcBorders>
              <w:top w:val="single" w:sz="12" w:space="0" w:color="B8CCE2"/>
            </w:tcBorders>
          </w:tcPr>
          <w:p w14:paraId="3D6D6B3D" w14:textId="77777777" w:rsidR="00150922" w:rsidRPr="00892CBA" w:rsidRDefault="00150922" w:rsidP="00150922">
            <w:pPr>
              <w:pStyle w:val="TableParagraph"/>
              <w:spacing w:before="3"/>
              <w:rPr>
                <w:rFonts w:asciiTheme="minorHAnsi" w:hAnsiTheme="minorHAnsi" w:cstheme="minorHAnsi"/>
                <w:b/>
                <w:sz w:val="20"/>
                <w:szCs w:val="20"/>
              </w:rPr>
            </w:pPr>
          </w:p>
          <w:p w14:paraId="29B7D6C8" w14:textId="77777777" w:rsidR="00150922" w:rsidRPr="00892CBA" w:rsidRDefault="00150922" w:rsidP="00150922">
            <w:pPr>
              <w:pStyle w:val="TableParagraph"/>
              <w:ind w:left="106"/>
              <w:rPr>
                <w:rFonts w:asciiTheme="minorHAnsi" w:hAnsiTheme="minorHAnsi" w:cstheme="minorHAnsi"/>
                <w:b/>
                <w:sz w:val="20"/>
                <w:szCs w:val="20"/>
              </w:rPr>
            </w:pPr>
            <w:r w:rsidRPr="00892CBA">
              <w:rPr>
                <w:rFonts w:asciiTheme="minorHAnsi" w:hAnsiTheme="minorHAnsi" w:cstheme="minorHAnsi"/>
                <w:b/>
                <w:sz w:val="20"/>
                <w:szCs w:val="20"/>
              </w:rPr>
              <w:t>OBJETIVOS</w:t>
            </w:r>
          </w:p>
        </w:tc>
        <w:tc>
          <w:tcPr>
            <w:tcW w:w="7337" w:type="dxa"/>
            <w:gridSpan w:val="3"/>
            <w:tcBorders>
              <w:top w:val="single" w:sz="12" w:space="0" w:color="B8CCE2"/>
            </w:tcBorders>
          </w:tcPr>
          <w:p w14:paraId="0CB78569" w14:textId="016EEDDB" w:rsidR="00150922" w:rsidRPr="00892CBA" w:rsidRDefault="00150922" w:rsidP="00150922">
            <w:pPr>
              <w:pStyle w:val="TableParagraph"/>
              <w:spacing w:line="258" w:lineRule="exact"/>
              <w:ind w:left="111"/>
              <w:rPr>
                <w:rFonts w:asciiTheme="minorHAnsi" w:hAnsiTheme="minorHAnsi" w:cstheme="minorHAnsi"/>
                <w:sz w:val="20"/>
                <w:szCs w:val="20"/>
              </w:rPr>
            </w:pPr>
            <w:r w:rsidRPr="00892CBA">
              <w:rPr>
                <w:rFonts w:asciiTheme="minorHAnsi" w:hAnsiTheme="minorHAnsi" w:cstheme="minorHAnsi"/>
                <w:b/>
                <w:sz w:val="20"/>
                <w:szCs w:val="20"/>
              </w:rPr>
              <w:t>-</w:t>
            </w:r>
            <w:r w:rsidRPr="00892CBA">
              <w:rPr>
                <w:rFonts w:asciiTheme="minorHAnsi" w:hAnsiTheme="minorHAnsi" w:cstheme="minorHAnsi"/>
                <w:sz w:val="20"/>
                <w:szCs w:val="20"/>
              </w:rPr>
              <w:t xml:space="preserve">Controlar la generación de material </w:t>
            </w:r>
            <w:r w:rsidR="002E0146" w:rsidRPr="00892CBA">
              <w:rPr>
                <w:rFonts w:asciiTheme="minorHAnsi" w:hAnsiTheme="minorHAnsi" w:cstheme="minorHAnsi"/>
                <w:sz w:val="20"/>
                <w:szCs w:val="20"/>
              </w:rPr>
              <w:t>particulado</w:t>
            </w:r>
          </w:p>
          <w:p w14:paraId="7785BCF2" w14:textId="77777777" w:rsidR="00150922" w:rsidRPr="00892CBA" w:rsidRDefault="00150922" w:rsidP="00150922">
            <w:pPr>
              <w:pStyle w:val="TableParagraph"/>
              <w:spacing w:line="260" w:lineRule="exact"/>
              <w:ind w:left="111"/>
              <w:rPr>
                <w:rFonts w:asciiTheme="minorHAnsi" w:hAnsiTheme="minorHAnsi" w:cstheme="minorHAnsi"/>
                <w:sz w:val="20"/>
                <w:szCs w:val="20"/>
              </w:rPr>
            </w:pPr>
            <w:r w:rsidRPr="00892CBA">
              <w:rPr>
                <w:rFonts w:asciiTheme="minorHAnsi" w:hAnsiTheme="minorHAnsi" w:cstheme="minorHAnsi"/>
                <w:sz w:val="20"/>
                <w:szCs w:val="20"/>
              </w:rPr>
              <w:t>-Disminuir afectaciones a la salud</w:t>
            </w:r>
          </w:p>
          <w:p w14:paraId="60AE8BC5" w14:textId="77777777" w:rsidR="00150922" w:rsidRPr="00892CBA" w:rsidRDefault="00150922" w:rsidP="00150922">
            <w:pPr>
              <w:pStyle w:val="TableParagraph"/>
              <w:spacing w:line="262" w:lineRule="exact"/>
              <w:ind w:left="111"/>
              <w:rPr>
                <w:rFonts w:asciiTheme="minorHAnsi" w:hAnsiTheme="minorHAnsi" w:cstheme="minorHAnsi"/>
                <w:sz w:val="20"/>
                <w:szCs w:val="20"/>
              </w:rPr>
            </w:pPr>
            <w:r w:rsidRPr="00892CBA">
              <w:rPr>
                <w:rFonts w:asciiTheme="minorHAnsi" w:hAnsiTheme="minorHAnsi" w:cstheme="minorHAnsi"/>
                <w:sz w:val="20"/>
                <w:szCs w:val="20"/>
              </w:rPr>
              <w:t>- Mitigar la alteración de la calidad del aire</w:t>
            </w:r>
          </w:p>
          <w:p w14:paraId="2334E826" w14:textId="77777777" w:rsidR="00150922" w:rsidRPr="00892CBA" w:rsidRDefault="00150922" w:rsidP="00150922">
            <w:pPr>
              <w:pStyle w:val="TableParagraph"/>
              <w:spacing w:line="264" w:lineRule="exact"/>
              <w:ind w:left="111"/>
              <w:rPr>
                <w:rFonts w:asciiTheme="minorHAnsi" w:hAnsiTheme="minorHAnsi" w:cstheme="minorHAnsi"/>
                <w:sz w:val="20"/>
                <w:szCs w:val="20"/>
              </w:rPr>
            </w:pPr>
            <w:r w:rsidRPr="00892CBA">
              <w:rPr>
                <w:rFonts w:asciiTheme="minorHAnsi" w:hAnsiTheme="minorHAnsi" w:cstheme="minorHAnsi"/>
                <w:sz w:val="20"/>
                <w:szCs w:val="20"/>
              </w:rPr>
              <w:t>-Controlar la generación de ruido</w:t>
            </w:r>
          </w:p>
        </w:tc>
      </w:tr>
      <w:tr w:rsidR="00150922" w:rsidRPr="00892CBA" w14:paraId="0DDF0914" w14:textId="77777777" w:rsidTr="00150922">
        <w:trPr>
          <w:trHeight w:val="790"/>
        </w:trPr>
        <w:tc>
          <w:tcPr>
            <w:tcW w:w="1600" w:type="dxa"/>
            <w:shd w:val="clear" w:color="auto" w:fill="BEBEBE"/>
          </w:tcPr>
          <w:p w14:paraId="79E3BA50" w14:textId="77777777" w:rsidR="00150922" w:rsidRPr="00892CBA" w:rsidRDefault="00150922" w:rsidP="00150922">
            <w:pPr>
              <w:pStyle w:val="TableParagraph"/>
              <w:spacing w:before="9"/>
              <w:rPr>
                <w:rFonts w:asciiTheme="minorHAnsi" w:hAnsiTheme="minorHAnsi" w:cstheme="minorHAnsi"/>
                <w:b/>
                <w:sz w:val="20"/>
                <w:szCs w:val="20"/>
              </w:rPr>
            </w:pPr>
          </w:p>
          <w:p w14:paraId="306F8DFE" w14:textId="77777777" w:rsidR="00150922" w:rsidRPr="00892CBA" w:rsidRDefault="00150922" w:rsidP="00150922">
            <w:pPr>
              <w:pStyle w:val="TableParagraph"/>
              <w:ind w:left="106"/>
              <w:rPr>
                <w:rFonts w:asciiTheme="minorHAnsi" w:hAnsiTheme="minorHAnsi" w:cstheme="minorHAnsi"/>
                <w:b/>
                <w:sz w:val="20"/>
                <w:szCs w:val="20"/>
              </w:rPr>
            </w:pPr>
            <w:r w:rsidRPr="00892CBA">
              <w:rPr>
                <w:rFonts w:asciiTheme="minorHAnsi" w:hAnsiTheme="minorHAnsi" w:cstheme="minorHAnsi"/>
                <w:b/>
                <w:sz w:val="20"/>
                <w:szCs w:val="20"/>
              </w:rPr>
              <w:t>ETAPA</w:t>
            </w:r>
          </w:p>
        </w:tc>
        <w:tc>
          <w:tcPr>
            <w:tcW w:w="3829" w:type="dxa"/>
          </w:tcPr>
          <w:p w14:paraId="42A717B9" w14:textId="1141B528" w:rsidR="00150922" w:rsidRPr="00892CBA" w:rsidRDefault="002E0146" w:rsidP="00150922">
            <w:pPr>
              <w:pStyle w:val="TableParagraph"/>
              <w:ind w:left="111" w:right="1114"/>
              <w:rPr>
                <w:rFonts w:asciiTheme="minorHAnsi" w:hAnsiTheme="minorHAnsi" w:cstheme="minorHAnsi"/>
                <w:sz w:val="20"/>
                <w:szCs w:val="20"/>
              </w:rPr>
            </w:pPr>
            <w:r w:rsidRPr="00892CBA">
              <w:rPr>
                <w:rFonts w:asciiTheme="minorHAnsi" w:hAnsiTheme="minorHAnsi" w:cstheme="minorHAnsi"/>
                <w:sz w:val="20"/>
                <w:szCs w:val="20"/>
              </w:rPr>
              <w:t>Proconstrucción</w:t>
            </w:r>
            <w:r w:rsidR="00150922" w:rsidRPr="00892CBA">
              <w:rPr>
                <w:rFonts w:asciiTheme="minorHAnsi" w:hAnsiTheme="minorHAnsi" w:cstheme="minorHAnsi"/>
                <w:sz w:val="20"/>
                <w:szCs w:val="20"/>
              </w:rPr>
              <w:t xml:space="preserve"> Construcción</w:t>
            </w:r>
          </w:p>
        </w:tc>
        <w:tc>
          <w:tcPr>
            <w:tcW w:w="1704" w:type="dxa"/>
            <w:shd w:val="clear" w:color="auto" w:fill="BEBEBE"/>
          </w:tcPr>
          <w:p w14:paraId="1F45F4DE" w14:textId="77777777" w:rsidR="00150922" w:rsidRPr="00892CBA" w:rsidRDefault="00150922" w:rsidP="00150922">
            <w:pPr>
              <w:pStyle w:val="TableParagraph"/>
              <w:spacing w:before="9"/>
              <w:rPr>
                <w:rFonts w:asciiTheme="minorHAnsi" w:hAnsiTheme="minorHAnsi" w:cstheme="minorHAnsi"/>
                <w:b/>
                <w:sz w:val="20"/>
                <w:szCs w:val="20"/>
              </w:rPr>
            </w:pPr>
          </w:p>
          <w:p w14:paraId="59CFA843" w14:textId="77777777" w:rsidR="00150922" w:rsidRPr="00892CBA" w:rsidRDefault="00150922" w:rsidP="00150922">
            <w:pPr>
              <w:pStyle w:val="TableParagraph"/>
              <w:ind w:left="112"/>
              <w:rPr>
                <w:rFonts w:asciiTheme="minorHAnsi" w:hAnsiTheme="minorHAnsi" w:cstheme="minorHAnsi"/>
                <w:b/>
                <w:sz w:val="20"/>
                <w:szCs w:val="20"/>
              </w:rPr>
            </w:pPr>
            <w:r w:rsidRPr="00892CBA">
              <w:rPr>
                <w:rFonts w:asciiTheme="minorHAnsi" w:hAnsiTheme="minorHAnsi" w:cstheme="minorHAnsi"/>
                <w:b/>
                <w:sz w:val="20"/>
                <w:szCs w:val="20"/>
              </w:rPr>
              <w:t>TIPO DE MEDIDA</w:t>
            </w:r>
          </w:p>
        </w:tc>
        <w:tc>
          <w:tcPr>
            <w:tcW w:w="1804" w:type="dxa"/>
          </w:tcPr>
          <w:p w14:paraId="0E76F459" w14:textId="77777777" w:rsidR="00150922" w:rsidRPr="00892CBA" w:rsidRDefault="00150922" w:rsidP="00150922">
            <w:pPr>
              <w:pStyle w:val="TableParagraph"/>
              <w:ind w:left="396" w:hanging="16"/>
              <w:rPr>
                <w:rFonts w:asciiTheme="minorHAnsi" w:hAnsiTheme="minorHAnsi" w:cstheme="minorHAnsi"/>
                <w:sz w:val="20"/>
                <w:szCs w:val="20"/>
              </w:rPr>
            </w:pPr>
            <w:r w:rsidRPr="00892CBA">
              <w:rPr>
                <w:rFonts w:asciiTheme="minorHAnsi" w:hAnsiTheme="minorHAnsi" w:cstheme="minorHAnsi"/>
                <w:sz w:val="20"/>
                <w:szCs w:val="20"/>
              </w:rPr>
              <w:t>Prevención Mitigación</w:t>
            </w:r>
          </w:p>
          <w:p w14:paraId="0488C44A" w14:textId="77777777" w:rsidR="00150922" w:rsidRPr="00892CBA" w:rsidRDefault="00150922" w:rsidP="00150922">
            <w:pPr>
              <w:pStyle w:val="TableParagraph"/>
              <w:spacing w:line="236" w:lineRule="exact"/>
              <w:ind w:left="396"/>
              <w:rPr>
                <w:rFonts w:asciiTheme="minorHAnsi" w:hAnsiTheme="minorHAnsi" w:cstheme="minorHAnsi"/>
                <w:sz w:val="20"/>
                <w:szCs w:val="20"/>
              </w:rPr>
            </w:pPr>
            <w:r w:rsidRPr="00892CBA">
              <w:rPr>
                <w:rFonts w:asciiTheme="minorHAnsi" w:hAnsiTheme="minorHAnsi" w:cstheme="minorHAnsi"/>
                <w:sz w:val="20"/>
                <w:szCs w:val="20"/>
              </w:rPr>
              <w:t>Control</w:t>
            </w:r>
          </w:p>
        </w:tc>
      </w:tr>
      <w:tr w:rsidR="00150922" w:rsidRPr="00892CBA" w14:paraId="07AD557A" w14:textId="77777777" w:rsidTr="00150922">
        <w:trPr>
          <w:trHeight w:val="265"/>
        </w:trPr>
        <w:tc>
          <w:tcPr>
            <w:tcW w:w="8937" w:type="dxa"/>
            <w:gridSpan w:val="4"/>
            <w:shd w:val="clear" w:color="auto" w:fill="BEBEBE"/>
          </w:tcPr>
          <w:p w14:paraId="406BEE9A" w14:textId="77777777" w:rsidR="00150922" w:rsidRPr="00892CBA" w:rsidRDefault="00150922" w:rsidP="00150922">
            <w:pPr>
              <w:pStyle w:val="TableParagraph"/>
              <w:spacing w:line="246" w:lineRule="exact"/>
              <w:ind w:left="2864" w:right="2855"/>
              <w:jc w:val="center"/>
              <w:rPr>
                <w:rFonts w:asciiTheme="minorHAnsi" w:hAnsiTheme="minorHAnsi" w:cstheme="minorHAnsi"/>
                <w:b/>
                <w:sz w:val="20"/>
                <w:szCs w:val="20"/>
              </w:rPr>
            </w:pPr>
            <w:r w:rsidRPr="00892CBA">
              <w:rPr>
                <w:rFonts w:asciiTheme="minorHAnsi" w:hAnsiTheme="minorHAnsi" w:cstheme="minorHAnsi"/>
                <w:b/>
                <w:sz w:val="20"/>
                <w:szCs w:val="20"/>
              </w:rPr>
              <w:t>IMPACTOS A MANEJAR</w:t>
            </w:r>
          </w:p>
        </w:tc>
      </w:tr>
      <w:tr w:rsidR="00150922" w:rsidRPr="00892CBA" w14:paraId="150EAFC9" w14:textId="77777777" w:rsidTr="00150922">
        <w:trPr>
          <w:trHeight w:val="1670"/>
        </w:trPr>
        <w:tc>
          <w:tcPr>
            <w:tcW w:w="8937" w:type="dxa"/>
            <w:gridSpan w:val="4"/>
          </w:tcPr>
          <w:p w14:paraId="1FB4E065" w14:textId="77777777" w:rsidR="00150922" w:rsidRPr="00892CBA" w:rsidRDefault="00150922" w:rsidP="00150922">
            <w:pPr>
              <w:pStyle w:val="TableParagraph"/>
              <w:spacing w:line="202" w:lineRule="exact"/>
              <w:ind w:left="106"/>
              <w:rPr>
                <w:rFonts w:asciiTheme="minorHAnsi" w:hAnsiTheme="minorHAnsi" w:cstheme="minorHAnsi"/>
                <w:sz w:val="20"/>
                <w:szCs w:val="20"/>
              </w:rPr>
            </w:pPr>
            <w:r w:rsidRPr="00892CBA">
              <w:rPr>
                <w:rFonts w:asciiTheme="minorHAnsi" w:hAnsiTheme="minorHAnsi" w:cstheme="minorHAnsi"/>
                <w:sz w:val="20"/>
                <w:szCs w:val="20"/>
              </w:rPr>
              <w:t>Los impactos a controlar con la implementación de medidas de manejo son los siguientes:</w:t>
            </w:r>
          </w:p>
          <w:p w14:paraId="79114992" w14:textId="77777777" w:rsidR="00150922" w:rsidRPr="00892CBA" w:rsidRDefault="00150922" w:rsidP="00150922">
            <w:pPr>
              <w:pStyle w:val="TableParagraph"/>
              <w:numPr>
                <w:ilvl w:val="0"/>
                <w:numId w:val="23"/>
              </w:numPr>
              <w:tabs>
                <w:tab w:val="left" w:pos="235"/>
              </w:tabs>
              <w:spacing w:line="305" w:lineRule="exact"/>
              <w:ind w:hanging="129"/>
              <w:rPr>
                <w:rFonts w:asciiTheme="minorHAnsi" w:hAnsiTheme="minorHAnsi" w:cstheme="minorHAnsi"/>
                <w:sz w:val="20"/>
                <w:szCs w:val="20"/>
              </w:rPr>
            </w:pPr>
            <w:r w:rsidRPr="00892CBA">
              <w:rPr>
                <w:rFonts w:asciiTheme="minorHAnsi" w:hAnsiTheme="minorHAnsi" w:cstheme="minorHAnsi"/>
                <w:sz w:val="20"/>
                <w:szCs w:val="20"/>
              </w:rPr>
              <w:t>Alteración de la calidad del</w:t>
            </w:r>
            <w:r w:rsidRPr="00892CBA">
              <w:rPr>
                <w:rFonts w:asciiTheme="minorHAnsi" w:hAnsiTheme="minorHAnsi" w:cstheme="minorHAnsi"/>
                <w:spacing w:val="-18"/>
                <w:sz w:val="20"/>
                <w:szCs w:val="20"/>
              </w:rPr>
              <w:t xml:space="preserve"> </w:t>
            </w:r>
            <w:r w:rsidRPr="00892CBA">
              <w:rPr>
                <w:rFonts w:asciiTheme="minorHAnsi" w:hAnsiTheme="minorHAnsi" w:cstheme="minorHAnsi"/>
                <w:spacing w:val="-3"/>
                <w:sz w:val="20"/>
                <w:szCs w:val="20"/>
              </w:rPr>
              <w:t>aire</w:t>
            </w:r>
          </w:p>
          <w:p w14:paraId="27405FCD" w14:textId="77777777" w:rsidR="00150922" w:rsidRPr="00892CBA" w:rsidRDefault="00150922" w:rsidP="00150922">
            <w:pPr>
              <w:pStyle w:val="TableParagraph"/>
              <w:numPr>
                <w:ilvl w:val="0"/>
                <w:numId w:val="23"/>
              </w:numPr>
              <w:tabs>
                <w:tab w:val="left" w:pos="235"/>
              </w:tabs>
              <w:spacing w:line="272" w:lineRule="exact"/>
              <w:ind w:hanging="129"/>
              <w:rPr>
                <w:rFonts w:asciiTheme="minorHAnsi" w:hAnsiTheme="minorHAnsi" w:cstheme="minorHAnsi"/>
                <w:sz w:val="20"/>
                <w:szCs w:val="20"/>
              </w:rPr>
            </w:pPr>
            <w:r w:rsidRPr="00892CBA">
              <w:rPr>
                <w:rFonts w:asciiTheme="minorHAnsi" w:hAnsiTheme="minorHAnsi" w:cstheme="minorHAnsi"/>
                <w:sz w:val="20"/>
                <w:szCs w:val="20"/>
              </w:rPr>
              <w:t>Emisión de partículas y</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gases,</w:t>
            </w:r>
          </w:p>
          <w:p w14:paraId="6BA7F564" w14:textId="77777777" w:rsidR="00150922" w:rsidRPr="00892CBA" w:rsidRDefault="00150922" w:rsidP="00150922">
            <w:pPr>
              <w:pStyle w:val="TableParagraph"/>
              <w:numPr>
                <w:ilvl w:val="0"/>
                <w:numId w:val="23"/>
              </w:numPr>
              <w:tabs>
                <w:tab w:val="left" w:pos="235"/>
              </w:tabs>
              <w:spacing w:line="272" w:lineRule="exact"/>
              <w:ind w:hanging="129"/>
              <w:rPr>
                <w:rFonts w:asciiTheme="minorHAnsi" w:hAnsiTheme="minorHAnsi" w:cstheme="minorHAnsi"/>
                <w:sz w:val="20"/>
                <w:szCs w:val="20"/>
              </w:rPr>
            </w:pPr>
            <w:r w:rsidRPr="00892CBA">
              <w:rPr>
                <w:rFonts w:asciiTheme="minorHAnsi" w:hAnsiTheme="minorHAnsi" w:cstheme="minorHAnsi"/>
                <w:spacing w:val="-3"/>
                <w:sz w:val="20"/>
                <w:szCs w:val="20"/>
              </w:rPr>
              <w:t xml:space="preserve">Generación </w:t>
            </w:r>
            <w:r w:rsidRPr="00892CBA">
              <w:rPr>
                <w:rFonts w:asciiTheme="minorHAnsi" w:hAnsiTheme="minorHAnsi" w:cstheme="minorHAnsi"/>
                <w:sz w:val="20"/>
                <w:szCs w:val="20"/>
              </w:rPr>
              <w:t>de</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ruido</w:t>
            </w:r>
          </w:p>
          <w:p w14:paraId="257DE6D4" w14:textId="77777777" w:rsidR="00150922" w:rsidRPr="00892CBA" w:rsidRDefault="00150922" w:rsidP="00150922">
            <w:pPr>
              <w:pStyle w:val="TableParagraph"/>
              <w:numPr>
                <w:ilvl w:val="0"/>
                <w:numId w:val="23"/>
              </w:numPr>
              <w:tabs>
                <w:tab w:val="left" w:pos="235"/>
              </w:tabs>
              <w:spacing w:line="270" w:lineRule="exact"/>
              <w:ind w:hanging="129"/>
              <w:rPr>
                <w:rFonts w:asciiTheme="minorHAnsi" w:hAnsiTheme="minorHAnsi" w:cstheme="minorHAnsi"/>
                <w:sz w:val="20"/>
                <w:szCs w:val="20"/>
              </w:rPr>
            </w:pPr>
            <w:r w:rsidRPr="00892CBA">
              <w:rPr>
                <w:rFonts w:asciiTheme="minorHAnsi" w:hAnsiTheme="minorHAnsi" w:cstheme="minorHAnsi"/>
                <w:spacing w:val="-3"/>
                <w:sz w:val="20"/>
                <w:szCs w:val="20"/>
              </w:rPr>
              <w:t xml:space="preserve">Afectación </w:t>
            </w:r>
            <w:r w:rsidRPr="00892CBA">
              <w:rPr>
                <w:rFonts w:asciiTheme="minorHAnsi" w:hAnsiTheme="minorHAnsi" w:cstheme="minorHAnsi"/>
                <w:sz w:val="20"/>
                <w:szCs w:val="20"/>
              </w:rPr>
              <w:t xml:space="preserve">de la población, </w:t>
            </w:r>
            <w:r w:rsidRPr="00892CBA">
              <w:rPr>
                <w:rFonts w:asciiTheme="minorHAnsi" w:hAnsiTheme="minorHAnsi" w:cstheme="minorHAnsi"/>
                <w:spacing w:val="-3"/>
                <w:sz w:val="20"/>
                <w:szCs w:val="20"/>
              </w:rPr>
              <w:t xml:space="preserve">Alteración </w:t>
            </w:r>
            <w:r w:rsidRPr="00892CBA">
              <w:rPr>
                <w:rFonts w:asciiTheme="minorHAnsi" w:hAnsiTheme="minorHAnsi" w:cstheme="minorHAnsi"/>
                <w:sz w:val="20"/>
                <w:szCs w:val="20"/>
              </w:rPr>
              <w:t>del</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paisaje</w:t>
            </w:r>
          </w:p>
          <w:p w14:paraId="61AA72A4" w14:textId="77777777" w:rsidR="00150922" w:rsidRPr="008C7608" w:rsidRDefault="00150922" w:rsidP="00150922">
            <w:pPr>
              <w:pStyle w:val="TableParagraph"/>
              <w:numPr>
                <w:ilvl w:val="0"/>
                <w:numId w:val="23"/>
              </w:numPr>
              <w:tabs>
                <w:tab w:val="left" w:pos="235"/>
              </w:tabs>
              <w:spacing w:line="330" w:lineRule="exact"/>
              <w:ind w:hanging="129"/>
              <w:rPr>
                <w:rFonts w:asciiTheme="minorHAnsi" w:hAnsiTheme="minorHAnsi" w:cstheme="minorHAnsi"/>
                <w:sz w:val="20"/>
                <w:szCs w:val="20"/>
              </w:rPr>
            </w:pPr>
            <w:r w:rsidRPr="00892CBA">
              <w:rPr>
                <w:rFonts w:asciiTheme="minorHAnsi" w:hAnsiTheme="minorHAnsi" w:cstheme="minorHAnsi"/>
                <w:sz w:val="20"/>
                <w:szCs w:val="20"/>
              </w:rPr>
              <w:t xml:space="preserve">Incomodidades a la </w:t>
            </w:r>
            <w:r w:rsidRPr="00892CBA">
              <w:rPr>
                <w:rFonts w:asciiTheme="minorHAnsi" w:hAnsiTheme="minorHAnsi" w:cstheme="minorHAnsi"/>
                <w:spacing w:val="-3"/>
                <w:sz w:val="20"/>
                <w:szCs w:val="20"/>
              </w:rPr>
              <w:t xml:space="preserve">comunidad del colegio </w:t>
            </w:r>
            <w:r w:rsidRPr="00892CBA">
              <w:rPr>
                <w:rFonts w:asciiTheme="minorHAnsi" w:hAnsiTheme="minorHAnsi" w:cstheme="minorHAnsi"/>
                <w:sz w:val="20"/>
                <w:szCs w:val="20"/>
              </w:rPr>
              <w:t xml:space="preserve">La </w:t>
            </w:r>
            <w:r w:rsidRPr="00892CBA">
              <w:rPr>
                <w:rFonts w:asciiTheme="minorHAnsi" w:hAnsiTheme="minorHAnsi" w:cstheme="minorHAnsi"/>
                <w:spacing w:val="-3"/>
                <w:sz w:val="20"/>
                <w:szCs w:val="20"/>
              </w:rPr>
              <w:t xml:space="preserve">Merced </w:t>
            </w:r>
            <w:r w:rsidRPr="00892CBA">
              <w:rPr>
                <w:rFonts w:asciiTheme="minorHAnsi" w:hAnsiTheme="minorHAnsi" w:cstheme="minorHAnsi"/>
                <w:sz w:val="20"/>
                <w:szCs w:val="20"/>
              </w:rPr>
              <w:t xml:space="preserve">y </w:t>
            </w:r>
            <w:r w:rsidRPr="00892CBA">
              <w:rPr>
                <w:rFonts w:asciiTheme="minorHAnsi" w:hAnsiTheme="minorHAnsi" w:cstheme="minorHAnsi"/>
                <w:spacing w:val="-3"/>
                <w:sz w:val="20"/>
                <w:szCs w:val="20"/>
              </w:rPr>
              <w:t>población</w:t>
            </w:r>
            <w:r w:rsidRPr="00892CBA">
              <w:rPr>
                <w:rFonts w:asciiTheme="minorHAnsi" w:hAnsiTheme="minorHAnsi" w:cstheme="minorHAnsi"/>
                <w:spacing w:val="-16"/>
                <w:sz w:val="20"/>
                <w:szCs w:val="20"/>
              </w:rPr>
              <w:t xml:space="preserve"> </w:t>
            </w:r>
            <w:r w:rsidRPr="00892CBA">
              <w:rPr>
                <w:rFonts w:asciiTheme="minorHAnsi" w:hAnsiTheme="minorHAnsi" w:cstheme="minorHAnsi"/>
                <w:spacing w:val="-3"/>
                <w:sz w:val="20"/>
                <w:szCs w:val="20"/>
              </w:rPr>
              <w:t>aledaña</w:t>
            </w:r>
          </w:p>
          <w:p w14:paraId="18CCD673" w14:textId="77777777" w:rsidR="008C7608" w:rsidRDefault="008C7608" w:rsidP="008C7608">
            <w:pPr>
              <w:pStyle w:val="TableParagraph"/>
              <w:tabs>
                <w:tab w:val="left" w:pos="235"/>
              </w:tabs>
              <w:spacing w:line="330" w:lineRule="exact"/>
              <w:rPr>
                <w:rFonts w:asciiTheme="minorHAnsi" w:hAnsiTheme="minorHAnsi" w:cstheme="minorHAnsi"/>
                <w:spacing w:val="-3"/>
                <w:sz w:val="20"/>
                <w:szCs w:val="20"/>
              </w:rPr>
            </w:pPr>
          </w:p>
          <w:p w14:paraId="6A0D2343" w14:textId="77777777" w:rsidR="008C7608" w:rsidRPr="00892CBA" w:rsidRDefault="008C7608" w:rsidP="008C7608">
            <w:pPr>
              <w:pStyle w:val="TableParagraph"/>
              <w:tabs>
                <w:tab w:val="left" w:pos="235"/>
              </w:tabs>
              <w:spacing w:line="330" w:lineRule="exact"/>
              <w:rPr>
                <w:rFonts w:asciiTheme="minorHAnsi" w:hAnsiTheme="minorHAnsi" w:cstheme="minorHAnsi"/>
                <w:sz w:val="20"/>
                <w:szCs w:val="20"/>
              </w:rPr>
            </w:pPr>
          </w:p>
        </w:tc>
      </w:tr>
      <w:tr w:rsidR="00150922" w:rsidRPr="00892CBA" w14:paraId="49D319EC" w14:textId="77777777" w:rsidTr="00150922">
        <w:trPr>
          <w:trHeight w:val="266"/>
        </w:trPr>
        <w:tc>
          <w:tcPr>
            <w:tcW w:w="8937" w:type="dxa"/>
            <w:gridSpan w:val="4"/>
            <w:shd w:val="clear" w:color="auto" w:fill="BEBEBE"/>
          </w:tcPr>
          <w:p w14:paraId="6F7A81D1" w14:textId="77777777" w:rsidR="00150922" w:rsidRPr="00892CBA" w:rsidRDefault="00150922" w:rsidP="00150922">
            <w:pPr>
              <w:pStyle w:val="TableParagraph"/>
              <w:spacing w:before="1" w:line="244" w:lineRule="exact"/>
              <w:ind w:left="2869" w:right="2855"/>
              <w:jc w:val="center"/>
              <w:rPr>
                <w:rFonts w:asciiTheme="minorHAnsi" w:hAnsiTheme="minorHAnsi" w:cstheme="minorHAnsi"/>
                <w:b/>
                <w:sz w:val="20"/>
                <w:szCs w:val="20"/>
              </w:rPr>
            </w:pPr>
            <w:r w:rsidRPr="00892CBA">
              <w:rPr>
                <w:rFonts w:asciiTheme="minorHAnsi" w:hAnsiTheme="minorHAnsi" w:cstheme="minorHAnsi"/>
                <w:b/>
                <w:sz w:val="20"/>
                <w:szCs w:val="20"/>
              </w:rPr>
              <w:t>MEDIDAS DE MANEJO AMBIENTAL</w:t>
            </w:r>
          </w:p>
        </w:tc>
      </w:tr>
      <w:tr w:rsidR="00150922" w:rsidRPr="00892CBA" w14:paraId="59DC96E1" w14:textId="77777777" w:rsidTr="00150922">
        <w:trPr>
          <w:trHeight w:val="5794"/>
        </w:trPr>
        <w:tc>
          <w:tcPr>
            <w:tcW w:w="8937" w:type="dxa"/>
            <w:gridSpan w:val="4"/>
          </w:tcPr>
          <w:p w14:paraId="42965B42" w14:textId="77777777" w:rsidR="00150922" w:rsidRPr="00892CBA" w:rsidRDefault="00150922" w:rsidP="00150922">
            <w:pPr>
              <w:pStyle w:val="TableParagraph"/>
              <w:spacing w:line="266" w:lineRule="exact"/>
              <w:ind w:left="106"/>
              <w:rPr>
                <w:rFonts w:asciiTheme="minorHAnsi" w:hAnsiTheme="minorHAnsi" w:cstheme="minorHAnsi"/>
                <w:b/>
                <w:sz w:val="20"/>
                <w:szCs w:val="20"/>
              </w:rPr>
            </w:pPr>
            <w:r w:rsidRPr="00892CBA">
              <w:rPr>
                <w:rFonts w:asciiTheme="minorHAnsi" w:hAnsiTheme="minorHAnsi" w:cstheme="minorHAnsi"/>
                <w:b/>
                <w:sz w:val="20"/>
                <w:szCs w:val="20"/>
              </w:rPr>
              <w:t>EMISIONES ATMOSFÉRICAS</w:t>
            </w:r>
          </w:p>
          <w:p w14:paraId="1D37DBBB" w14:textId="77777777" w:rsidR="00150922" w:rsidRPr="00892CBA" w:rsidRDefault="00150922" w:rsidP="00150922">
            <w:pPr>
              <w:pStyle w:val="TableParagraph"/>
              <w:spacing w:line="266" w:lineRule="exact"/>
              <w:ind w:left="106"/>
              <w:rPr>
                <w:rFonts w:asciiTheme="minorHAnsi" w:hAnsiTheme="minorHAnsi" w:cstheme="minorHAnsi"/>
                <w:b/>
                <w:sz w:val="20"/>
                <w:szCs w:val="20"/>
              </w:rPr>
            </w:pPr>
          </w:p>
          <w:p w14:paraId="02F545DE" w14:textId="77777777" w:rsidR="00150922" w:rsidRPr="00892CBA" w:rsidRDefault="00150922" w:rsidP="00150922">
            <w:pPr>
              <w:pStyle w:val="TableParagraph"/>
              <w:numPr>
                <w:ilvl w:val="0"/>
                <w:numId w:val="22"/>
              </w:numPr>
              <w:tabs>
                <w:tab w:val="left" w:pos="467"/>
              </w:tabs>
              <w:spacing w:before="3"/>
              <w:ind w:right="-15"/>
              <w:rPr>
                <w:rFonts w:asciiTheme="minorHAnsi" w:hAnsiTheme="minorHAnsi" w:cstheme="minorHAnsi"/>
                <w:sz w:val="20"/>
                <w:szCs w:val="20"/>
              </w:rPr>
            </w:pPr>
            <w:r w:rsidRPr="00892CBA">
              <w:rPr>
                <w:rFonts w:asciiTheme="minorHAnsi" w:hAnsiTheme="minorHAnsi" w:cstheme="minorHAnsi"/>
                <w:sz w:val="20"/>
                <w:szCs w:val="20"/>
              </w:rPr>
              <w:t xml:space="preserve">Los </w:t>
            </w:r>
            <w:r w:rsidRPr="00892CBA">
              <w:rPr>
                <w:rFonts w:asciiTheme="minorHAnsi" w:hAnsiTheme="minorHAnsi" w:cstheme="minorHAnsi"/>
                <w:spacing w:val="-4"/>
                <w:sz w:val="20"/>
                <w:szCs w:val="20"/>
              </w:rPr>
              <w:t xml:space="preserve">frentes </w:t>
            </w:r>
            <w:r w:rsidRPr="00892CBA">
              <w:rPr>
                <w:rFonts w:asciiTheme="minorHAnsi" w:hAnsiTheme="minorHAnsi" w:cstheme="minorHAnsi"/>
                <w:sz w:val="20"/>
                <w:szCs w:val="20"/>
              </w:rPr>
              <w:t xml:space="preserve">de obra deben estar protegidos con polisombra </w:t>
            </w:r>
            <w:r w:rsidRPr="00892CBA">
              <w:rPr>
                <w:rFonts w:asciiTheme="minorHAnsi" w:hAnsiTheme="minorHAnsi" w:cstheme="minorHAnsi"/>
                <w:spacing w:val="-4"/>
                <w:sz w:val="20"/>
                <w:szCs w:val="20"/>
              </w:rPr>
              <w:t xml:space="preserve">para </w:t>
            </w:r>
            <w:r w:rsidRPr="00892CBA">
              <w:rPr>
                <w:rFonts w:asciiTheme="minorHAnsi" w:hAnsiTheme="minorHAnsi" w:cstheme="minorHAnsi"/>
                <w:sz w:val="20"/>
                <w:szCs w:val="20"/>
              </w:rPr>
              <w:t xml:space="preserve">el control </w:t>
            </w:r>
            <w:r w:rsidRPr="00892CBA">
              <w:rPr>
                <w:rFonts w:asciiTheme="minorHAnsi" w:hAnsiTheme="minorHAnsi" w:cstheme="minorHAnsi"/>
                <w:spacing w:val="-3"/>
                <w:sz w:val="20"/>
                <w:szCs w:val="20"/>
              </w:rPr>
              <w:t xml:space="preserve">del material </w:t>
            </w:r>
            <w:r w:rsidRPr="00892CBA">
              <w:rPr>
                <w:rFonts w:asciiTheme="minorHAnsi" w:hAnsiTheme="minorHAnsi" w:cstheme="minorHAnsi"/>
                <w:sz w:val="20"/>
                <w:szCs w:val="20"/>
              </w:rPr>
              <w:t>partículado.</w:t>
            </w:r>
          </w:p>
          <w:p w14:paraId="1685FA37" w14:textId="77777777" w:rsidR="00150922" w:rsidRPr="00892CBA" w:rsidRDefault="00150922" w:rsidP="00150922">
            <w:pPr>
              <w:pStyle w:val="TableParagraph"/>
              <w:numPr>
                <w:ilvl w:val="0"/>
                <w:numId w:val="22"/>
              </w:numPr>
              <w:tabs>
                <w:tab w:val="left" w:pos="467"/>
              </w:tabs>
              <w:ind w:right="108"/>
              <w:rPr>
                <w:rFonts w:asciiTheme="minorHAnsi" w:hAnsiTheme="minorHAnsi" w:cstheme="minorHAnsi"/>
                <w:sz w:val="20"/>
                <w:szCs w:val="20"/>
              </w:rPr>
            </w:pPr>
            <w:r w:rsidRPr="00892CBA">
              <w:rPr>
                <w:rFonts w:asciiTheme="minorHAnsi" w:hAnsiTheme="minorHAnsi" w:cstheme="minorHAnsi"/>
                <w:spacing w:val="12"/>
                <w:sz w:val="20"/>
                <w:szCs w:val="20"/>
              </w:rPr>
              <w:t xml:space="preserve">Proteger </w:t>
            </w:r>
            <w:r w:rsidRPr="00892CBA">
              <w:rPr>
                <w:rFonts w:asciiTheme="minorHAnsi" w:hAnsiTheme="minorHAnsi" w:cstheme="minorHAnsi"/>
                <w:sz w:val="20"/>
                <w:szCs w:val="20"/>
              </w:rPr>
              <w:t xml:space="preserve">con lona o plástico, los </w:t>
            </w:r>
            <w:r w:rsidRPr="00892CBA">
              <w:rPr>
                <w:rFonts w:asciiTheme="minorHAnsi" w:hAnsiTheme="minorHAnsi" w:cstheme="minorHAnsi"/>
                <w:spacing w:val="-3"/>
                <w:sz w:val="20"/>
                <w:szCs w:val="20"/>
              </w:rPr>
              <w:t xml:space="preserve">materiales </w:t>
            </w:r>
            <w:r w:rsidRPr="00892CBA">
              <w:rPr>
                <w:rFonts w:asciiTheme="minorHAnsi" w:hAnsiTheme="minorHAnsi" w:cstheme="minorHAnsi"/>
                <w:sz w:val="20"/>
                <w:szCs w:val="20"/>
              </w:rPr>
              <w:t xml:space="preserve">de </w:t>
            </w:r>
            <w:r w:rsidRPr="00892CBA">
              <w:rPr>
                <w:rFonts w:asciiTheme="minorHAnsi" w:hAnsiTheme="minorHAnsi" w:cstheme="minorHAnsi"/>
                <w:spacing w:val="-3"/>
                <w:sz w:val="20"/>
                <w:szCs w:val="20"/>
              </w:rPr>
              <w:t xml:space="preserve">construcción </w:t>
            </w:r>
            <w:r w:rsidRPr="00892CBA">
              <w:rPr>
                <w:rFonts w:asciiTheme="minorHAnsi" w:hAnsiTheme="minorHAnsi" w:cstheme="minorHAnsi"/>
                <w:sz w:val="20"/>
                <w:szCs w:val="20"/>
              </w:rPr>
              <w:t xml:space="preserve">finos (arenas) para </w:t>
            </w:r>
            <w:r w:rsidRPr="00892CBA">
              <w:rPr>
                <w:rFonts w:asciiTheme="minorHAnsi" w:hAnsiTheme="minorHAnsi" w:cstheme="minorHAnsi"/>
                <w:spacing w:val="-3"/>
                <w:sz w:val="20"/>
                <w:szCs w:val="20"/>
              </w:rPr>
              <w:t xml:space="preserve">evitar </w:t>
            </w:r>
            <w:r w:rsidRPr="00892CBA">
              <w:rPr>
                <w:rFonts w:asciiTheme="minorHAnsi" w:hAnsiTheme="minorHAnsi" w:cstheme="minorHAnsi"/>
                <w:spacing w:val="5"/>
                <w:sz w:val="20"/>
                <w:szCs w:val="20"/>
              </w:rPr>
              <w:t xml:space="preserve">la </w:t>
            </w:r>
            <w:r w:rsidRPr="00892CBA">
              <w:rPr>
                <w:rFonts w:asciiTheme="minorHAnsi" w:hAnsiTheme="minorHAnsi" w:cstheme="minorHAnsi"/>
                <w:sz w:val="20"/>
                <w:szCs w:val="20"/>
              </w:rPr>
              <w:t>dispersión de material</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partículado.</w:t>
            </w:r>
          </w:p>
          <w:p w14:paraId="2CDCDC09" w14:textId="77777777" w:rsidR="00150922" w:rsidRPr="00892CBA" w:rsidRDefault="00150922" w:rsidP="00150922">
            <w:pPr>
              <w:pStyle w:val="TableParagraph"/>
              <w:numPr>
                <w:ilvl w:val="0"/>
                <w:numId w:val="22"/>
              </w:numPr>
              <w:tabs>
                <w:tab w:val="left" w:pos="467"/>
              </w:tabs>
              <w:ind w:right="97"/>
              <w:jc w:val="both"/>
              <w:rPr>
                <w:rFonts w:asciiTheme="minorHAnsi" w:hAnsiTheme="minorHAnsi" w:cstheme="minorHAnsi"/>
                <w:sz w:val="20"/>
                <w:szCs w:val="20"/>
              </w:rPr>
            </w:pPr>
            <w:r w:rsidRPr="00892CBA">
              <w:rPr>
                <w:rFonts w:asciiTheme="minorHAnsi" w:hAnsiTheme="minorHAnsi" w:cstheme="minorHAnsi"/>
                <w:sz w:val="20"/>
                <w:szCs w:val="20"/>
              </w:rPr>
              <w:t xml:space="preserve">Mantenga </w:t>
            </w:r>
            <w:r w:rsidRPr="00892CBA">
              <w:rPr>
                <w:rFonts w:asciiTheme="minorHAnsi" w:hAnsiTheme="minorHAnsi" w:cstheme="minorHAnsi"/>
                <w:spacing w:val="-3"/>
                <w:sz w:val="20"/>
                <w:szCs w:val="20"/>
              </w:rPr>
              <w:t xml:space="preserve">control </w:t>
            </w:r>
            <w:r w:rsidRPr="00892CBA">
              <w:rPr>
                <w:rFonts w:asciiTheme="minorHAnsi" w:hAnsiTheme="minorHAnsi" w:cstheme="minorHAnsi"/>
                <w:sz w:val="20"/>
                <w:szCs w:val="20"/>
              </w:rPr>
              <w:t xml:space="preserve">sobre los materiales de construcción que se </w:t>
            </w:r>
            <w:r w:rsidRPr="00892CBA">
              <w:rPr>
                <w:rFonts w:asciiTheme="minorHAnsi" w:hAnsiTheme="minorHAnsi" w:cstheme="minorHAnsi"/>
                <w:spacing w:val="-3"/>
                <w:sz w:val="20"/>
                <w:szCs w:val="20"/>
              </w:rPr>
              <w:t xml:space="preserve">encuentran </w:t>
            </w:r>
            <w:r w:rsidRPr="00892CBA">
              <w:rPr>
                <w:rFonts w:asciiTheme="minorHAnsi" w:hAnsiTheme="minorHAnsi" w:cstheme="minorHAnsi"/>
                <w:sz w:val="20"/>
                <w:szCs w:val="20"/>
              </w:rPr>
              <w:t xml:space="preserve">en el frente de obra, manténgalos debidamente cubiertos y protegidos </w:t>
            </w:r>
            <w:r w:rsidRPr="00892CBA">
              <w:rPr>
                <w:rFonts w:asciiTheme="minorHAnsi" w:hAnsiTheme="minorHAnsi" w:cstheme="minorHAnsi"/>
                <w:spacing w:val="-3"/>
                <w:sz w:val="20"/>
                <w:szCs w:val="20"/>
              </w:rPr>
              <w:t xml:space="preserve">del aire </w:t>
            </w:r>
            <w:r w:rsidRPr="00892CBA">
              <w:rPr>
                <w:rFonts w:asciiTheme="minorHAnsi" w:hAnsiTheme="minorHAnsi" w:cstheme="minorHAnsi"/>
                <w:sz w:val="20"/>
                <w:szCs w:val="20"/>
              </w:rPr>
              <w:t xml:space="preserve">y el </w:t>
            </w:r>
            <w:r w:rsidRPr="00892CBA">
              <w:rPr>
                <w:rFonts w:asciiTheme="minorHAnsi" w:hAnsiTheme="minorHAnsi" w:cstheme="minorHAnsi"/>
                <w:spacing w:val="-4"/>
                <w:sz w:val="20"/>
                <w:szCs w:val="20"/>
              </w:rPr>
              <w:t xml:space="preserve">agua, </w:t>
            </w:r>
            <w:r w:rsidRPr="00892CBA">
              <w:rPr>
                <w:rFonts w:asciiTheme="minorHAnsi" w:hAnsiTheme="minorHAnsi" w:cstheme="minorHAnsi"/>
                <w:sz w:val="20"/>
                <w:szCs w:val="20"/>
              </w:rPr>
              <w:t>así mismo implemente todas las medidas del programa de manejo de materiales de</w:t>
            </w:r>
            <w:r w:rsidRPr="00892CBA">
              <w:rPr>
                <w:rFonts w:asciiTheme="minorHAnsi" w:hAnsiTheme="minorHAnsi" w:cstheme="minorHAnsi"/>
                <w:spacing w:val="-25"/>
                <w:sz w:val="20"/>
                <w:szCs w:val="20"/>
              </w:rPr>
              <w:t xml:space="preserve"> </w:t>
            </w:r>
            <w:r w:rsidRPr="00892CBA">
              <w:rPr>
                <w:rFonts w:asciiTheme="minorHAnsi" w:hAnsiTheme="minorHAnsi" w:cstheme="minorHAnsi"/>
                <w:sz w:val="20"/>
                <w:szCs w:val="20"/>
              </w:rPr>
              <w:t>construcción.</w:t>
            </w:r>
          </w:p>
          <w:p w14:paraId="2FF21DC3" w14:textId="77777777" w:rsidR="00150922" w:rsidRPr="00892CBA" w:rsidRDefault="00150922" w:rsidP="00150922">
            <w:pPr>
              <w:pStyle w:val="TableParagraph"/>
              <w:numPr>
                <w:ilvl w:val="0"/>
                <w:numId w:val="22"/>
              </w:numPr>
              <w:tabs>
                <w:tab w:val="left" w:pos="467"/>
              </w:tabs>
              <w:spacing w:line="237" w:lineRule="auto"/>
              <w:ind w:right="97"/>
              <w:jc w:val="both"/>
              <w:rPr>
                <w:rFonts w:asciiTheme="minorHAnsi" w:hAnsiTheme="minorHAnsi" w:cstheme="minorHAnsi"/>
                <w:sz w:val="20"/>
                <w:szCs w:val="20"/>
              </w:rPr>
            </w:pPr>
            <w:r w:rsidRPr="00892CBA">
              <w:rPr>
                <w:rFonts w:asciiTheme="minorHAnsi" w:hAnsiTheme="minorHAnsi" w:cstheme="minorHAnsi"/>
                <w:sz w:val="20"/>
                <w:szCs w:val="20"/>
              </w:rPr>
              <w:t xml:space="preserve">Para tiempo </w:t>
            </w:r>
            <w:r w:rsidRPr="00892CBA">
              <w:rPr>
                <w:rFonts w:asciiTheme="minorHAnsi" w:hAnsiTheme="minorHAnsi" w:cstheme="minorHAnsi"/>
                <w:spacing w:val="-4"/>
                <w:sz w:val="20"/>
                <w:szCs w:val="20"/>
              </w:rPr>
              <w:t xml:space="preserve">seco </w:t>
            </w:r>
            <w:r w:rsidRPr="00892CBA">
              <w:rPr>
                <w:rFonts w:asciiTheme="minorHAnsi" w:hAnsiTheme="minorHAnsi" w:cstheme="minorHAnsi"/>
                <w:sz w:val="20"/>
                <w:szCs w:val="20"/>
              </w:rPr>
              <w:t xml:space="preserve">(días de no lluvia) se debe controlar las actividades de construcción que generan gran cantidad de </w:t>
            </w:r>
            <w:r w:rsidRPr="00892CBA">
              <w:rPr>
                <w:rFonts w:asciiTheme="minorHAnsi" w:hAnsiTheme="minorHAnsi" w:cstheme="minorHAnsi"/>
                <w:spacing w:val="20"/>
                <w:sz w:val="20"/>
                <w:szCs w:val="20"/>
              </w:rPr>
              <w:t xml:space="preserve">material </w:t>
            </w:r>
            <w:r w:rsidRPr="00892CBA">
              <w:rPr>
                <w:rFonts w:asciiTheme="minorHAnsi" w:hAnsiTheme="minorHAnsi" w:cstheme="minorHAnsi"/>
                <w:spacing w:val="22"/>
                <w:sz w:val="20"/>
                <w:szCs w:val="20"/>
              </w:rPr>
              <w:t xml:space="preserve">partículado, </w:t>
            </w:r>
            <w:r w:rsidRPr="00892CBA">
              <w:rPr>
                <w:rFonts w:asciiTheme="minorHAnsi" w:hAnsiTheme="minorHAnsi" w:cstheme="minorHAnsi"/>
                <w:spacing w:val="20"/>
                <w:sz w:val="20"/>
                <w:szCs w:val="20"/>
              </w:rPr>
              <w:t xml:space="preserve">humectan </w:t>
            </w:r>
            <w:r w:rsidRPr="00892CBA">
              <w:rPr>
                <w:rFonts w:asciiTheme="minorHAnsi" w:hAnsiTheme="minorHAnsi" w:cstheme="minorHAnsi"/>
                <w:spacing w:val="12"/>
                <w:sz w:val="20"/>
                <w:szCs w:val="20"/>
              </w:rPr>
              <w:t xml:space="preserve">do </w:t>
            </w:r>
            <w:r w:rsidRPr="00892CBA">
              <w:rPr>
                <w:rFonts w:asciiTheme="minorHAnsi" w:hAnsiTheme="minorHAnsi" w:cstheme="minorHAnsi"/>
                <w:sz w:val="20"/>
                <w:szCs w:val="20"/>
              </w:rPr>
              <w:t xml:space="preserve">las </w:t>
            </w:r>
            <w:r w:rsidRPr="00892CBA">
              <w:rPr>
                <w:rFonts w:asciiTheme="minorHAnsi" w:hAnsiTheme="minorHAnsi" w:cstheme="minorHAnsi"/>
                <w:spacing w:val="-3"/>
                <w:sz w:val="20"/>
                <w:szCs w:val="20"/>
              </w:rPr>
              <w:t xml:space="preserve">áreas  </w:t>
            </w:r>
            <w:r w:rsidRPr="00892CBA">
              <w:rPr>
                <w:rFonts w:asciiTheme="minorHAnsi" w:hAnsiTheme="minorHAnsi" w:cstheme="minorHAnsi"/>
                <w:sz w:val="20"/>
                <w:szCs w:val="20"/>
              </w:rPr>
              <w:t xml:space="preserve">de  trabajo con agua por lo </w:t>
            </w:r>
            <w:r w:rsidRPr="00892CBA">
              <w:rPr>
                <w:rFonts w:asciiTheme="minorHAnsi" w:hAnsiTheme="minorHAnsi" w:cstheme="minorHAnsi"/>
                <w:spacing w:val="-3"/>
                <w:sz w:val="20"/>
                <w:szCs w:val="20"/>
              </w:rPr>
              <w:t xml:space="preserve">menos </w:t>
            </w:r>
            <w:r w:rsidRPr="00892CBA">
              <w:rPr>
                <w:rFonts w:asciiTheme="minorHAnsi" w:hAnsiTheme="minorHAnsi" w:cstheme="minorHAnsi"/>
                <w:sz w:val="20"/>
                <w:szCs w:val="20"/>
              </w:rPr>
              <w:t xml:space="preserve">2 </w:t>
            </w:r>
            <w:r w:rsidRPr="00892CBA">
              <w:rPr>
                <w:rFonts w:asciiTheme="minorHAnsi" w:hAnsiTheme="minorHAnsi" w:cstheme="minorHAnsi"/>
                <w:spacing w:val="-4"/>
                <w:sz w:val="20"/>
                <w:szCs w:val="20"/>
              </w:rPr>
              <w:t xml:space="preserve">veces  </w:t>
            </w:r>
            <w:r w:rsidRPr="00892CBA">
              <w:rPr>
                <w:rFonts w:asciiTheme="minorHAnsi" w:hAnsiTheme="minorHAnsi" w:cstheme="minorHAnsi"/>
                <w:sz w:val="20"/>
                <w:szCs w:val="20"/>
              </w:rPr>
              <w:t xml:space="preserve">al  día; </w:t>
            </w:r>
            <w:r w:rsidRPr="00892CBA">
              <w:rPr>
                <w:rFonts w:asciiTheme="minorHAnsi" w:hAnsiTheme="minorHAnsi" w:cstheme="minorHAnsi"/>
                <w:spacing w:val="-3"/>
                <w:sz w:val="20"/>
                <w:szCs w:val="20"/>
              </w:rPr>
              <w:t xml:space="preserve">realice </w:t>
            </w:r>
            <w:r w:rsidRPr="00892CBA">
              <w:rPr>
                <w:rFonts w:asciiTheme="minorHAnsi" w:hAnsiTheme="minorHAnsi" w:cstheme="minorHAnsi"/>
                <w:sz w:val="20"/>
                <w:szCs w:val="20"/>
              </w:rPr>
              <w:t xml:space="preserve">esta misma  operación  a  los  materiales  que  se </w:t>
            </w:r>
            <w:r w:rsidRPr="00892CBA">
              <w:rPr>
                <w:rFonts w:asciiTheme="minorHAnsi" w:hAnsiTheme="minorHAnsi" w:cstheme="minorHAnsi"/>
                <w:spacing w:val="-3"/>
                <w:sz w:val="20"/>
                <w:szCs w:val="20"/>
              </w:rPr>
              <w:t xml:space="preserve">encuentren </w:t>
            </w:r>
            <w:r w:rsidRPr="00892CBA">
              <w:rPr>
                <w:rFonts w:asciiTheme="minorHAnsi" w:hAnsiTheme="minorHAnsi" w:cstheme="minorHAnsi"/>
                <w:sz w:val="20"/>
                <w:szCs w:val="20"/>
              </w:rPr>
              <w:t xml:space="preserve">almacenados temporalmente  en  el  </w:t>
            </w:r>
            <w:r w:rsidRPr="00892CBA">
              <w:rPr>
                <w:rFonts w:asciiTheme="minorHAnsi" w:hAnsiTheme="minorHAnsi" w:cstheme="minorHAnsi"/>
                <w:spacing w:val="-3"/>
                <w:sz w:val="20"/>
                <w:szCs w:val="20"/>
              </w:rPr>
              <w:t xml:space="preserve">frente  </w:t>
            </w:r>
            <w:r w:rsidRPr="00892CBA">
              <w:rPr>
                <w:rFonts w:asciiTheme="minorHAnsi" w:hAnsiTheme="minorHAnsi" w:cstheme="minorHAnsi"/>
                <w:sz w:val="20"/>
                <w:szCs w:val="20"/>
              </w:rPr>
              <w:t xml:space="preserve">de  obra  (que  lo  permitan)  y  que sean susceptibles de </w:t>
            </w:r>
            <w:r w:rsidRPr="00892CBA">
              <w:rPr>
                <w:rFonts w:asciiTheme="minorHAnsi" w:hAnsiTheme="minorHAnsi" w:cstheme="minorHAnsi"/>
                <w:spacing w:val="-3"/>
                <w:sz w:val="20"/>
                <w:szCs w:val="20"/>
              </w:rPr>
              <w:t xml:space="preserve">generar </w:t>
            </w:r>
            <w:r w:rsidRPr="00892CBA">
              <w:rPr>
                <w:rFonts w:asciiTheme="minorHAnsi" w:hAnsiTheme="minorHAnsi" w:cstheme="minorHAnsi"/>
                <w:sz w:val="20"/>
                <w:szCs w:val="20"/>
              </w:rPr>
              <w:t>dispersión de</w:t>
            </w:r>
            <w:r w:rsidRPr="00892CBA">
              <w:rPr>
                <w:rFonts w:asciiTheme="minorHAnsi" w:hAnsiTheme="minorHAnsi" w:cstheme="minorHAnsi"/>
                <w:spacing w:val="-23"/>
                <w:sz w:val="20"/>
                <w:szCs w:val="20"/>
              </w:rPr>
              <w:t xml:space="preserve"> </w:t>
            </w:r>
            <w:r w:rsidRPr="00892CBA">
              <w:rPr>
                <w:rFonts w:asciiTheme="minorHAnsi" w:hAnsiTheme="minorHAnsi" w:cstheme="minorHAnsi"/>
                <w:sz w:val="20"/>
                <w:szCs w:val="20"/>
              </w:rPr>
              <w:t>partículas.</w:t>
            </w:r>
          </w:p>
          <w:p w14:paraId="766C892B" w14:textId="77777777" w:rsidR="00150922" w:rsidRPr="00892CBA" w:rsidRDefault="00150922" w:rsidP="00150922">
            <w:pPr>
              <w:pStyle w:val="TableParagraph"/>
              <w:numPr>
                <w:ilvl w:val="0"/>
                <w:numId w:val="22"/>
              </w:numPr>
              <w:tabs>
                <w:tab w:val="left" w:pos="467"/>
              </w:tabs>
              <w:spacing w:before="7"/>
              <w:ind w:right="100"/>
              <w:jc w:val="both"/>
              <w:rPr>
                <w:rFonts w:asciiTheme="minorHAnsi" w:hAnsiTheme="minorHAnsi" w:cstheme="minorHAnsi"/>
                <w:sz w:val="20"/>
                <w:szCs w:val="20"/>
              </w:rPr>
            </w:pPr>
            <w:r w:rsidRPr="00892CBA">
              <w:rPr>
                <w:rFonts w:asciiTheme="minorHAnsi" w:hAnsiTheme="minorHAnsi" w:cstheme="minorHAnsi"/>
                <w:sz w:val="20"/>
                <w:szCs w:val="20"/>
              </w:rPr>
              <w:t xml:space="preserve">Se debe Conservar </w:t>
            </w:r>
            <w:r w:rsidRPr="00892CBA">
              <w:rPr>
                <w:rFonts w:asciiTheme="minorHAnsi" w:hAnsiTheme="minorHAnsi" w:cstheme="minorHAnsi"/>
                <w:spacing w:val="-3"/>
                <w:sz w:val="20"/>
                <w:szCs w:val="20"/>
              </w:rPr>
              <w:t xml:space="preserve">con </w:t>
            </w:r>
            <w:r w:rsidRPr="00892CBA">
              <w:rPr>
                <w:rFonts w:asciiTheme="minorHAnsi" w:hAnsiTheme="minorHAnsi" w:cstheme="minorHAnsi"/>
                <w:sz w:val="20"/>
                <w:szCs w:val="20"/>
              </w:rPr>
              <w:t xml:space="preserve">una humedad suficiente los materiales generados en excavaciones, demoliciones, y cortes, para </w:t>
            </w:r>
            <w:r w:rsidRPr="00892CBA">
              <w:rPr>
                <w:rFonts w:asciiTheme="minorHAnsi" w:hAnsiTheme="minorHAnsi" w:cstheme="minorHAnsi"/>
                <w:spacing w:val="-3"/>
                <w:sz w:val="20"/>
                <w:szCs w:val="20"/>
              </w:rPr>
              <w:t xml:space="preserve">evitar </w:t>
            </w:r>
            <w:r w:rsidRPr="00892CBA">
              <w:rPr>
                <w:rFonts w:asciiTheme="minorHAnsi" w:hAnsiTheme="minorHAnsi" w:cstheme="minorHAnsi"/>
                <w:sz w:val="20"/>
                <w:szCs w:val="20"/>
              </w:rPr>
              <w:t xml:space="preserve">que se levante polvo y cúbralos </w:t>
            </w:r>
            <w:r w:rsidRPr="00892CBA">
              <w:rPr>
                <w:rFonts w:asciiTheme="minorHAnsi" w:hAnsiTheme="minorHAnsi" w:cstheme="minorHAnsi"/>
                <w:spacing w:val="-4"/>
                <w:sz w:val="20"/>
                <w:szCs w:val="20"/>
              </w:rPr>
              <w:t xml:space="preserve">mientras </w:t>
            </w:r>
            <w:r w:rsidRPr="00892CBA">
              <w:rPr>
                <w:rFonts w:asciiTheme="minorHAnsi" w:hAnsiTheme="minorHAnsi" w:cstheme="minorHAnsi"/>
                <w:sz w:val="20"/>
                <w:szCs w:val="20"/>
              </w:rPr>
              <w:t xml:space="preserve">se disponen, </w:t>
            </w:r>
            <w:r w:rsidRPr="00892CBA">
              <w:rPr>
                <w:rFonts w:asciiTheme="minorHAnsi" w:hAnsiTheme="minorHAnsi" w:cstheme="minorHAnsi"/>
                <w:spacing w:val="-3"/>
                <w:sz w:val="20"/>
                <w:szCs w:val="20"/>
              </w:rPr>
              <w:t xml:space="preserve">con </w:t>
            </w:r>
            <w:r w:rsidRPr="00892CBA">
              <w:rPr>
                <w:rFonts w:asciiTheme="minorHAnsi" w:hAnsiTheme="minorHAnsi" w:cstheme="minorHAnsi"/>
                <w:sz w:val="20"/>
                <w:szCs w:val="20"/>
              </w:rPr>
              <w:t>material plástico</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o</w:t>
            </w:r>
            <w:r w:rsidRPr="00892CBA">
              <w:rPr>
                <w:rFonts w:asciiTheme="minorHAnsi" w:hAnsiTheme="minorHAnsi" w:cstheme="minorHAnsi"/>
                <w:spacing w:val="-1"/>
                <w:sz w:val="20"/>
                <w:szCs w:val="20"/>
              </w:rPr>
              <w:t xml:space="preserve"> </w:t>
            </w:r>
            <w:r w:rsidRPr="00892CBA">
              <w:rPr>
                <w:rFonts w:asciiTheme="minorHAnsi" w:hAnsiTheme="minorHAnsi" w:cstheme="minorHAnsi"/>
                <w:spacing w:val="-3"/>
                <w:sz w:val="20"/>
                <w:szCs w:val="20"/>
              </w:rPr>
              <w:t>cualquier</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otro</w:t>
            </w:r>
            <w:r w:rsidRPr="00892CBA">
              <w:rPr>
                <w:rFonts w:asciiTheme="minorHAnsi" w:hAnsiTheme="minorHAnsi" w:cstheme="minorHAnsi"/>
                <w:spacing w:val="-1"/>
                <w:sz w:val="20"/>
                <w:szCs w:val="20"/>
              </w:rPr>
              <w:t xml:space="preserve"> </w:t>
            </w:r>
            <w:r w:rsidRPr="00892CBA">
              <w:rPr>
                <w:rFonts w:asciiTheme="minorHAnsi" w:hAnsiTheme="minorHAnsi" w:cstheme="minorHAnsi"/>
                <w:sz w:val="20"/>
                <w:szCs w:val="20"/>
              </w:rPr>
              <w:t>material para</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impedir</w:t>
            </w:r>
            <w:r w:rsidRPr="00892CBA">
              <w:rPr>
                <w:rFonts w:asciiTheme="minorHAnsi" w:hAnsiTheme="minorHAnsi" w:cstheme="minorHAnsi"/>
                <w:spacing w:val="-9"/>
                <w:sz w:val="20"/>
                <w:szCs w:val="20"/>
              </w:rPr>
              <w:t xml:space="preserve"> </w:t>
            </w:r>
            <w:r w:rsidRPr="00892CBA">
              <w:rPr>
                <w:rFonts w:asciiTheme="minorHAnsi" w:hAnsiTheme="minorHAnsi" w:cstheme="minorHAnsi"/>
                <w:sz w:val="20"/>
                <w:szCs w:val="20"/>
              </w:rPr>
              <w:t>las</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emisiones</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partículas</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al</w:t>
            </w:r>
            <w:r w:rsidRPr="00892CBA">
              <w:rPr>
                <w:rFonts w:asciiTheme="minorHAnsi" w:hAnsiTheme="minorHAnsi" w:cstheme="minorHAnsi"/>
                <w:spacing w:val="-7"/>
                <w:sz w:val="20"/>
                <w:szCs w:val="20"/>
              </w:rPr>
              <w:t xml:space="preserve"> </w:t>
            </w:r>
            <w:r w:rsidRPr="00892CBA">
              <w:rPr>
                <w:rFonts w:asciiTheme="minorHAnsi" w:hAnsiTheme="minorHAnsi" w:cstheme="minorHAnsi"/>
                <w:spacing w:val="-3"/>
                <w:sz w:val="20"/>
                <w:szCs w:val="20"/>
              </w:rPr>
              <w:t>aire.</w:t>
            </w:r>
          </w:p>
          <w:p w14:paraId="3CD733D4" w14:textId="77777777" w:rsidR="00150922" w:rsidRPr="00892CBA" w:rsidRDefault="00150922" w:rsidP="00150922">
            <w:pPr>
              <w:pStyle w:val="TableParagraph"/>
              <w:numPr>
                <w:ilvl w:val="0"/>
                <w:numId w:val="22"/>
              </w:numPr>
              <w:tabs>
                <w:tab w:val="left" w:pos="467"/>
              </w:tabs>
              <w:spacing w:line="267" w:lineRule="exact"/>
              <w:ind w:hanging="361"/>
              <w:jc w:val="both"/>
              <w:rPr>
                <w:rFonts w:asciiTheme="minorHAnsi" w:hAnsiTheme="minorHAnsi" w:cstheme="minorHAnsi"/>
                <w:sz w:val="20"/>
                <w:szCs w:val="20"/>
              </w:rPr>
            </w:pPr>
            <w:r w:rsidRPr="00892CBA">
              <w:rPr>
                <w:rFonts w:asciiTheme="minorHAnsi" w:hAnsiTheme="minorHAnsi" w:cstheme="minorHAnsi"/>
                <w:sz w:val="20"/>
                <w:szCs w:val="20"/>
              </w:rPr>
              <w:t xml:space="preserve">Proteger los </w:t>
            </w:r>
            <w:r w:rsidRPr="00892CBA">
              <w:rPr>
                <w:rFonts w:asciiTheme="minorHAnsi" w:hAnsiTheme="minorHAnsi" w:cstheme="minorHAnsi"/>
                <w:spacing w:val="-3"/>
                <w:sz w:val="20"/>
                <w:szCs w:val="20"/>
              </w:rPr>
              <w:t xml:space="preserve">materiales </w:t>
            </w:r>
            <w:r w:rsidRPr="00892CBA">
              <w:rPr>
                <w:rFonts w:asciiTheme="minorHAnsi" w:hAnsiTheme="minorHAnsi" w:cstheme="minorHAnsi"/>
                <w:sz w:val="20"/>
                <w:szCs w:val="20"/>
              </w:rPr>
              <w:t xml:space="preserve">de construcción bajo </w:t>
            </w:r>
            <w:r w:rsidRPr="00892CBA">
              <w:rPr>
                <w:rFonts w:asciiTheme="minorHAnsi" w:hAnsiTheme="minorHAnsi" w:cstheme="minorHAnsi"/>
                <w:spacing w:val="-3"/>
                <w:sz w:val="20"/>
                <w:szCs w:val="20"/>
              </w:rPr>
              <w:t xml:space="preserve">techo cuando </w:t>
            </w:r>
            <w:r w:rsidRPr="00892CBA">
              <w:rPr>
                <w:rFonts w:asciiTheme="minorHAnsi" w:hAnsiTheme="minorHAnsi" w:cstheme="minorHAnsi"/>
                <w:sz w:val="20"/>
                <w:szCs w:val="20"/>
              </w:rPr>
              <w:t>se trate de</w:t>
            </w:r>
            <w:r w:rsidRPr="00892CBA">
              <w:rPr>
                <w:rFonts w:asciiTheme="minorHAnsi" w:hAnsiTheme="minorHAnsi" w:cstheme="minorHAnsi"/>
                <w:spacing w:val="-21"/>
                <w:sz w:val="20"/>
                <w:szCs w:val="20"/>
              </w:rPr>
              <w:t xml:space="preserve"> </w:t>
            </w:r>
            <w:r w:rsidRPr="00892CBA">
              <w:rPr>
                <w:rFonts w:asciiTheme="minorHAnsi" w:hAnsiTheme="minorHAnsi" w:cstheme="minorHAnsi"/>
                <w:spacing w:val="-3"/>
                <w:sz w:val="20"/>
                <w:szCs w:val="20"/>
              </w:rPr>
              <w:t>edificaciones.</w:t>
            </w:r>
          </w:p>
          <w:p w14:paraId="26EC1393"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 xml:space="preserve">La velocidad de las volquetas y maquinaria no debe superar los 20 km/hr dentro </w:t>
            </w:r>
            <w:r w:rsidRPr="00892CBA">
              <w:rPr>
                <w:rFonts w:asciiTheme="minorHAnsi" w:hAnsiTheme="minorHAnsi" w:cstheme="minorHAnsi"/>
                <w:spacing w:val="-3"/>
                <w:sz w:val="20"/>
                <w:szCs w:val="20"/>
              </w:rPr>
              <w:t xml:space="preserve">del </w:t>
            </w:r>
            <w:r w:rsidRPr="00892CBA">
              <w:rPr>
                <w:rFonts w:asciiTheme="minorHAnsi" w:hAnsiTheme="minorHAnsi" w:cstheme="minorHAnsi"/>
                <w:sz w:val="20"/>
                <w:szCs w:val="20"/>
              </w:rPr>
              <w:t xml:space="preserve">frente  de obra, con el fin de disminuir las emisiones fugitivas y los </w:t>
            </w:r>
            <w:r w:rsidRPr="00892CBA">
              <w:rPr>
                <w:rFonts w:asciiTheme="minorHAnsi" w:hAnsiTheme="minorHAnsi" w:cstheme="minorHAnsi"/>
                <w:spacing w:val="-4"/>
                <w:sz w:val="20"/>
                <w:szCs w:val="20"/>
              </w:rPr>
              <w:t xml:space="preserve">accidentes </w:t>
            </w:r>
            <w:r w:rsidRPr="00892CBA">
              <w:rPr>
                <w:rFonts w:asciiTheme="minorHAnsi" w:hAnsiTheme="minorHAnsi" w:cstheme="minorHAnsi"/>
                <w:sz w:val="20"/>
                <w:szCs w:val="20"/>
              </w:rPr>
              <w:t xml:space="preserve">en el </w:t>
            </w:r>
            <w:r w:rsidRPr="00892CBA">
              <w:rPr>
                <w:rFonts w:asciiTheme="minorHAnsi" w:hAnsiTheme="minorHAnsi" w:cstheme="minorHAnsi"/>
                <w:spacing w:val="-3"/>
                <w:sz w:val="20"/>
                <w:szCs w:val="20"/>
              </w:rPr>
              <w:t xml:space="preserve">área  </w:t>
            </w:r>
            <w:r w:rsidRPr="00892CBA">
              <w:rPr>
                <w:rFonts w:asciiTheme="minorHAnsi" w:hAnsiTheme="minorHAnsi" w:cstheme="minorHAnsi"/>
                <w:sz w:val="20"/>
                <w:szCs w:val="20"/>
              </w:rPr>
              <w:t xml:space="preserve">de  </w:t>
            </w:r>
            <w:r w:rsidRPr="00892CBA">
              <w:rPr>
                <w:rFonts w:asciiTheme="minorHAnsi" w:hAnsiTheme="minorHAnsi" w:cstheme="minorHAnsi"/>
                <w:spacing w:val="-3"/>
                <w:sz w:val="20"/>
                <w:szCs w:val="20"/>
              </w:rPr>
              <w:t>influencia</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directa.</w:t>
            </w:r>
          </w:p>
          <w:p w14:paraId="49B7B3C9"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Inspeccionar que los vehículos que cargan y descargan materiales dentro de la obra estén acondicionados con carpas o lonas para cubrir los materiales.</w:t>
            </w:r>
          </w:p>
          <w:p w14:paraId="27790781"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Se prohíbe realizar quemas a cielo abierto, en los sitios donde se adelantan las obras.</w:t>
            </w:r>
          </w:p>
          <w:p w14:paraId="69219F66"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Asegurarse que todos los vehículos que carguen y descarguen materiales en la obra cuenten con el respectivo certificado de emisiones de gases vigente.</w:t>
            </w:r>
          </w:p>
          <w:p w14:paraId="49ED0D75"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Se prohíbe realizar quemas a cielo abierto, en los sitios donde se adelantan</w:t>
            </w:r>
          </w:p>
          <w:p w14:paraId="262A0F95"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Asegurarse que todos los vehículos que carguen y descarguen materiales en la obra cuenten</w:t>
            </w:r>
          </w:p>
          <w:p w14:paraId="36A484F2"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lastRenderedPageBreak/>
              <w:t>Realizar periódicamente mantenimiento adecuado a los equipos y maquinaria que son usados en las diferentes actividades de la obra.</w:t>
            </w:r>
          </w:p>
          <w:p w14:paraId="608D0C22"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Cubra con mallas protectoras las edificaciones durante las actividades de demolición de estructuras y en general durante el mantenimiento de edificios de más de 3 pisos para controlar las emisiones fugitivas resultantes de estas actividades.</w:t>
            </w:r>
          </w:p>
          <w:p w14:paraId="1E17547D"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Cuando se requiera el uso de compresores neumáticos para la limpieza de la superficie de la vía a imprimar, se debe garantizar el barrido previo de esta superficie, por medio de la utilización de cepillos o escobas, garantizando el retiro de material partículado de mayor tamaño. Además, se debe asegurar que la presión de los compresores sea controlada de tal forma que se minimice la generación de material partículado.</w:t>
            </w:r>
          </w:p>
          <w:p w14:paraId="0010F49D" w14:textId="77777777" w:rsidR="00150922" w:rsidRPr="00892CBA" w:rsidRDefault="00150922" w:rsidP="00150922">
            <w:pPr>
              <w:pStyle w:val="TableParagraph"/>
              <w:numPr>
                <w:ilvl w:val="0"/>
                <w:numId w:val="22"/>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Se debe garantizar el aislamiento del equipo y de los operarios para el uso de cortadoras de ladrillo o adoquín y pulidoras realizando cerramiento con malla fina sintética, con el fin de mitigar el ruido y la generación de material partículado.</w:t>
            </w:r>
          </w:p>
          <w:p w14:paraId="2584DD2A" w14:textId="77777777" w:rsidR="00150922" w:rsidRPr="00892CBA" w:rsidRDefault="00150922" w:rsidP="00150922">
            <w:pPr>
              <w:pStyle w:val="TableParagraph"/>
              <w:tabs>
                <w:tab w:val="left" w:pos="467"/>
              </w:tabs>
              <w:spacing w:before="4"/>
              <w:ind w:left="106" w:right="102"/>
              <w:jc w:val="both"/>
              <w:rPr>
                <w:rFonts w:asciiTheme="minorHAnsi" w:hAnsiTheme="minorHAnsi" w:cstheme="minorHAnsi"/>
                <w:sz w:val="20"/>
                <w:szCs w:val="20"/>
              </w:rPr>
            </w:pPr>
          </w:p>
          <w:p w14:paraId="75255B97" w14:textId="77777777" w:rsidR="00150922" w:rsidRPr="00892CBA" w:rsidRDefault="00150922" w:rsidP="00150922">
            <w:pPr>
              <w:pStyle w:val="TableParagraph"/>
              <w:tabs>
                <w:tab w:val="left" w:pos="467"/>
              </w:tabs>
              <w:spacing w:before="4"/>
              <w:ind w:left="106" w:right="102"/>
              <w:jc w:val="both"/>
              <w:rPr>
                <w:rFonts w:asciiTheme="minorHAnsi" w:hAnsiTheme="minorHAnsi" w:cstheme="minorHAnsi"/>
                <w:b/>
                <w:sz w:val="20"/>
                <w:szCs w:val="20"/>
              </w:rPr>
            </w:pPr>
            <w:r w:rsidRPr="00892CBA">
              <w:rPr>
                <w:rFonts w:asciiTheme="minorHAnsi" w:hAnsiTheme="minorHAnsi" w:cstheme="minorHAnsi"/>
                <w:b/>
                <w:sz w:val="20"/>
                <w:szCs w:val="20"/>
              </w:rPr>
              <w:t>RUIDO</w:t>
            </w:r>
          </w:p>
          <w:p w14:paraId="35379456" w14:textId="77777777" w:rsidR="00150922" w:rsidRPr="00892CBA" w:rsidRDefault="00150922" w:rsidP="00150922">
            <w:pPr>
              <w:pStyle w:val="TableParagraph"/>
              <w:tabs>
                <w:tab w:val="left" w:pos="467"/>
              </w:tabs>
              <w:spacing w:before="4"/>
              <w:ind w:left="106" w:right="102"/>
              <w:jc w:val="both"/>
              <w:rPr>
                <w:rFonts w:asciiTheme="minorHAnsi" w:hAnsiTheme="minorHAnsi" w:cstheme="minorHAnsi"/>
                <w:sz w:val="20"/>
                <w:szCs w:val="20"/>
              </w:rPr>
            </w:pPr>
          </w:p>
          <w:p w14:paraId="3042710C"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Cuando se requiera utilizar equipos muy sonoros, a más de 80 decibeles se debe  trabajar  solo en jornada diurna y por períodos cortos de tiempo.</w:t>
            </w:r>
          </w:p>
          <w:p w14:paraId="7FF7AFF9"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Programe ciclos de trabajo de máximo 2 horas de ruido continuo en obras que se realicen cerca de núcleos institucionales (colegios, hospitales, etc.), cuando el ruido continuo supere el nivel de ruido del ambiente se debe contar con 2 horas de descanso después de las horas de operación o utilice equipos insonorizados.</w:t>
            </w:r>
          </w:p>
          <w:p w14:paraId="5C26E2C2"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Notifique previamente al núcleo institucional afectando la programación de operación de equipos.</w:t>
            </w:r>
          </w:p>
          <w:p w14:paraId="5AD61DB1"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Advierta previamente a la comunidad sobre la utilización de equipos sonoros, con el fin de que tomen las medidas pertinentes.</w:t>
            </w:r>
          </w:p>
          <w:p w14:paraId="633DFABF"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Suministre elementos de control auditivo personal.</w:t>
            </w:r>
          </w:p>
          <w:p w14:paraId="5BC95D5B"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Prohibir a los vehículos que trabajen en la obra el uso bocinas, cornetas o claxon, salvo la alarma de reversa.</w:t>
            </w:r>
          </w:p>
          <w:p w14:paraId="570F6272"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Cuando se requiera realizar trabajos que generen ruido durante las horas de la noche es necesario tramitar el permiso de ruido nocturno (Decreto 948 de 1995).</w:t>
            </w:r>
          </w:p>
          <w:p w14:paraId="044088F5" w14:textId="77777777" w:rsidR="00150922" w:rsidRPr="00892CBA" w:rsidRDefault="00150922" w:rsidP="00150922">
            <w:pPr>
              <w:pStyle w:val="TableParagraph"/>
              <w:numPr>
                <w:ilvl w:val="0"/>
                <w:numId w:val="24"/>
              </w:numPr>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Establezca un único horario para el cargue y descargue de materiales, con el fin de que la comunidad planee sus actividades de acuerdo a esto.</w:t>
            </w:r>
          </w:p>
          <w:p w14:paraId="3AD2D4CE" w14:textId="77777777" w:rsidR="00150922" w:rsidRPr="00892CBA" w:rsidRDefault="00150922" w:rsidP="00150922">
            <w:pPr>
              <w:pStyle w:val="TableParagraph"/>
              <w:tabs>
                <w:tab w:val="left" w:pos="467"/>
              </w:tabs>
              <w:spacing w:before="4"/>
              <w:ind w:left="106" w:right="102"/>
              <w:jc w:val="both"/>
              <w:rPr>
                <w:rFonts w:asciiTheme="minorHAnsi" w:hAnsiTheme="minorHAnsi" w:cstheme="minorHAnsi"/>
                <w:sz w:val="20"/>
                <w:szCs w:val="20"/>
              </w:rPr>
            </w:pPr>
          </w:p>
          <w:p w14:paraId="453AA659" w14:textId="77777777" w:rsidR="00150922" w:rsidRPr="00892CBA" w:rsidRDefault="00150922" w:rsidP="00150922">
            <w:pPr>
              <w:pStyle w:val="TableParagraph"/>
              <w:tabs>
                <w:tab w:val="left" w:pos="467"/>
              </w:tabs>
              <w:spacing w:before="4"/>
              <w:ind w:right="102"/>
              <w:jc w:val="both"/>
              <w:rPr>
                <w:rFonts w:asciiTheme="minorHAnsi" w:hAnsiTheme="minorHAnsi" w:cstheme="minorHAnsi"/>
                <w:b/>
                <w:sz w:val="20"/>
                <w:szCs w:val="20"/>
              </w:rPr>
            </w:pPr>
            <w:r w:rsidRPr="00892CBA">
              <w:rPr>
                <w:rFonts w:asciiTheme="minorHAnsi" w:hAnsiTheme="minorHAnsi" w:cstheme="minorHAnsi"/>
                <w:b/>
                <w:sz w:val="20"/>
                <w:szCs w:val="20"/>
              </w:rPr>
              <w:t>SEGUIMIENTO</w:t>
            </w:r>
          </w:p>
          <w:p w14:paraId="760C710E" w14:textId="77777777" w:rsidR="00150922" w:rsidRPr="00892CBA" w:rsidRDefault="00150922" w:rsidP="00150922">
            <w:pPr>
              <w:pStyle w:val="TableParagraph"/>
              <w:tabs>
                <w:tab w:val="left" w:pos="467"/>
              </w:tabs>
              <w:spacing w:before="4"/>
              <w:ind w:left="106" w:right="102"/>
              <w:jc w:val="both"/>
              <w:rPr>
                <w:rFonts w:asciiTheme="minorHAnsi" w:hAnsiTheme="minorHAnsi" w:cstheme="minorHAnsi"/>
                <w:sz w:val="20"/>
                <w:szCs w:val="20"/>
              </w:rPr>
            </w:pPr>
          </w:p>
          <w:p w14:paraId="565A264A" w14:textId="77777777" w:rsidR="00150922" w:rsidRPr="00892CBA" w:rsidRDefault="00150922" w:rsidP="00150922">
            <w:pPr>
              <w:pStyle w:val="TableParagraph"/>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b/>
                <w:sz w:val="20"/>
                <w:szCs w:val="20"/>
              </w:rPr>
              <w:t>Lista de Chequeo mensual</w:t>
            </w:r>
            <w:r w:rsidRPr="00892CBA">
              <w:rPr>
                <w:rFonts w:asciiTheme="minorHAnsi" w:hAnsiTheme="minorHAnsi" w:cstheme="minorHAnsi"/>
                <w:sz w:val="20"/>
                <w:szCs w:val="20"/>
              </w:rPr>
              <w:t xml:space="preserve"> – Ítems 2 Programa para el Control de Emisiones Atmosféricas</w:t>
            </w:r>
          </w:p>
          <w:p w14:paraId="5B7BB6A1" w14:textId="77777777" w:rsidR="00150922" w:rsidRPr="00892CBA" w:rsidRDefault="00150922" w:rsidP="00150922">
            <w:pPr>
              <w:pStyle w:val="TableParagraph"/>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FORMATO DE CONTROL MENSUAL</w:t>
            </w:r>
          </w:p>
          <w:p w14:paraId="341A1ED9" w14:textId="77777777" w:rsidR="00150922" w:rsidRPr="00892CBA" w:rsidRDefault="00150922" w:rsidP="00150922">
            <w:pPr>
              <w:pStyle w:val="TableParagraph"/>
              <w:tabs>
                <w:tab w:val="left" w:pos="467"/>
              </w:tabs>
              <w:spacing w:before="4"/>
              <w:ind w:right="102"/>
              <w:jc w:val="both"/>
              <w:rPr>
                <w:rFonts w:asciiTheme="minorHAnsi" w:hAnsiTheme="minorHAnsi" w:cstheme="minorHAnsi"/>
                <w:sz w:val="20"/>
                <w:szCs w:val="20"/>
              </w:rPr>
            </w:pPr>
          </w:p>
          <w:p w14:paraId="691E34EF" w14:textId="01441BC3" w:rsidR="00150922" w:rsidRPr="00892CBA" w:rsidRDefault="00150922" w:rsidP="00150922">
            <w:pPr>
              <w:pStyle w:val="TableParagraph"/>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b/>
                <w:sz w:val="20"/>
                <w:szCs w:val="20"/>
              </w:rPr>
              <w:t>RESPONSABLES</w:t>
            </w:r>
            <w:r w:rsidRPr="00892CBA">
              <w:rPr>
                <w:rFonts w:asciiTheme="minorHAnsi" w:hAnsiTheme="minorHAnsi" w:cstheme="minorHAnsi"/>
                <w:sz w:val="20"/>
                <w:szCs w:val="20"/>
              </w:rPr>
              <w:t xml:space="preserve">: Contratista de </w:t>
            </w:r>
            <w:r w:rsidR="002E0146" w:rsidRPr="00892CBA">
              <w:rPr>
                <w:rFonts w:asciiTheme="minorHAnsi" w:hAnsiTheme="minorHAnsi" w:cstheme="minorHAnsi"/>
                <w:sz w:val="20"/>
                <w:szCs w:val="20"/>
              </w:rPr>
              <w:t>Obra (director</w:t>
            </w:r>
            <w:r w:rsidRPr="00892CBA">
              <w:rPr>
                <w:rFonts w:asciiTheme="minorHAnsi" w:hAnsiTheme="minorHAnsi" w:cstheme="minorHAnsi"/>
                <w:sz w:val="20"/>
                <w:szCs w:val="20"/>
              </w:rPr>
              <w:t xml:space="preserve"> de </w:t>
            </w:r>
            <w:r w:rsidR="002E0146" w:rsidRPr="00892CBA">
              <w:rPr>
                <w:rFonts w:asciiTheme="minorHAnsi" w:hAnsiTheme="minorHAnsi" w:cstheme="minorHAnsi"/>
                <w:sz w:val="20"/>
                <w:szCs w:val="20"/>
              </w:rPr>
              <w:t>Obra,</w:t>
            </w:r>
            <w:r w:rsidRPr="00892CBA">
              <w:rPr>
                <w:rFonts w:asciiTheme="minorHAnsi" w:hAnsiTheme="minorHAnsi" w:cstheme="minorHAnsi"/>
                <w:sz w:val="20"/>
                <w:szCs w:val="20"/>
              </w:rPr>
              <w:t xml:space="preserve"> Residente de obra y  Asesor ambiental)</w:t>
            </w:r>
          </w:p>
          <w:p w14:paraId="46E1A751" w14:textId="77777777" w:rsidR="00150922" w:rsidRPr="00892CBA" w:rsidRDefault="00150922" w:rsidP="00150922">
            <w:pPr>
              <w:pStyle w:val="TableParagraph"/>
              <w:tabs>
                <w:tab w:val="left" w:pos="467"/>
              </w:tabs>
              <w:spacing w:before="4"/>
              <w:ind w:right="102"/>
              <w:jc w:val="both"/>
              <w:rPr>
                <w:rFonts w:asciiTheme="minorHAnsi" w:hAnsiTheme="minorHAnsi" w:cstheme="minorHAnsi"/>
                <w:sz w:val="20"/>
                <w:szCs w:val="20"/>
              </w:rPr>
            </w:pPr>
            <w:r w:rsidRPr="00892CBA">
              <w:rPr>
                <w:rFonts w:asciiTheme="minorHAnsi" w:hAnsiTheme="minorHAnsi" w:cstheme="minorHAnsi"/>
                <w:sz w:val="20"/>
                <w:szCs w:val="20"/>
              </w:rPr>
              <w:t xml:space="preserve">Interventoría (Residente de Interventoría SISOMA). </w:t>
            </w:r>
          </w:p>
        </w:tc>
      </w:tr>
    </w:tbl>
    <w:p w14:paraId="5DD4F5F6" w14:textId="77777777" w:rsidR="00150922" w:rsidRPr="00892CBA" w:rsidRDefault="00150922" w:rsidP="00150922">
      <w:pPr>
        <w:rPr>
          <w:rFonts w:cstheme="minorHAnsi"/>
          <w:color w:val="000000"/>
        </w:rPr>
      </w:pPr>
    </w:p>
    <w:p w14:paraId="4DECBC7A" w14:textId="77777777" w:rsidR="00150922" w:rsidRPr="00892CBA" w:rsidRDefault="00150922" w:rsidP="00150922">
      <w:pPr>
        <w:rPr>
          <w:rFonts w:cstheme="minorHAnsi"/>
          <w:color w:val="000000"/>
        </w:rPr>
      </w:pPr>
    </w:p>
    <w:p w14:paraId="0E07738F" w14:textId="77777777" w:rsidR="00150922" w:rsidRPr="00892CBA" w:rsidRDefault="00150922" w:rsidP="00150922">
      <w:pPr>
        <w:pStyle w:val="Prrafodelista"/>
        <w:numPr>
          <w:ilvl w:val="2"/>
          <w:numId w:val="2"/>
        </w:numPr>
        <w:rPr>
          <w:rFonts w:cstheme="minorHAnsi"/>
          <w:b/>
          <w:color w:val="000000"/>
        </w:rPr>
      </w:pPr>
      <w:r w:rsidRPr="00892CBA">
        <w:rPr>
          <w:rFonts w:cstheme="minorHAnsi"/>
          <w:b/>
          <w:color w:val="000000"/>
        </w:rPr>
        <w:t>Programa de prevención sobre la contaminación de vertimientos en cuerpos de agua y redes de servicios públicos</w:t>
      </w:r>
    </w:p>
    <w:tbl>
      <w:tblPr>
        <w:tblStyle w:val="TableNormal"/>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2"/>
        <w:gridCol w:w="2589"/>
        <w:gridCol w:w="2333"/>
        <w:gridCol w:w="2217"/>
      </w:tblGrid>
      <w:tr w:rsidR="00150922" w:rsidRPr="00892CBA" w14:paraId="20944FBE" w14:textId="77777777" w:rsidTr="00150922">
        <w:trPr>
          <w:trHeight w:val="505"/>
        </w:trPr>
        <w:tc>
          <w:tcPr>
            <w:tcW w:w="1712" w:type="dxa"/>
            <w:shd w:val="clear" w:color="auto" w:fill="D9D9D9"/>
          </w:tcPr>
          <w:p w14:paraId="4EE8E341" w14:textId="77777777" w:rsidR="00150922" w:rsidRPr="00892CBA" w:rsidRDefault="00150922" w:rsidP="00150922">
            <w:pPr>
              <w:pStyle w:val="TableParagraph"/>
              <w:spacing w:before="1"/>
              <w:ind w:left="106"/>
              <w:rPr>
                <w:rFonts w:asciiTheme="minorHAnsi" w:hAnsiTheme="minorHAnsi" w:cstheme="minorHAnsi"/>
                <w:b/>
                <w:sz w:val="20"/>
                <w:szCs w:val="20"/>
              </w:rPr>
            </w:pPr>
            <w:r w:rsidRPr="00892CBA">
              <w:rPr>
                <w:rFonts w:asciiTheme="minorHAnsi" w:hAnsiTheme="minorHAnsi" w:cstheme="minorHAnsi"/>
                <w:b/>
                <w:sz w:val="20"/>
                <w:szCs w:val="20"/>
              </w:rPr>
              <w:t>PROGRAMA 3</w:t>
            </w:r>
          </w:p>
        </w:tc>
        <w:tc>
          <w:tcPr>
            <w:tcW w:w="7139" w:type="dxa"/>
            <w:gridSpan w:val="3"/>
            <w:shd w:val="clear" w:color="auto" w:fill="D9D9D9"/>
          </w:tcPr>
          <w:p w14:paraId="57631831" w14:textId="77777777" w:rsidR="00150922" w:rsidRPr="00892CBA" w:rsidRDefault="00150922" w:rsidP="00150922">
            <w:pPr>
              <w:pStyle w:val="TableParagraph"/>
              <w:spacing w:before="1" w:line="268" w:lineRule="exact"/>
              <w:ind w:left="207"/>
              <w:rPr>
                <w:rFonts w:asciiTheme="minorHAnsi" w:hAnsiTheme="minorHAnsi" w:cstheme="minorHAnsi"/>
                <w:b/>
                <w:sz w:val="20"/>
                <w:szCs w:val="20"/>
              </w:rPr>
            </w:pPr>
            <w:r w:rsidRPr="00892CBA">
              <w:rPr>
                <w:rFonts w:asciiTheme="minorHAnsi" w:hAnsiTheme="minorHAnsi" w:cstheme="minorHAnsi"/>
                <w:b/>
                <w:sz w:val="20"/>
                <w:szCs w:val="20"/>
              </w:rPr>
              <w:t>PREVENCIÓN DE LA CONTAMINACIÓN DE VERTIMIENTOS EN CUERPOS DE</w:t>
            </w:r>
          </w:p>
          <w:p w14:paraId="0FA3F901" w14:textId="77777777" w:rsidR="00150922" w:rsidRPr="00892CBA" w:rsidRDefault="00150922" w:rsidP="00150922">
            <w:pPr>
              <w:pStyle w:val="TableParagraph"/>
              <w:spacing w:line="216" w:lineRule="exact"/>
              <w:ind w:left="2216"/>
              <w:rPr>
                <w:rFonts w:asciiTheme="minorHAnsi" w:hAnsiTheme="minorHAnsi" w:cstheme="minorHAnsi"/>
                <w:b/>
                <w:sz w:val="20"/>
                <w:szCs w:val="20"/>
              </w:rPr>
            </w:pPr>
            <w:r w:rsidRPr="00892CBA">
              <w:rPr>
                <w:rFonts w:asciiTheme="minorHAnsi" w:hAnsiTheme="minorHAnsi" w:cstheme="minorHAnsi"/>
                <w:b/>
                <w:sz w:val="20"/>
                <w:szCs w:val="20"/>
              </w:rPr>
              <w:t>AGUA Y REDES DE SERVICIOS PÚBLICOS</w:t>
            </w:r>
          </w:p>
        </w:tc>
      </w:tr>
      <w:tr w:rsidR="00150922" w:rsidRPr="00892CBA" w14:paraId="230E2587" w14:textId="77777777" w:rsidTr="00150922">
        <w:trPr>
          <w:trHeight w:val="710"/>
        </w:trPr>
        <w:tc>
          <w:tcPr>
            <w:tcW w:w="1712" w:type="dxa"/>
          </w:tcPr>
          <w:p w14:paraId="74C3DE39" w14:textId="77777777" w:rsidR="00150922" w:rsidRPr="00892CBA" w:rsidRDefault="00150922" w:rsidP="00150922">
            <w:pPr>
              <w:pStyle w:val="TableParagraph"/>
              <w:spacing w:before="9"/>
              <w:rPr>
                <w:rFonts w:asciiTheme="minorHAnsi" w:hAnsiTheme="minorHAnsi" w:cstheme="minorHAnsi"/>
                <w:b/>
                <w:sz w:val="20"/>
                <w:szCs w:val="20"/>
              </w:rPr>
            </w:pPr>
          </w:p>
          <w:p w14:paraId="19312560" w14:textId="77777777" w:rsidR="00150922" w:rsidRPr="00892CBA" w:rsidRDefault="00150922" w:rsidP="00150922">
            <w:pPr>
              <w:pStyle w:val="TableParagraph"/>
              <w:ind w:left="106"/>
              <w:rPr>
                <w:rFonts w:asciiTheme="minorHAnsi" w:hAnsiTheme="minorHAnsi" w:cstheme="minorHAnsi"/>
                <w:b/>
                <w:sz w:val="20"/>
                <w:szCs w:val="20"/>
              </w:rPr>
            </w:pPr>
            <w:r w:rsidRPr="00892CBA">
              <w:rPr>
                <w:rFonts w:asciiTheme="minorHAnsi" w:hAnsiTheme="minorHAnsi" w:cstheme="minorHAnsi"/>
                <w:b/>
                <w:sz w:val="20"/>
                <w:szCs w:val="20"/>
              </w:rPr>
              <w:t>OBJETIVOS</w:t>
            </w:r>
          </w:p>
        </w:tc>
        <w:tc>
          <w:tcPr>
            <w:tcW w:w="7139" w:type="dxa"/>
            <w:gridSpan w:val="3"/>
          </w:tcPr>
          <w:p w14:paraId="0D738050" w14:textId="77777777" w:rsidR="00150922" w:rsidRPr="00892CBA" w:rsidRDefault="00150922" w:rsidP="00150922">
            <w:pPr>
              <w:pStyle w:val="TableParagraph"/>
              <w:spacing w:before="1"/>
              <w:ind w:left="111" w:right="1043"/>
              <w:rPr>
                <w:rFonts w:asciiTheme="minorHAnsi" w:hAnsiTheme="minorHAnsi" w:cstheme="minorHAnsi"/>
                <w:sz w:val="20"/>
                <w:szCs w:val="20"/>
              </w:rPr>
            </w:pPr>
            <w:r w:rsidRPr="00892CBA">
              <w:rPr>
                <w:rFonts w:asciiTheme="minorHAnsi" w:hAnsiTheme="minorHAnsi" w:cstheme="minorHAnsi"/>
                <w:sz w:val="20"/>
                <w:szCs w:val="20"/>
              </w:rPr>
              <w:t>-Minimizar el potencial de contaminación de fuentes naturales por vertimientos de agua residual generada en la obra.</w:t>
            </w:r>
          </w:p>
        </w:tc>
      </w:tr>
      <w:tr w:rsidR="00150922" w:rsidRPr="00892CBA" w14:paraId="0EC7852C" w14:textId="77777777" w:rsidTr="00150922">
        <w:trPr>
          <w:trHeight w:val="278"/>
        </w:trPr>
        <w:tc>
          <w:tcPr>
            <w:tcW w:w="1712" w:type="dxa"/>
            <w:tcBorders>
              <w:bottom w:val="single" w:sz="8" w:space="0" w:color="000000"/>
              <w:right w:val="single" w:sz="48" w:space="0" w:color="B8CCE2"/>
            </w:tcBorders>
            <w:shd w:val="clear" w:color="auto" w:fill="D9D9D9"/>
          </w:tcPr>
          <w:p w14:paraId="70C262D0" w14:textId="77777777" w:rsidR="00150922" w:rsidRPr="00892CBA" w:rsidRDefault="00150922" w:rsidP="00150922">
            <w:pPr>
              <w:pStyle w:val="TableParagraph"/>
              <w:spacing w:before="1" w:line="257" w:lineRule="exact"/>
              <w:ind w:left="106"/>
              <w:rPr>
                <w:rFonts w:asciiTheme="minorHAnsi" w:hAnsiTheme="minorHAnsi" w:cstheme="minorHAnsi"/>
                <w:b/>
                <w:sz w:val="20"/>
                <w:szCs w:val="20"/>
              </w:rPr>
            </w:pPr>
            <w:r w:rsidRPr="00892CBA">
              <w:rPr>
                <w:rFonts w:asciiTheme="minorHAnsi" w:hAnsiTheme="minorHAnsi" w:cstheme="minorHAnsi"/>
                <w:b/>
                <w:sz w:val="20"/>
                <w:szCs w:val="20"/>
              </w:rPr>
              <w:lastRenderedPageBreak/>
              <w:t>ETAPA</w:t>
            </w:r>
          </w:p>
        </w:tc>
        <w:tc>
          <w:tcPr>
            <w:tcW w:w="2589" w:type="dxa"/>
            <w:tcBorders>
              <w:left w:val="single" w:sz="48" w:space="0" w:color="B8CCE2"/>
            </w:tcBorders>
          </w:tcPr>
          <w:p w14:paraId="6C55BD4C" w14:textId="77777777" w:rsidR="00150922" w:rsidRPr="00892CBA" w:rsidRDefault="00150922" w:rsidP="00150922">
            <w:pPr>
              <w:pStyle w:val="TableParagraph"/>
              <w:spacing w:before="1" w:line="257" w:lineRule="exact"/>
              <w:ind w:left="52"/>
              <w:rPr>
                <w:rFonts w:asciiTheme="minorHAnsi" w:hAnsiTheme="minorHAnsi" w:cstheme="minorHAnsi"/>
                <w:b/>
                <w:sz w:val="20"/>
                <w:szCs w:val="20"/>
              </w:rPr>
            </w:pPr>
            <w:r w:rsidRPr="00892CBA">
              <w:rPr>
                <w:rFonts w:asciiTheme="minorHAnsi" w:hAnsiTheme="minorHAnsi" w:cstheme="minorHAnsi"/>
                <w:b/>
                <w:sz w:val="20"/>
                <w:szCs w:val="20"/>
              </w:rPr>
              <w:t>Construcción</w:t>
            </w:r>
          </w:p>
        </w:tc>
        <w:tc>
          <w:tcPr>
            <w:tcW w:w="2333" w:type="dxa"/>
            <w:tcBorders>
              <w:bottom w:val="single" w:sz="8" w:space="0" w:color="000000"/>
            </w:tcBorders>
            <w:shd w:val="clear" w:color="auto" w:fill="D9D9D9"/>
          </w:tcPr>
          <w:p w14:paraId="304BF0A4" w14:textId="77777777" w:rsidR="00150922" w:rsidRPr="00892CBA" w:rsidRDefault="00150922" w:rsidP="00150922">
            <w:pPr>
              <w:pStyle w:val="TableParagraph"/>
              <w:spacing w:before="1" w:line="257" w:lineRule="exact"/>
              <w:ind w:left="103"/>
              <w:rPr>
                <w:rFonts w:asciiTheme="minorHAnsi" w:hAnsiTheme="minorHAnsi" w:cstheme="minorHAnsi"/>
                <w:b/>
                <w:sz w:val="20"/>
                <w:szCs w:val="20"/>
              </w:rPr>
            </w:pPr>
            <w:r w:rsidRPr="00892CBA">
              <w:rPr>
                <w:rFonts w:asciiTheme="minorHAnsi" w:hAnsiTheme="minorHAnsi" w:cstheme="minorHAnsi"/>
                <w:b/>
                <w:sz w:val="20"/>
                <w:szCs w:val="20"/>
              </w:rPr>
              <w:t>TIPO DE MEDIDA</w:t>
            </w:r>
          </w:p>
        </w:tc>
        <w:tc>
          <w:tcPr>
            <w:tcW w:w="2217" w:type="dxa"/>
          </w:tcPr>
          <w:p w14:paraId="6C5B89EF" w14:textId="77777777" w:rsidR="00150922" w:rsidRPr="00892CBA" w:rsidRDefault="00150922" w:rsidP="00150922">
            <w:pPr>
              <w:pStyle w:val="TableParagraph"/>
              <w:spacing w:before="1" w:line="257" w:lineRule="exact"/>
              <w:ind w:left="110"/>
              <w:rPr>
                <w:rFonts w:asciiTheme="minorHAnsi" w:hAnsiTheme="minorHAnsi" w:cstheme="minorHAnsi"/>
                <w:b/>
                <w:sz w:val="20"/>
                <w:szCs w:val="20"/>
              </w:rPr>
            </w:pPr>
            <w:r w:rsidRPr="00892CBA">
              <w:rPr>
                <w:rFonts w:asciiTheme="minorHAnsi" w:hAnsiTheme="minorHAnsi" w:cstheme="minorHAnsi"/>
                <w:b/>
                <w:sz w:val="20"/>
                <w:szCs w:val="20"/>
              </w:rPr>
              <w:t>Mitigación/Control</w:t>
            </w:r>
          </w:p>
        </w:tc>
      </w:tr>
      <w:tr w:rsidR="00150922" w:rsidRPr="00892CBA" w14:paraId="70A831B6" w14:textId="77777777" w:rsidTr="00150922">
        <w:trPr>
          <w:trHeight w:val="243"/>
        </w:trPr>
        <w:tc>
          <w:tcPr>
            <w:tcW w:w="8851" w:type="dxa"/>
            <w:gridSpan w:val="4"/>
            <w:tcBorders>
              <w:top w:val="single" w:sz="8" w:space="0" w:color="000000"/>
            </w:tcBorders>
            <w:shd w:val="clear" w:color="auto" w:fill="D9D9D9"/>
          </w:tcPr>
          <w:p w14:paraId="174C9977" w14:textId="77777777" w:rsidR="00150922" w:rsidRPr="00892CBA" w:rsidRDefault="00150922" w:rsidP="00150922">
            <w:pPr>
              <w:pStyle w:val="TableParagraph"/>
              <w:spacing w:line="224" w:lineRule="exact"/>
              <w:ind w:left="2821" w:right="2814"/>
              <w:jc w:val="center"/>
              <w:rPr>
                <w:rFonts w:asciiTheme="minorHAnsi" w:hAnsiTheme="minorHAnsi" w:cstheme="minorHAnsi"/>
                <w:b/>
                <w:sz w:val="20"/>
                <w:szCs w:val="20"/>
              </w:rPr>
            </w:pPr>
            <w:r w:rsidRPr="00892CBA">
              <w:rPr>
                <w:rFonts w:asciiTheme="minorHAnsi" w:hAnsiTheme="minorHAnsi" w:cstheme="minorHAnsi"/>
                <w:b/>
                <w:sz w:val="20"/>
                <w:szCs w:val="20"/>
              </w:rPr>
              <w:t>IMPACTOS A MANEJAR</w:t>
            </w:r>
          </w:p>
        </w:tc>
      </w:tr>
      <w:tr w:rsidR="00150922" w:rsidRPr="00892CBA" w14:paraId="1EB24BC1" w14:textId="77777777" w:rsidTr="00150922">
        <w:trPr>
          <w:trHeight w:val="854"/>
        </w:trPr>
        <w:tc>
          <w:tcPr>
            <w:tcW w:w="8851" w:type="dxa"/>
            <w:gridSpan w:val="4"/>
          </w:tcPr>
          <w:p w14:paraId="7F87F7E4" w14:textId="77777777" w:rsidR="00150922" w:rsidRPr="00892CBA" w:rsidRDefault="00150922" w:rsidP="00150922">
            <w:pPr>
              <w:pStyle w:val="TableParagraph"/>
              <w:numPr>
                <w:ilvl w:val="0"/>
                <w:numId w:val="26"/>
              </w:numPr>
              <w:tabs>
                <w:tab w:val="left" w:pos="827"/>
                <w:tab w:val="left" w:pos="828"/>
              </w:tabs>
              <w:spacing w:line="247" w:lineRule="exact"/>
              <w:ind w:hanging="362"/>
              <w:rPr>
                <w:rFonts w:asciiTheme="minorHAnsi" w:hAnsiTheme="minorHAnsi" w:cstheme="minorHAnsi"/>
                <w:sz w:val="20"/>
                <w:szCs w:val="20"/>
              </w:rPr>
            </w:pPr>
            <w:r w:rsidRPr="00892CBA">
              <w:rPr>
                <w:rFonts w:asciiTheme="minorHAnsi" w:hAnsiTheme="minorHAnsi" w:cstheme="minorHAnsi"/>
                <w:sz w:val="20"/>
                <w:szCs w:val="20"/>
              </w:rPr>
              <w:t>Contaminación del</w:t>
            </w:r>
            <w:r w:rsidRPr="00892CBA">
              <w:rPr>
                <w:rFonts w:asciiTheme="minorHAnsi" w:hAnsiTheme="minorHAnsi" w:cstheme="minorHAnsi"/>
                <w:spacing w:val="2"/>
                <w:sz w:val="20"/>
                <w:szCs w:val="20"/>
              </w:rPr>
              <w:t xml:space="preserve"> </w:t>
            </w:r>
            <w:r w:rsidRPr="00892CBA">
              <w:rPr>
                <w:rFonts w:asciiTheme="minorHAnsi" w:hAnsiTheme="minorHAnsi" w:cstheme="minorHAnsi"/>
                <w:sz w:val="20"/>
                <w:szCs w:val="20"/>
              </w:rPr>
              <w:t>agua</w:t>
            </w:r>
          </w:p>
          <w:p w14:paraId="1E3DF1DF" w14:textId="77777777" w:rsidR="00150922" w:rsidRPr="00892CBA" w:rsidRDefault="00150922" w:rsidP="00150922">
            <w:pPr>
              <w:pStyle w:val="TableParagraph"/>
              <w:numPr>
                <w:ilvl w:val="0"/>
                <w:numId w:val="26"/>
              </w:numPr>
              <w:tabs>
                <w:tab w:val="left" w:pos="827"/>
                <w:tab w:val="left" w:pos="828"/>
              </w:tabs>
              <w:spacing w:line="264" w:lineRule="exact"/>
              <w:ind w:hanging="362"/>
              <w:rPr>
                <w:rFonts w:asciiTheme="minorHAnsi" w:hAnsiTheme="minorHAnsi" w:cstheme="minorHAnsi"/>
                <w:sz w:val="20"/>
                <w:szCs w:val="20"/>
              </w:rPr>
            </w:pPr>
            <w:r w:rsidRPr="00892CBA">
              <w:rPr>
                <w:rFonts w:asciiTheme="minorHAnsi" w:hAnsiTheme="minorHAnsi" w:cstheme="minorHAnsi"/>
                <w:spacing w:val="-3"/>
                <w:sz w:val="20"/>
                <w:szCs w:val="20"/>
              </w:rPr>
              <w:t xml:space="preserve">Afectación </w:t>
            </w:r>
            <w:r w:rsidRPr="00892CBA">
              <w:rPr>
                <w:rFonts w:asciiTheme="minorHAnsi" w:hAnsiTheme="minorHAnsi" w:cstheme="minorHAnsi"/>
                <w:sz w:val="20"/>
                <w:szCs w:val="20"/>
              </w:rPr>
              <w:t>a cuerpo de</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Agua</w:t>
            </w:r>
          </w:p>
          <w:p w14:paraId="4974BE38" w14:textId="77777777" w:rsidR="00150922" w:rsidRPr="00892CBA" w:rsidRDefault="00150922" w:rsidP="00150922">
            <w:pPr>
              <w:pStyle w:val="TableParagraph"/>
              <w:numPr>
                <w:ilvl w:val="0"/>
                <w:numId w:val="26"/>
              </w:numPr>
              <w:tabs>
                <w:tab w:val="left" w:pos="827"/>
                <w:tab w:val="left" w:pos="828"/>
              </w:tabs>
              <w:spacing w:line="323" w:lineRule="exact"/>
              <w:ind w:hanging="362"/>
              <w:rPr>
                <w:rFonts w:asciiTheme="minorHAnsi" w:hAnsiTheme="minorHAnsi" w:cstheme="minorHAnsi"/>
                <w:sz w:val="20"/>
                <w:szCs w:val="20"/>
              </w:rPr>
            </w:pPr>
            <w:r w:rsidRPr="00892CBA">
              <w:rPr>
                <w:rFonts w:asciiTheme="minorHAnsi" w:hAnsiTheme="minorHAnsi" w:cstheme="minorHAnsi"/>
                <w:sz w:val="20"/>
                <w:szCs w:val="20"/>
              </w:rPr>
              <w:t>Contaminación de redes de</w:t>
            </w:r>
            <w:r w:rsidRPr="00892CBA">
              <w:rPr>
                <w:rFonts w:asciiTheme="minorHAnsi" w:hAnsiTheme="minorHAnsi" w:cstheme="minorHAnsi"/>
                <w:spacing w:val="-10"/>
                <w:sz w:val="20"/>
                <w:szCs w:val="20"/>
              </w:rPr>
              <w:t xml:space="preserve"> </w:t>
            </w:r>
            <w:r w:rsidRPr="00892CBA">
              <w:rPr>
                <w:rFonts w:asciiTheme="minorHAnsi" w:hAnsiTheme="minorHAnsi" w:cstheme="minorHAnsi"/>
                <w:sz w:val="20"/>
                <w:szCs w:val="20"/>
              </w:rPr>
              <w:t>alcantarillado</w:t>
            </w:r>
          </w:p>
        </w:tc>
      </w:tr>
      <w:tr w:rsidR="00150922" w:rsidRPr="00892CBA" w14:paraId="57FB8FBB" w14:textId="77777777" w:rsidTr="00150922">
        <w:trPr>
          <w:trHeight w:val="253"/>
        </w:trPr>
        <w:tc>
          <w:tcPr>
            <w:tcW w:w="8851" w:type="dxa"/>
            <w:gridSpan w:val="4"/>
            <w:shd w:val="clear" w:color="auto" w:fill="D9D9D9"/>
          </w:tcPr>
          <w:p w14:paraId="3910E3AF" w14:textId="77777777" w:rsidR="00150922" w:rsidRPr="00892CBA" w:rsidRDefault="00150922" w:rsidP="00150922">
            <w:pPr>
              <w:pStyle w:val="TableParagraph"/>
              <w:spacing w:before="1" w:line="232" w:lineRule="exact"/>
              <w:ind w:left="2821" w:right="2817"/>
              <w:jc w:val="center"/>
              <w:rPr>
                <w:rFonts w:asciiTheme="minorHAnsi" w:hAnsiTheme="minorHAnsi" w:cstheme="minorHAnsi"/>
                <w:b/>
                <w:sz w:val="20"/>
                <w:szCs w:val="20"/>
              </w:rPr>
            </w:pPr>
            <w:r w:rsidRPr="00892CBA">
              <w:rPr>
                <w:rFonts w:asciiTheme="minorHAnsi" w:hAnsiTheme="minorHAnsi" w:cstheme="minorHAnsi"/>
                <w:b/>
                <w:sz w:val="20"/>
                <w:szCs w:val="20"/>
              </w:rPr>
              <w:t>MEDIDAS DE MANEJO AMBIENTAL</w:t>
            </w:r>
          </w:p>
        </w:tc>
      </w:tr>
      <w:tr w:rsidR="00150922" w:rsidRPr="00892CBA" w14:paraId="46661302" w14:textId="77777777" w:rsidTr="00150922">
        <w:trPr>
          <w:trHeight w:val="2967"/>
        </w:trPr>
        <w:tc>
          <w:tcPr>
            <w:tcW w:w="8851" w:type="dxa"/>
            <w:gridSpan w:val="4"/>
          </w:tcPr>
          <w:p w14:paraId="68C5ECFF" w14:textId="77777777" w:rsidR="00150922" w:rsidRPr="00892CBA" w:rsidRDefault="00150922" w:rsidP="00150922">
            <w:pPr>
              <w:pStyle w:val="TableParagraph"/>
              <w:numPr>
                <w:ilvl w:val="0"/>
                <w:numId w:val="29"/>
              </w:numPr>
              <w:tabs>
                <w:tab w:val="left" w:pos="467"/>
              </w:tabs>
              <w:spacing w:before="1" w:line="268" w:lineRule="exact"/>
              <w:jc w:val="both"/>
              <w:rPr>
                <w:rFonts w:asciiTheme="minorHAnsi" w:hAnsiTheme="minorHAnsi" w:cstheme="minorHAnsi"/>
                <w:sz w:val="20"/>
                <w:szCs w:val="20"/>
              </w:rPr>
            </w:pPr>
            <w:r w:rsidRPr="00892CBA">
              <w:rPr>
                <w:rFonts w:asciiTheme="minorHAnsi" w:hAnsiTheme="minorHAnsi" w:cstheme="minorHAnsi"/>
                <w:sz w:val="20"/>
                <w:szCs w:val="20"/>
              </w:rPr>
              <w:t>No</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hacer</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vertimientos</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residuos</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líquidos</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a</w:t>
            </w:r>
            <w:r w:rsidRPr="00892CBA">
              <w:rPr>
                <w:rFonts w:asciiTheme="minorHAnsi" w:hAnsiTheme="minorHAnsi" w:cstheme="minorHAnsi"/>
                <w:spacing w:val="-9"/>
                <w:sz w:val="20"/>
                <w:szCs w:val="20"/>
              </w:rPr>
              <w:t xml:space="preserve"> </w:t>
            </w:r>
            <w:r w:rsidRPr="00892CBA">
              <w:rPr>
                <w:rFonts w:asciiTheme="minorHAnsi" w:hAnsiTheme="minorHAnsi" w:cstheme="minorHAnsi"/>
                <w:sz w:val="20"/>
                <w:szCs w:val="20"/>
              </w:rPr>
              <w:t>las</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calles,</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calzadas,</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canales</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y</w:t>
            </w:r>
            <w:r w:rsidRPr="00892CBA">
              <w:rPr>
                <w:rFonts w:asciiTheme="minorHAnsi" w:hAnsiTheme="minorHAnsi" w:cstheme="minorHAnsi"/>
                <w:spacing w:val="-6"/>
                <w:sz w:val="20"/>
                <w:szCs w:val="20"/>
              </w:rPr>
              <w:t xml:space="preserve"> </w:t>
            </w:r>
            <w:r w:rsidRPr="00892CBA">
              <w:rPr>
                <w:rFonts w:asciiTheme="minorHAnsi" w:hAnsiTheme="minorHAnsi" w:cstheme="minorHAnsi"/>
                <w:spacing w:val="-3"/>
                <w:sz w:val="20"/>
                <w:szCs w:val="20"/>
              </w:rPr>
              <w:t>cuerpos</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agua.</w:t>
            </w:r>
          </w:p>
          <w:p w14:paraId="0C21DA57" w14:textId="77777777" w:rsidR="00150922" w:rsidRPr="00892CBA" w:rsidRDefault="00150922" w:rsidP="00150922">
            <w:pPr>
              <w:pStyle w:val="TableParagraph"/>
              <w:numPr>
                <w:ilvl w:val="0"/>
                <w:numId w:val="29"/>
              </w:numPr>
              <w:tabs>
                <w:tab w:val="left" w:pos="467"/>
              </w:tabs>
              <w:ind w:right="-15"/>
              <w:jc w:val="both"/>
              <w:rPr>
                <w:rFonts w:asciiTheme="minorHAnsi" w:hAnsiTheme="minorHAnsi" w:cstheme="minorHAnsi"/>
                <w:sz w:val="20"/>
                <w:szCs w:val="20"/>
              </w:rPr>
            </w:pPr>
            <w:r w:rsidRPr="00892CBA">
              <w:rPr>
                <w:rFonts w:asciiTheme="minorHAnsi" w:hAnsiTheme="minorHAnsi" w:cstheme="minorHAnsi"/>
                <w:sz w:val="20"/>
                <w:szCs w:val="20"/>
              </w:rPr>
              <w:t xml:space="preserve">Sin importar </w:t>
            </w:r>
            <w:r w:rsidRPr="00892CBA">
              <w:rPr>
                <w:rFonts w:asciiTheme="minorHAnsi" w:hAnsiTheme="minorHAnsi" w:cstheme="minorHAnsi"/>
                <w:spacing w:val="-3"/>
                <w:sz w:val="20"/>
                <w:szCs w:val="20"/>
              </w:rPr>
              <w:t xml:space="preserve">el </w:t>
            </w:r>
            <w:r w:rsidRPr="00892CBA">
              <w:rPr>
                <w:rFonts w:asciiTheme="minorHAnsi" w:hAnsiTheme="minorHAnsi" w:cstheme="minorHAnsi"/>
                <w:sz w:val="20"/>
                <w:szCs w:val="20"/>
              </w:rPr>
              <w:t>estado inicial en que se encuentre el área del proyecto, una vez finalice las obras, se entregará la zona libre de residuos sólidos, RCD, materiales o cualquier tipo de desecho que se encuentre en el predio del</w:t>
            </w:r>
            <w:r w:rsidRPr="00892CBA">
              <w:rPr>
                <w:rFonts w:asciiTheme="minorHAnsi" w:hAnsiTheme="minorHAnsi" w:cstheme="minorHAnsi"/>
                <w:spacing w:val="-32"/>
                <w:sz w:val="20"/>
                <w:szCs w:val="20"/>
              </w:rPr>
              <w:t xml:space="preserve"> </w:t>
            </w:r>
            <w:r w:rsidRPr="00892CBA">
              <w:rPr>
                <w:rFonts w:asciiTheme="minorHAnsi" w:hAnsiTheme="minorHAnsi" w:cstheme="minorHAnsi"/>
                <w:sz w:val="20"/>
                <w:szCs w:val="20"/>
              </w:rPr>
              <w:t>proyecto.</w:t>
            </w:r>
          </w:p>
          <w:p w14:paraId="09C1FE12" w14:textId="77777777" w:rsidR="00150922" w:rsidRPr="00892CBA" w:rsidRDefault="00150922" w:rsidP="00150922">
            <w:pPr>
              <w:pStyle w:val="TableParagraph"/>
              <w:numPr>
                <w:ilvl w:val="0"/>
                <w:numId w:val="29"/>
              </w:numPr>
              <w:tabs>
                <w:tab w:val="left" w:pos="467"/>
              </w:tabs>
              <w:spacing w:before="3" w:line="268" w:lineRule="exact"/>
              <w:jc w:val="both"/>
              <w:rPr>
                <w:rFonts w:asciiTheme="minorHAnsi" w:hAnsiTheme="minorHAnsi" w:cstheme="minorHAnsi"/>
                <w:sz w:val="20"/>
                <w:szCs w:val="20"/>
              </w:rPr>
            </w:pPr>
            <w:r w:rsidRPr="00892CBA">
              <w:rPr>
                <w:rFonts w:asciiTheme="minorHAnsi" w:hAnsiTheme="minorHAnsi" w:cstheme="minorHAnsi"/>
                <w:sz w:val="20"/>
                <w:szCs w:val="20"/>
              </w:rPr>
              <w:t xml:space="preserve">No eliminar </w:t>
            </w:r>
            <w:r w:rsidRPr="00892CBA">
              <w:rPr>
                <w:rFonts w:asciiTheme="minorHAnsi" w:hAnsiTheme="minorHAnsi" w:cstheme="minorHAnsi"/>
                <w:spacing w:val="-3"/>
                <w:sz w:val="20"/>
                <w:szCs w:val="20"/>
              </w:rPr>
              <w:t xml:space="preserve">el </w:t>
            </w:r>
            <w:r w:rsidRPr="00892CBA">
              <w:rPr>
                <w:rFonts w:asciiTheme="minorHAnsi" w:hAnsiTheme="minorHAnsi" w:cstheme="minorHAnsi"/>
                <w:sz w:val="20"/>
                <w:szCs w:val="20"/>
              </w:rPr>
              <w:t xml:space="preserve">material </w:t>
            </w:r>
            <w:r w:rsidRPr="00892CBA">
              <w:rPr>
                <w:rFonts w:asciiTheme="minorHAnsi" w:hAnsiTheme="minorHAnsi" w:cstheme="minorHAnsi"/>
                <w:spacing w:val="-3"/>
                <w:sz w:val="20"/>
                <w:szCs w:val="20"/>
              </w:rPr>
              <w:t xml:space="preserve">sobrante </w:t>
            </w:r>
            <w:r w:rsidRPr="00892CBA">
              <w:rPr>
                <w:rFonts w:asciiTheme="minorHAnsi" w:hAnsiTheme="minorHAnsi" w:cstheme="minorHAnsi"/>
                <w:sz w:val="20"/>
                <w:szCs w:val="20"/>
              </w:rPr>
              <w:t xml:space="preserve">con agua ni dirigirlo a los </w:t>
            </w:r>
            <w:r w:rsidRPr="00892CBA">
              <w:rPr>
                <w:rFonts w:asciiTheme="minorHAnsi" w:hAnsiTheme="minorHAnsi" w:cstheme="minorHAnsi"/>
                <w:spacing w:val="-4"/>
                <w:sz w:val="20"/>
                <w:szCs w:val="20"/>
              </w:rPr>
              <w:t xml:space="preserve">canales </w:t>
            </w:r>
            <w:r w:rsidRPr="00892CBA">
              <w:rPr>
                <w:rFonts w:asciiTheme="minorHAnsi" w:hAnsiTheme="minorHAnsi" w:cstheme="minorHAnsi"/>
                <w:sz w:val="20"/>
                <w:szCs w:val="20"/>
              </w:rPr>
              <w:t>de desagüe o</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alcantarillas.</w:t>
            </w:r>
          </w:p>
          <w:p w14:paraId="723CB06F" w14:textId="77777777" w:rsidR="00150922" w:rsidRPr="00892CBA" w:rsidRDefault="00150922" w:rsidP="00150922">
            <w:pPr>
              <w:pStyle w:val="TableParagraph"/>
              <w:numPr>
                <w:ilvl w:val="0"/>
                <w:numId w:val="29"/>
              </w:numPr>
              <w:tabs>
                <w:tab w:val="left" w:pos="467"/>
              </w:tabs>
              <w:ind w:right="99"/>
              <w:jc w:val="both"/>
              <w:rPr>
                <w:rFonts w:asciiTheme="minorHAnsi" w:hAnsiTheme="minorHAnsi" w:cstheme="minorHAnsi"/>
                <w:sz w:val="20"/>
                <w:szCs w:val="20"/>
              </w:rPr>
            </w:pPr>
            <w:r w:rsidRPr="00892CBA">
              <w:rPr>
                <w:rFonts w:asciiTheme="minorHAnsi" w:hAnsiTheme="minorHAnsi" w:cstheme="minorHAnsi"/>
                <w:spacing w:val="-3"/>
                <w:sz w:val="20"/>
                <w:szCs w:val="20"/>
              </w:rPr>
              <w:t xml:space="preserve">Efectúe </w:t>
            </w:r>
            <w:r w:rsidRPr="00892CBA">
              <w:rPr>
                <w:rFonts w:asciiTheme="minorHAnsi" w:hAnsiTheme="minorHAnsi" w:cstheme="minorHAnsi"/>
                <w:sz w:val="20"/>
                <w:szCs w:val="20"/>
              </w:rPr>
              <w:t xml:space="preserve">una limpieza diaria a </w:t>
            </w:r>
            <w:r w:rsidRPr="00892CBA">
              <w:rPr>
                <w:rFonts w:asciiTheme="minorHAnsi" w:hAnsiTheme="minorHAnsi" w:cstheme="minorHAnsi"/>
                <w:spacing w:val="2"/>
                <w:sz w:val="20"/>
                <w:szCs w:val="20"/>
              </w:rPr>
              <w:t xml:space="preserve">los </w:t>
            </w:r>
            <w:r w:rsidRPr="00892CBA">
              <w:rPr>
                <w:rFonts w:asciiTheme="minorHAnsi" w:hAnsiTheme="minorHAnsi" w:cstheme="minorHAnsi"/>
                <w:spacing w:val="3"/>
                <w:sz w:val="20"/>
                <w:szCs w:val="20"/>
              </w:rPr>
              <w:t xml:space="preserve">sumideros, </w:t>
            </w:r>
            <w:r w:rsidRPr="00892CBA">
              <w:rPr>
                <w:rFonts w:asciiTheme="minorHAnsi" w:hAnsiTheme="minorHAnsi" w:cstheme="minorHAnsi"/>
                <w:spacing w:val="2"/>
                <w:sz w:val="20"/>
                <w:szCs w:val="20"/>
              </w:rPr>
              <w:t xml:space="preserve">canales </w:t>
            </w:r>
            <w:r w:rsidRPr="00892CBA">
              <w:rPr>
                <w:rFonts w:asciiTheme="minorHAnsi" w:hAnsiTheme="minorHAnsi" w:cstheme="minorHAnsi"/>
                <w:sz w:val="20"/>
                <w:szCs w:val="20"/>
              </w:rPr>
              <w:t xml:space="preserve">o </w:t>
            </w:r>
            <w:r w:rsidRPr="00892CBA">
              <w:rPr>
                <w:rFonts w:asciiTheme="minorHAnsi" w:hAnsiTheme="minorHAnsi" w:cstheme="minorHAnsi"/>
                <w:spacing w:val="2"/>
                <w:sz w:val="20"/>
                <w:szCs w:val="20"/>
              </w:rPr>
              <w:t xml:space="preserve">pozos </w:t>
            </w:r>
            <w:r w:rsidRPr="00892CBA">
              <w:rPr>
                <w:rFonts w:asciiTheme="minorHAnsi" w:hAnsiTheme="minorHAnsi" w:cstheme="minorHAnsi"/>
                <w:sz w:val="20"/>
                <w:szCs w:val="20"/>
              </w:rPr>
              <w:t xml:space="preserve">de </w:t>
            </w:r>
            <w:r w:rsidRPr="00892CBA">
              <w:rPr>
                <w:rFonts w:asciiTheme="minorHAnsi" w:hAnsiTheme="minorHAnsi" w:cstheme="minorHAnsi"/>
                <w:spacing w:val="2"/>
                <w:sz w:val="20"/>
                <w:szCs w:val="20"/>
              </w:rPr>
              <w:t xml:space="preserve">inspección, </w:t>
            </w:r>
            <w:r w:rsidRPr="00892CBA">
              <w:rPr>
                <w:rFonts w:asciiTheme="minorHAnsi" w:hAnsiTheme="minorHAnsi" w:cstheme="minorHAnsi"/>
                <w:sz w:val="20"/>
                <w:szCs w:val="20"/>
              </w:rPr>
              <w:t xml:space="preserve">con </w:t>
            </w:r>
            <w:r w:rsidRPr="00892CBA">
              <w:rPr>
                <w:rFonts w:asciiTheme="minorHAnsi" w:hAnsiTheme="minorHAnsi" w:cstheme="minorHAnsi"/>
                <w:spacing w:val="-3"/>
                <w:sz w:val="20"/>
                <w:szCs w:val="20"/>
              </w:rPr>
              <w:t xml:space="preserve">el fin </w:t>
            </w:r>
            <w:r w:rsidRPr="00892CBA">
              <w:rPr>
                <w:rFonts w:asciiTheme="minorHAnsi" w:hAnsiTheme="minorHAnsi" w:cstheme="minorHAnsi"/>
                <w:sz w:val="20"/>
                <w:szCs w:val="20"/>
              </w:rPr>
              <w:t xml:space="preserve">de </w:t>
            </w:r>
            <w:r w:rsidRPr="00892CBA">
              <w:rPr>
                <w:rFonts w:asciiTheme="minorHAnsi" w:hAnsiTheme="minorHAnsi" w:cstheme="minorHAnsi"/>
                <w:spacing w:val="-3"/>
                <w:sz w:val="20"/>
                <w:szCs w:val="20"/>
              </w:rPr>
              <w:t xml:space="preserve">evitar </w:t>
            </w:r>
            <w:r w:rsidRPr="00892CBA">
              <w:rPr>
                <w:rFonts w:asciiTheme="minorHAnsi" w:hAnsiTheme="minorHAnsi" w:cstheme="minorHAnsi"/>
                <w:sz w:val="20"/>
                <w:szCs w:val="20"/>
              </w:rPr>
              <w:t>posibles obstrucciones de la misma por residuos que lleguen a</w:t>
            </w:r>
            <w:r w:rsidRPr="00892CBA">
              <w:rPr>
                <w:rFonts w:asciiTheme="minorHAnsi" w:hAnsiTheme="minorHAnsi" w:cstheme="minorHAnsi"/>
                <w:spacing w:val="-31"/>
                <w:sz w:val="20"/>
                <w:szCs w:val="20"/>
              </w:rPr>
              <w:t xml:space="preserve"> </w:t>
            </w:r>
            <w:r w:rsidRPr="00892CBA">
              <w:rPr>
                <w:rFonts w:asciiTheme="minorHAnsi" w:hAnsiTheme="minorHAnsi" w:cstheme="minorHAnsi"/>
                <w:sz w:val="20"/>
                <w:szCs w:val="20"/>
              </w:rPr>
              <w:t>esta.</w:t>
            </w:r>
          </w:p>
          <w:p w14:paraId="1D497F7F" w14:textId="77777777" w:rsidR="00150922" w:rsidRPr="00892CBA" w:rsidRDefault="00150922" w:rsidP="00150922">
            <w:pPr>
              <w:pStyle w:val="TableParagraph"/>
              <w:numPr>
                <w:ilvl w:val="0"/>
                <w:numId w:val="29"/>
              </w:numPr>
              <w:tabs>
                <w:tab w:val="left" w:pos="467"/>
              </w:tabs>
              <w:ind w:right="100"/>
              <w:jc w:val="both"/>
              <w:rPr>
                <w:rFonts w:asciiTheme="minorHAnsi" w:hAnsiTheme="minorHAnsi" w:cstheme="minorHAnsi"/>
                <w:sz w:val="20"/>
                <w:szCs w:val="20"/>
              </w:rPr>
            </w:pPr>
            <w:r w:rsidRPr="00892CBA">
              <w:rPr>
                <w:rFonts w:asciiTheme="minorHAnsi" w:hAnsiTheme="minorHAnsi" w:cstheme="minorHAnsi"/>
                <w:sz w:val="20"/>
                <w:szCs w:val="20"/>
              </w:rPr>
              <w:t xml:space="preserve">El manejo de agua </w:t>
            </w:r>
            <w:r w:rsidRPr="00892CBA">
              <w:rPr>
                <w:rFonts w:asciiTheme="minorHAnsi" w:hAnsiTheme="minorHAnsi" w:cstheme="minorHAnsi"/>
                <w:spacing w:val="-3"/>
                <w:sz w:val="20"/>
                <w:szCs w:val="20"/>
              </w:rPr>
              <w:t xml:space="preserve">superficial </w:t>
            </w:r>
            <w:r w:rsidRPr="00892CBA">
              <w:rPr>
                <w:rFonts w:asciiTheme="minorHAnsi" w:hAnsiTheme="minorHAnsi" w:cstheme="minorHAnsi"/>
                <w:sz w:val="20"/>
                <w:szCs w:val="20"/>
              </w:rPr>
              <w:t>y la evacuación del agua subterránea (si es el caso) hágala manteniendo los sistemas de drenaje y bombeo que se</w:t>
            </w:r>
            <w:r w:rsidRPr="00892CBA">
              <w:rPr>
                <w:rFonts w:asciiTheme="minorHAnsi" w:hAnsiTheme="minorHAnsi" w:cstheme="minorHAnsi"/>
                <w:spacing w:val="-32"/>
                <w:sz w:val="20"/>
                <w:szCs w:val="20"/>
              </w:rPr>
              <w:t xml:space="preserve"> </w:t>
            </w:r>
            <w:r w:rsidRPr="00892CBA">
              <w:rPr>
                <w:rFonts w:asciiTheme="minorHAnsi" w:hAnsiTheme="minorHAnsi" w:cstheme="minorHAnsi"/>
                <w:sz w:val="20"/>
                <w:szCs w:val="20"/>
              </w:rPr>
              <w:t>requieran.</w:t>
            </w:r>
          </w:p>
          <w:p w14:paraId="27ACF7A4" w14:textId="77777777" w:rsidR="00150922" w:rsidRPr="00892CBA" w:rsidRDefault="00150922" w:rsidP="00150922">
            <w:pPr>
              <w:pStyle w:val="TableParagraph"/>
              <w:numPr>
                <w:ilvl w:val="0"/>
                <w:numId w:val="29"/>
              </w:numPr>
              <w:tabs>
                <w:tab w:val="left" w:pos="444"/>
              </w:tabs>
              <w:ind w:right="104"/>
              <w:jc w:val="both"/>
              <w:rPr>
                <w:rFonts w:asciiTheme="minorHAnsi" w:hAnsiTheme="minorHAnsi" w:cstheme="minorHAnsi"/>
                <w:sz w:val="20"/>
                <w:szCs w:val="20"/>
              </w:rPr>
            </w:pPr>
            <w:r w:rsidRPr="00892CBA">
              <w:rPr>
                <w:rFonts w:asciiTheme="minorHAnsi" w:hAnsiTheme="minorHAnsi" w:cstheme="minorHAnsi"/>
                <w:sz w:val="20"/>
                <w:szCs w:val="20"/>
              </w:rPr>
              <w:t xml:space="preserve">Conduzca toda </w:t>
            </w:r>
            <w:r w:rsidRPr="00892CBA">
              <w:rPr>
                <w:rFonts w:asciiTheme="minorHAnsi" w:hAnsiTheme="minorHAnsi" w:cstheme="minorHAnsi"/>
                <w:spacing w:val="-3"/>
                <w:sz w:val="20"/>
                <w:szCs w:val="20"/>
              </w:rPr>
              <w:t xml:space="preserve">el </w:t>
            </w:r>
            <w:r w:rsidRPr="00892CBA">
              <w:rPr>
                <w:rFonts w:asciiTheme="minorHAnsi" w:hAnsiTheme="minorHAnsi" w:cstheme="minorHAnsi"/>
                <w:sz w:val="20"/>
                <w:szCs w:val="20"/>
              </w:rPr>
              <w:t xml:space="preserve">agua retirada a través de mangueras o tuberías de longitud </w:t>
            </w:r>
            <w:r w:rsidRPr="00892CBA">
              <w:rPr>
                <w:rFonts w:asciiTheme="minorHAnsi" w:hAnsiTheme="minorHAnsi" w:cstheme="minorHAnsi"/>
                <w:spacing w:val="-3"/>
                <w:sz w:val="20"/>
                <w:szCs w:val="20"/>
              </w:rPr>
              <w:t xml:space="preserve">adecuada </w:t>
            </w:r>
            <w:r w:rsidRPr="00892CBA">
              <w:rPr>
                <w:rFonts w:asciiTheme="minorHAnsi" w:hAnsiTheme="minorHAnsi" w:cstheme="minorHAnsi"/>
                <w:sz w:val="20"/>
                <w:szCs w:val="20"/>
              </w:rPr>
              <w:t xml:space="preserve">hasta el alcantarillado </w:t>
            </w:r>
            <w:r w:rsidRPr="00892CBA">
              <w:rPr>
                <w:rFonts w:asciiTheme="minorHAnsi" w:hAnsiTheme="minorHAnsi" w:cstheme="minorHAnsi"/>
                <w:spacing w:val="-3"/>
                <w:sz w:val="20"/>
                <w:szCs w:val="20"/>
              </w:rPr>
              <w:t xml:space="preserve">pluvial </w:t>
            </w:r>
            <w:r w:rsidRPr="00892CBA">
              <w:rPr>
                <w:rFonts w:asciiTheme="minorHAnsi" w:hAnsiTheme="minorHAnsi" w:cstheme="minorHAnsi"/>
                <w:sz w:val="20"/>
                <w:szCs w:val="20"/>
              </w:rPr>
              <w:t>más</w:t>
            </w:r>
            <w:r w:rsidRPr="00892CBA">
              <w:rPr>
                <w:rFonts w:asciiTheme="minorHAnsi" w:hAnsiTheme="minorHAnsi" w:cstheme="minorHAnsi"/>
                <w:spacing w:val="11"/>
                <w:sz w:val="20"/>
                <w:szCs w:val="20"/>
              </w:rPr>
              <w:t xml:space="preserve"> </w:t>
            </w:r>
            <w:r w:rsidRPr="00892CBA">
              <w:rPr>
                <w:rFonts w:asciiTheme="minorHAnsi" w:hAnsiTheme="minorHAnsi" w:cstheme="minorHAnsi"/>
                <w:spacing w:val="-3"/>
                <w:sz w:val="20"/>
                <w:szCs w:val="20"/>
              </w:rPr>
              <w:t>cercano.</w:t>
            </w:r>
          </w:p>
          <w:p w14:paraId="31A51383" w14:textId="77777777" w:rsidR="00150922" w:rsidRPr="00892CBA" w:rsidRDefault="00150922" w:rsidP="00150922">
            <w:pPr>
              <w:pStyle w:val="TableParagraph"/>
              <w:numPr>
                <w:ilvl w:val="0"/>
                <w:numId w:val="29"/>
              </w:numPr>
              <w:tabs>
                <w:tab w:val="left" w:pos="467"/>
              </w:tabs>
              <w:spacing w:before="1"/>
              <w:ind w:right="-15"/>
              <w:jc w:val="both"/>
              <w:rPr>
                <w:rFonts w:asciiTheme="minorHAnsi" w:hAnsiTheme="minorHAnsi" w:cstheme="minorHAnsi"/>
                <w:sz w:val="20"/>
                <w:szCs w:val="20"/>
              </w:rPr>
            </w:pPr>
            <w:r w:rsidRPr="00892CBA">
              <w:rPr>
                <w:rFonts w:asciiTheme="minorHAnsi" w:hAnsiTheme="minorHAnsi" w:cstheme="minorHAnsi"/>
                <w:sz w:val="20"/>
                <w:szCs w:val="20"/>
              </w:rPr>
              <w:t xml:space="preserve">Adecuar un sitio especial para </w:t>
            </w:r>
            <w:r w:rsidRPr="00892CBA">
              <w:rPr>
                <w:rFonts w:asciiTheme="minorHAnsi" w:hAnsiTheme="minorHAnsi" w:cstheme="minorHAnsi"/>
                <w:spacing w:val="-3"/>
                <w:sz w:val="20"/>
                <w:szCs w:val="20"/>
              </w:rPr>
              <w:t xml:space="preserve">el </w:t>
            </w:r>
            <w:r w:rsidRPr="00892CBA">
              <w:rPr>
                <w:rFonts w:asciiTheme="minorHAnsi" w:hAnsiTheme="minorHAnsi" w:cstheme="minorHAnsi"/>
                <w:sz w:val="20"/>
                <w:szCs w:val="20"/>
              </w:rPr>
              <w:t xml:space="preserve">almacenamiento de materiales lo más alejado posible del cuerpo de agua, </w:t>
            </w:r>
            <w:r w:rsidRPr="00892CBA">
              <w:rPr>
                <w:rFonts w:asciiTheme="minorHAnsi" w:hAnsiTheme="minorHAnsi" w:cstheme="minorHAnsi"/>
                <w:spacing w:val="-3"/>
                <w:sz w:val="20"/>
                <w:szCs w:val="20"/>
              </w:rPr>
              <w:t xml:space="preserve">el </w:t>
            </w:r>
            <w:r w:rsidRPr="00892CBA">
              <w:rPr>
                <w:rFonts w:asciiTheme="minorHAnsi" w:hAnsiTheme="minorHAnsi" w:cstheme="minorHAnsi"/>
                <w:sz w:val="20"/>
                <w:szCs w:val="20"/>
              </w:rPr>
              <w:t xml:space="preserve">cual contenga un cerramiento en malla sintética que evite la dispersión </w:t>
            </w:r>
            <w:r w:rsidRPr="00892CBA">
              <w:rPr>
                <w:rFonts w:asciiTheme="minorHAnsi" w:hAnsiTheme="minorHAnsi" w:cstheme="minorHAnsi"/>
                <w:spacing w:val="-3"/>
                <w:sz w:val="20"/>
                <w:szCs w:val="20"/>
              </w:rPr>
              <w:t xml:space="preserve">del </w:t>
            </w:r>
            <w:r w:rsidRPr="00892CBA">
              <w:rPr>
                <w:rFonts w:asciiTheme="minorHAnsi" w:hAnsiTheme="minorHAnsi" w:cstheme="minorHAnsi"/>
                <w:sz w:val="20"/>
                <w:szCs w:val="20"/>
              </w:rPr>
              <w:t>material</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a</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causa</w:t>
            </w:r>
            <w:r w:rsidRPr="00892CBA">
              <w:rPr>
                <w:rFonts w:asciiTheme="minorHAnsi" w:hAnsiTheme="minorHAnsi" w:cstheme="minorHAnsi"/>
                <w:spacing w:val="-9"/>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la</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acción</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erosiva</w:t>
            </w:r>
            <w:r w:rsidRPr="00892CBA">
              <w:rPr>
                <w:rFonts w:asciiTheme="minorHAnsi" w:hAnsiTheme="minorHAnsi" w:cstheme="minorHAnsi"/>
                <w:spacing w:val="-7"/>
                <w:sz w:val="20"/>
                <w:szCs w:val="20"/>
              </w:rPr>
              <w:t xml:space="preserve"> </w:t>
            </w:r>
            <w:r w:rsidRPr="00892CBA">
              <w:rPr>
                <w:rFonts w:asciiTheme="minorHAnsi" w:hAnsiTheme="minorHAnsi" w:cstheme="minorHAnsi"/>
                <w:spacing w:val="-3"/>
                <w:sz w:val="20"/>
                <w:szCs w:val="20"/>
              </w:rPr>
              <w:t>del</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viento</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y/o</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del</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agua.</w:t>
            </w:r>
            <w:r w:rsidRPr="00892CBA">
              <w:rPr>
                <w:rFonts w:asciiTheme="minorHAnsi" w:hAnsiTheme="minorHAnsi" w:cstheme="minorHAnsi"/>
                <w:spacing w:val="37"/>
                <w:sz w:val="20"/>
                <w:szCs w:val="20"/>
              </w:rPr>
              <w:t xml:space="preserve"> </w:t>
            </w:r>
            <w:r w:rsidRPr="00892CBA">
              <w:rPr>
                <w:rFonts w:asciiTheme="minorHAnsi" w:hAnsiTheme="minorHAnsi" w:cstheme="minorHAnsi"/>
                <w:sz w:val="20"/>
                <w:szCs w:val="20"/>
              </w:rPr>
              <w:t>Colocar</w:t>
            </w:r>
            <w:r w:rsidRPr="00892CBA">
              <w:rPr>
                <w:rFonts w:asciiTheme="minorHAnsi" w:hAnsiTheme="minorHAnsi" w:cstheme="minorHAnsi"/>
                <w:spacing w:val="-8"/>
                <w:sz w:val="20"/>
                <w:szCs w:val="20"/>
              </w:rPr>
              <w:t xml:space="preserve"> </w:t>
            </w:r>
            <w:r w:rsidRPr="00892CBA">
              <w:rPr>
                <w:rFonts w:asciiTheme="minorHAnsi" w:hAnsiTheme="minorHAnsi" w:cstheme="minorHAnsi"/>
                <w:sz w:val="20"/>
                <w:szCs w:val="20"/>
              </w:rPr>
              <w:t>cárcamos</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y</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cunetas</w:t>
            </w:r>
            <w:r w:rsidRPr="00892CBA">
              <w:rPr>
                <w:rFonts w:asciiTheme="minorHAnsi" w:hAnsiTheme="minorHAnsi" w:cstheme="minorHAnsi"/>
                <w:spacing w:val="-5"/>
                <w:sz w:val="20"/>
                <w:szCs w:val="20"/>
              </w:rPr>
              <w:t xml:space="preserve"> </w:t>
            </w:r>
            <w:r w:rsidRPr="00892CBA">
              <w:rPr>
                <w:rFonts w:asciiTheme="minorHAnsi" w:hAnsiTheme="minorHAnsi" w:cstheme="minorHAnsi"/>
                <w:spacing w:val="-3"/>
                <w:sz w:val="20"/>
                <w:szCs w:val="20"/>
              </w:rPr>
              <w:t>en</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 xml:space="preserve">el acceso provisional de construcción para permitir la decantación de sedimentos provenientes del lavado de llantas de las volquetas y demás vehículos de la obra, evite el polvo y </w:t>
            </w:r>
            <w:r w:rsidRPr="00892CBA">
              <w:rPr>
                <w:rFonts w:asciiTheme="minorHAnsi" w:hAnsiTheme="minorHAnsi" w:cstheme="minorHAnsi"/>
                <w:spacing w:val="-3"/>
                <w:sz w:val="20"/>
                <w:szCs w:val="20"/>
              </w:rPr>
              <w:t xml:space="preserve">el </w:t>
            </w:r>
            <w:r w:rsidRPr="00892CBA">
              <w:rPr>
                <w:rFonts w:asciiTheme="minorHAnsi" w:hAnsiTheme="minorHAnsi" w:cstheme="minorHAnsi"/>
                <w:sz w:val="20"/>
                <w:szCs w:val="20"/>
              </w:rPr>
              <w:t>sedimento, así como la escorrentía en los taludes antes de conducirla al alcantarillado de aguas</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lluvias,</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la</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ubicación</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estas</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facilidades</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dependerá</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9"/>
                <w:sz w:val="20"/>
                <w:szCs w:val="20"/>
              </w:rPr>
              <w:t xml:space="preserve"> </w:t>
            </w:r>
            <w:r w:rsidRPr="00892CBA">
              <w:rPr>
                <w:rFonts w:asciiTheme="minorHAnsi" w:hAnsiTheme="minorHAnsi" w:cstheme="minorHAnsi"/>
                <w:sz w:val="20"/>
                <w:szCs w:val="20"/>
              </w:rPr>
              <w:t>la</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topografía</w:t>
            </w:r>
            <w:r w:rsidRPr="00892CBA">
              <w:rPr>
                <w:rFonts w:asciiTheme="minorHAnsi" w:hAnsiTheme="minorHAnsi" w:cstheme="minorHAnsi"/>
                <w:spacing w:val="-7"/>
                <w:sz w:val="20"/>
                <w:szCs w:val="20"/>
              </w:rPr>
              <w:t xml:space="preserve"> </w:t>
            </w:r>
            <w:r w:rsidRPr="00892CBA">
              <w:rPr>
                <w:rFonts w:asciiTheme="minorHAnsi" w:hAnsiTheme="minorHAnsi" w:cstheme="minorHAnsi"/>
                <w:spacing w:val="-3"/>
                <w:sz w:val="20"/>
                <w:szCs w:val="20"/>
              </w:rPr>
              <w:t>del</w:t>
            </w:r>
            <w:r w:rsidRPr="00892CBA">
              <w:rPr>
                <w:rFonts w:asciiTheme="minorHAnsi" w:hAnsiTheme="minorHAnsi" w:cstheme="minorHAnsi"/>
                <w:spacing w:val="-7"/>
                <w:sz w:val="20"/>
                <w:szCs w:val="20"/>
              </w:rPr>
              <w:t xml:space="preserve"> </w:t>
            </w:r>
            <w:r w:rsidRPr="00892CBA">
              <w:rPr>
                <w:rFonts w:asciiTheme="minorHAnsi" w:hAnsiTheme="minorHAnsi" w:cstheme="minorHAnsi"/>
                <w:sz w:val="20"/>
                <w:szCs w:val="20"/>
              </w:rPr>
              <w:t>sitio.</w:t>
            </w:r>
          </w:p>
          <w:p w14:paraId="24EA66A0"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Instalar, construir o adecuar, unidades sanitarias para el personal de obra por cada 15 trabajadores y para el personal</w:t>
            </w:r>
            <w:r w:rsidRPr="00892CBA">
              <w:rPr>
                <w:rFonts w:asciiTheme="minorHAnsi" w:hAnsiTheme="minorHAnsi" w:cstheme="minorHAnsi"/>
                <w:spacing w:val="-16"/>
                <w:sz w:val="20"/>
                <w:szCs w:val="20"/>
              </w:rPr>
              <w:t xml:space="preserve"> </w:t>
            </w:r>
            <w:r w:rsidRPr="00892CBA">
              <w:rPr>
                <w:rFonts w:asciiTheme="minorHAnsi" w:hAnsiTheme="minorHAnsi" w:cstheme="minorHAnsi"/>
                <w:sz w:val="20"/>
                <w:szCs w:val="20"/>
              </w:rPr>
              <w:t>administrativo.</w:t>
            </w:r>
          </w:p>
          <w:p w14:paraId="4F6FE064"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Se realizará el aseo y desinfección de las unidades sanitarias mínimo dos veces al día, a cargo del personal de servicios generales de la obra y la brigada de aseo correspondiente.</w:t>
            </w:r>
          </w:p>
          <w:p w14:paraId="1200351F"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Las aguas lluvias que caigan en el predio de la obra serán evacuadas al alcantarillado pluvial más cercano y las aguas residuales domésticas, serán descargadas al alcantarillado sanitario provisional.</w:t>
            </w:r>
          </w:p>
          <w:p w14:paraId="2D02A31B"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Cuando se utilícela cortadora de ladrillo o de adoquín, se debe construir como mínimo un desarenador, con el fin de disminuir el impacto negativo de material inorgánico en suspensión que pueda llegar al alcantarillado.</w:t>
            </w:r>
          </w:p>
          <w:p w14:paraId="5938092A"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El área de trabajo de la maquina mezcladora de concreto debe protegerse o impermeabilizarse con un geotextil o lonas.</w:t>
            </w:r>
          </w:p>
          <w:p w14:paraId="55C47F9A"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Cuando se requiera adelantar la mezcla de concreto en el sitio de la obra, ésta debe realizarse sobre una plataforma metálica, o sobre un geotextil o sobre plástico de un calibre que garantice su aislamiento del suelo, de tal forma que el lugar permanezca en óptimas condiciones. (Se prohíbe realizar la mezcla directamente sobre el suelo o sobre las zonas duras existentes). En caso de derrame de mezcla de concreto, ésta se deberá recoger y disponer de manera inmediata. La zona donde se presentó el derrame se debe limpiar de tal forma que no quede evidencia del vertimiento presentado.</w:t>
            </w:r>
          </w:p>
          <w:p w14:paraId="6E600DA3" w14:textId="77777777" w:rsidR="00150922" w:rsidRPr="00892CBA" w:rsidRDefault="00150922" w:rsidP="00150922">
            <w:pPr>
              <w:pStyle w:val="TableParagraph"/>
              <w:numPr>
                <w:ilvl w:val="0"/>
                <w:numId w:val="29"/>
              </w:numPr>
              <w:tabs>
                <w:tab w:val="left" w:pos="467"/>
              </w:tabs>
              <w:spacing w:line="237" w:lineRule="auto"/>
              <w:ind w:right="5"/>
              <w:jc w:val="both"/>
              <w:rPr>
                <w:rFonts w:asciiTheme="minorHAnsi" w:hAnsiTheme="minorHAnsi" w:cstheme="minorHAnsi"/>
                <w:sz w:val="20"/>
                <w:szCs w:val="20"/>
              </w:rPr>
            </w:pPr>
            <w:r w:rsidRPr="00892CBA">
              <w:rPr>
                <w:rFonts w:asciiTheme="minorHAnsi" w:hAnsiTheme="minorHAnsi" w:cstheme="minorHAnsi"/>
                <w:sz w:val="20"/>
                <w:szCs w:val="20"/>
              </w:rPr>
              <w:t>Todos los sumideros perimetrales a la obra o que se ubiquen dentro de la construcción, deben limpiarse o realizarles mantenimiento periódico y protegerlos con polisombra o en su defecto con malla fina.</w:t>
            </w:r>
          </w:p>
          <w:p w14:paraId="75F8061F"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sz w:val="20"/>
                <w:szCs w:val="20"/>
              </w:rPr>
            </w:pPr>
          </w:p>
          <w:p w14:paraId="470FC048"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b/>
                <w:sz w:val="20"/>
                <w:szCs w:val="20"/>
              </w:rPr>
            </w:pPr>
            <w:r w:rsidRPr="00892CBA">
              <w:rPr>
                <w:rFonts w:asciiTheme="minorHAnsi" w:hAnsiTheme="minorHAnsi" w:cstheme="minorHAnsi"/>
                <w:b/>
                <w:sz w:val="20"/>
                <w:szCs w:val="20"/>
              </w:rPr>
              <w:t>SEGUIMIENTO</w:t>
            </w:r>
          </w:p>
          <w:p w14:paraId="42506F16"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sz w:val="20"/>
                <w:szCs w:val="20"/>
              </w:rPr>
            </w:pPr>
          </w:p>
          <w:p w14:paraId="22C26C2C"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sz w:val="20"/>
                <w:szCs w:val="20"/>
              </w:rPr>
            </w:pPr>
            <w:r w:rsidRPr="00892CBA">
              <w:rPr>
                <w:rFonts w:asciiTheme="minorHAnsi" w:hAnsiTheme="minorHAnsi" w:cstheme="minorHAnsi"/>
                <w:sz w:val="20"/>
                <w:szCs w:val="20"/>
              </w:rPr>
              <w:t>Lista de Chequeo mensual – Ítems 3 Programa de prevención sobre la contaminación de vertimientos en cuerpos de agua y redes de servicios públicos.</w:t>
            </w:r>
          </w:p>
          <w:p w14:paraId="17BC8AE9"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b/>
                <w:sz w:val="20"/>
                <w:szCs w:val="20"/>
              </w:rPr>
            </w:pPr>
          </w:p>
          <w:p w14:paraId="3729C597" w14:textId="47088C04"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sz w:val="20"/>
                <w:szCs w:val="20"/>
              </w:rPr>
            </w:pPr>
            <w:r w:rsidRPr="00892CBA">
              <w:rPr>
                <w:rFonts w:asciiTheme="minorHAnsi" w:hAnsiTheme="minorHAnsi" w:cstheme="minorHAnsi"/>
                <w:b/>
                <w:sz w:val="20"/>
                <w:szCs w:val="20"/>
              </w:rPr>
              <w:t>RESPONSABLES</w:t>
            </w:r>
            <w:r w:rsidRPr="00892CBA">
              <w:rPr>
                <w:rFonts w:asciiTheme="minorHAnsi" w:hAnsiTheme="minorHAnsi" w:cstheme="minorHAnsi"/>
                <w:sz w:val="20"/>
                <w:szCs w:val="20"/>
              </w:rPr>
              <w:t>: Contratista de Obra (</w:t>
            </w:r>
            <w:r w:rsidR="002E0146" w:rsidRPr="00892CBA">
              <w:rPr>
                <w:rFonts w:asciiTheme="minorHAnsi" w:hAnsiTheme="minorHAnsi" w:cstheme="minorHAnsi"/>
                <w:sz w:val="20"/>
                <w:szCs w:val="20"/>
              </w:rPr>
              <w:t>director</w:t>
            </w:r>
            <w:r w:rsidRPr="00892CBA">
              <w:rPr>
                <w:rFonts w:asciiTheme="minorHAnsi" w:hAnsiTheme="minorHAnsi" w:cstheme="minorHAnsi"/>
                <w:sz w:val="20"/>
                <w:szCs w:val="20"/>
              </w:rPr>
              <w:t xml:space="preserve"> de </w:t>
            </w:r>
            <w:r w:rsidR="002E0146" w:rsidRPr="00892CBA">
              <w:rPr>
                <w:rFonts w:asciiTheme="minorHAnsi" w:hAnsiTheme="minorHAnsi" w:cstheme="minorHAnsi"/>
                <w:sz w:val="20"/>
                <w:szCs w:val="20"/>
              </w:rPr>
              <w:t>Obra,</w:t>
            </w:r>
            <w:r w:rsidRPr="00892CBA">
              <w:rPr>
                <w:rFonts w:asciiTheme="minorHAnsi" w:hAnsiTheme="minorHAnsi" w:cstheme="minorHAnsi"/>
                <w:sz w:val="20"/>
                <w:szCs w:val="20"/>
              </w:rPr>
              <w:t xml:space="preserve"> Residente de obra y Asesor ambiental)</w:t>
            </w:r>
          </w:p>
          <w:p w14:paraId="588E0D7E"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sz w:val="20"/>
                <w:szCs w:val="20"/>
              </w:rPr>
            </w:pPr>
            <w:r w:rsidRPr="00892CBA">
              <w:rPr>
                <w:rFonts w:asciiTheme="minorHAnsi" w:hAnsiTheme="minorHAnsi" w:cstheme="minorHAnsi"/>
                <w:sz w:val="20"/>
                <w:szCs w:val="20"/>
              </w:rPr>
              <w:lastRenderedPageBreak/>
              <w:t>-</w:t>
            </w:r>
            <w:r w:rsidRPr="00892CBA">
              <w:rPr>
                <w:rFonts w:asciiTheme="minorHAnsi" w:hAnsiTheme="minorHAnsi" w:cstheme="minorHAnsi"/>
                <w:sz w:val="20"/>
                <w:szCs w:val="20"/>
              </w:rPr>
              <w:tab/>
              <w:t>Interventoría (Residente de Interventoría SISOMA).</w:t>
            </w:r>
          </w:p>
          <w:p w14:paraId="5CA87A3B" w14:textId="77777777" w:rsidR="00150922" w:rsidRPr="00892CBA" w:rsidRDefault="00150922" w:rsidP="00150922">
            <w:pPr>
              <w:pStyle w:val="TableParagraph"/>
              <w:tabs>
                <w:tab w:val="left" w:pos="467"/>
              </w:tabs>
              <w:spacing w:line="237" w:lineRule="auto"/>
              <w:ind w:left="106" w:right="5"/>
              <w:jc w:val="both"/>
              <w:rPr>
                <w:rFonts w:asciiTheme="minorHAnsi" w:hAnsiTheme="minorHAnsi" w:cstheme="minorHAnsi"/>
                <w:sz w:val="20"/>
                <w:szCs w:val="20"/>
              </w:rPr>
            </w:pPr>
          </w:p>
        </w:tc>
      </w:tr>
    </w:tbl>
    <w:p w14:paraId="54F40AF1" w14:textId="77777777" w:rsidR="00150922" w:rsidRDefault="00150922" w:rsidP="00150922">
      <w:pPr>
        <w:rPr>
          <w:rFonts w:cstheme="minorHAnsi"/>
          <w:color w:val="000000"/>
        </w:rPr>
      </w:pPr>
    </w:p>
    <w:p w14:paraId="4783D745" w14:textId="77777777" w:rsidR="008C7608" w:rsidRPr="00892CBA" w:rsidRDefault="008C7608" w:rsidP="00150922">
      <w:pPr>
        <w:rPr>
          <w:rFonts w:cstheme="minorHAnsi"/>
          <w:color w:val="000000"/>
        </w:rPr>
      </w:pPr>
    </w:p>
    <w:p w14:paraId="3154A9E0" w14:textId="77777777" w:rsidR="00150922" w:rsidRPr="00892CBA" w:rsidRDefault="00150922" w:rsidP="00150922">
      <w:pPr>
        <w:pStyle w:val="Default"/>
        <w:numPr>
          <w:ilvl w:val="2"/>
          <w:numId w:val="2"/>
        </w:numPr>
        <w:jc w:val="both"/>
        <w:rPr>
          <w:rFonts w:asciiTheme="minorHAnsi" w:hAnsiTheme="minorHAnsi" w:cstheme="minorHAnsi"/>
          <w:b/>
          <w:sz w:val="22"/>
          <w:szCs w:val="22"/>
        </w:rPr>
      </w:pPr>
      <w:r w:rsidRPr="00892CBA">
        <w:rPr>
          <w:rFonts w:asciiTheme="minorHAnsi" w:hAnsiTheme="minorHAnsi" w:cstheme="minorHAnsi"/>
          <w:b/>
          <w:sz w:val="22"/>
          <w:szCs w:val="22"/>
        </w:rPr>
        <w:t>Programa de uso y almacenamiento adecuado de materiales y elementos de construcción</w:t>
      </w:r>
    </w:p>
    <w:p w14:paraId="1805C68D" w14:textId="77777777" w:rsidR="00150922" w:rsidRPr="00892CBA" w:rsidRDefault="00150922" w:rsidP="00150922">
      <w:pPr>
        <w:pStyle w:val="Default"/>
        <w:jc w:val="both"/>
        <w:rPr>
          <w:rFonts w:asciiTheme="minorHAnsi" w:hAnsiTheme="minorHAnsi" w:cstheme="minorHAnsi"/>
          <w:b/>
          <w:sz w:val="22"/>
          <w:szCs w:val="22"/>
        </w:rPr>
      </w:pP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68"/>
        <w:gridCol w:w="2451"/>
        <w:gridCol w:w="1975"/>
        <w:gridCol w:w="2874"/>
      </w:tblGrid>
      <w:tr w:rsidR="00150922" w:rsidRPr="00892CBA" w14:paraId="60D5DA84" w14:textId="77777777" w:rsidTr="00150922">
        <w:trPr>
          <w:trHeight w:val="817"/>
        </w:trPr>
        <w:tc>
          <w:tcPr>
            <w:tcW w:w="1768" w:type="dxa"/>
            <w:shd w:val="clear" w:color="auto" w:fill="D9D9D9"/>
          </w:tcPr>
          <w:p w14:paraId="309ED056" w14:textId="77777777" w:rsidR="00150922" w:rsidRPr="00892CBA" w:rsidRDefault="00150922" w:rsidP="00150922">
            <w:pPr>
              <w:pStyle w:val="TableParagraph"/>
              <w:spacing w:before="21"/>
              <w:ind w:left="363"/>
              <w:rPr>
                <w:rFonts w:asciiTheme="minorHAnsi" w:hAnsiTheme="minorHAnsi" w:cstheme="minorHAnsi"/>
                <w:b/>
                <w:sz w:val="20"/>
                <w:szCs w:val="20"/>
              </w:rPr>
            </w:pPr>
            <w:r w:rsidRPr="00892CBA">
              <w:rPr>
                <w:rFonts w:asciiTheme="minorHAnsi" w:hAnsiTheme="minorHAnsi" w:cstheme="minorHAnsi"/>
                <w:b/>
                <w:sz w:val="20"/>
                <w:szCs w:val="20"/>
              </w:rPr>
              <w:t>PROGRAMA 4</w:t>
            </w:r>
          </w:p>
        </w:tc>
        <w:tc>
          <w:tcPr>
            <w:tcW w:w="7300" w:type="dxa"/>
            <w:gridSpan w:val="3"/>
            <w:shd w:val="clear" w:color="auto" w:fill="D9D9D9"/>
          </w:tcPr>
          <w:p w14:paraId="57AB4729" w14:textId="77777777" w:rsidR="00150922" w:rsidRPr="00892CBA" w:rsidRDefault="00150922" w:rsidP="00150922">
            <w:pPr>
              <w:pStyle w:val="TableParagraph"/>
              <w:spacing w:line="276" w:lineRule="auto"/>
              <w:ind w:left="111" w:right="493"/>
              <w:rPr>
                <w:rFonts w:asciiTheme="minorHAnsi" w:hAnsiTheme="minorHAnsi" w:cstheme="minorHAnsi"/>
                <w:b/>
                <w:sz w:val="20"/>
                <w:szCs w:val="20"/>
              </w:rPr>
            </w:pPr>
            <w:r w:rsidRPr="00892CBA">
              <w:rPr>
                <w:rFonts w:asciiTheme="minorHAnsi" w:hAnsiTheme="minorHAnsi" w:cstheme="minorHAnsi"/>
                <w:b/>
                <w:sz w:val="20"/>
                <w:szCs w:val="20"/>
              </w:rPr>
              <w:t>USO Y ALMACENAMIENTO ADECUADO DE MATERIALES Y ELEMENTOS DE CONSTRUCCIÓN</w:t>
            </w:r>
          </w:p>
        </w:tc>
      </w:tr>
      <w:tr w:rsidR="00150922" w:rsidRPr="00892CBA" w14:paraId="25709E35" w14:textId="77777777" w:rsidTr="00150922">
        <w:trPr>
          <w:trHeight w:val="1870"/>
        </w:trPr>
        <w:tc>
          <w:tcPr>
            <w:tcW w:w="1768" w:type="dxa"/>
          </w:tcPr>
          <w:p w14:paraId="072CE601" w14:textId="77777777" w:rsidR="00150922" w:rsidRPr="00892CBA" w:rsidRDefault="00150922" w:rsidP="00150922">
            <w:pPr>
              <w:pStyle w:val="TableParagraph"/>
              <w:spacing w:line="266" w:lineRule="exact"/>
              <w:ind w:left="107"/>
              <w:rPr>
                <w:rFonts w:asciiTheme="minorHAnsi" w:hAnsiTheme="minorHAnsi" w:cstheme="minorHAnsi"/>
                <w:b/>
                <w:sz w:val="20"/>
                <w:szCs w:val="20"/>
              </w:rPr>
            </w:pPr>
            <w:r w:rsidRPr="00892CBA">
              <w:rPr>
                <w:rFonts w:asciiTheme="minorHAnsi" w:hAnsiTheme="minorHAnsi" w:cstheme="minorHAnsi"/>
                <w:b/>
                <w:sz w:val="20"/>
                <w:szCs w:val="20"/>
              </w:rPr>
              <w:t>OBJETIVOS</w:t>
            </w:r>
          </w:p>
        </w:tc>
        <w:tc>
          <w:tcPr>
            <w:tcW w:w="7300" w:type="dxa"/>
            <w:gridSpan w:val="3"/>
          </w:tcPr>
          <w:p w14:paraId="608064FD" w14:textId="77777777" w:rsidR="00150922" w:rsidRPr="00892CBA" w:rsidRDefault="00150922" w:rsidP="00150922">
            <w:pPr>
              <w:pStyle w:val="TableParagraph"/>
              <w:numPr>
                <w:ilvl w:val="0"/>
                <w:numId w:val="30"/>
              </w:numPr>
              <w:tabs>
                <w:tab w:val="left" w:pos="471"/>
                <w:tab w:val="left" w:pos="472"/>
              </w:tabs>
              <w:spacing w:line="235" w:lineRule="auto"/>
              <w:ind w:right="365"/>
              <w:rPr>
                <w:rFonts w:asciiTheme="minorHAnsi" w:hAnsiTheme="minorHAnsi" w:cstheme="minorHAnsi"/>
                <w:sz w:val="20"/>
                <w:szCs w:val="20"/>
              </w:rPr>
            </w:pPr>
            <w:r w:rsidRPr="00892CBA">
              <w:rPr>
                <w:rFonts w:asciiTheme="minorHAnsi" w:hAnsiTheme="minorHAnsi" w:cstheme="minorHAnsi"/>
                <w:sz w:val="20"/>
                <w:szCs w:val="20"/>
              </w:rPr>
              <w:t xml:space="preserve">Optimizar el uso de los materiales de construcción y </w:t>
            </w:r>
            <w:r w:rsidRPr="00892CBA">
              <w:rPr>
                <w:rFonts w:asciiTheme="minorHAnsi" w:hAnsiTheme="minorHAnsi" w:cstheme="minorHAnsi"/>
                <w:spacing w:val="-3"/>
                <w:sz w:val="20"/>
                <w:szCs w:val="20"/>
              </w:rPr>
              <w:t xml:space="preserve">evitar </w:t>
            </w:r>
            <w:r w:rsidRPr="00892CBA">
              <w:rPr>
                <w:rFonts w:asciiTheme="minorHAnsi" w:hAnsiTheme="minorHAnsi" w:cstheme="minorHAnsi"/>
                <w:sz w:val="20"/>
                <w:szCs w:val="20"/>
              </w:rPr>
              <w:t>pérdidas tanto en cantidad, como en</w:t>
            </w:r>
            <w:r w:rsidRPr="00892CBA">
              <w:rPr>
                <w:rFonts w:asciiTheme="minorHAnsi" w:hAnsiTheme="minorHAnsi" w:cstheme="minorHAnsi"/>
                <w:spacing w:val="2"/>
                <w:sz w:val="20"/>
                <w:szCs w:val="20"/>
              </w:rPr>
              <w:t xml:space="preserve"> </w:t>
            </w:r>
            <w:r w:rsidRPr="00892CBA">
              <w:rPr>
                <w:rFonts w:asciiTheme="minorHAnsi" w:hAnsiTheme="minorHAnsi" w:cstheme="minorHAnsi"/>
                <w:sz w:val="20"/>
                <w:szCs w:val="20"/>
              </w:rPr>
              <w:t>calidad.</w:t>
            </w:r>
          </w:p>
          <w:p w14:paraId="38AF39B1" w14:textId="77777777" w:rsidR="00150922" w:rsidRPr="00892CBA" w:rsidRDefault="00150922" w:rsidP="00150922">
            <w:pPr>
              <w:pStyle w:val="TableParagraph"/>
              <w:numPr>
                <w:ilvl w:val="0"/>
                <w:numId w:val="30"/>
              </w:numPr>
              <w:tabs>
                <w:tab w:val="left" w:pos="471"/>
                <w:tab w:val="left" w:pos="472"/>
              </w:tabs>
              <w:spacing w:line="242" w:lineRule="auto"/>
              <w:ind w:right="367"/>
              <w:rPr>
                <w:rFonts w:asciiTheme="minorHAnsi" w:hAnsiTheme="minorHAnsi" w:cstheme="minorHAnsi"/>
                <w:sz w:val="20"/>
                <w:szCs w:val="20"/>
              </w:rPr>
            </w:pPr>
            <w:r w:rsidRPr="00892CBA">
              <w:rPr>
                <w:rFonts w:asciiTheme="minorHAnsi" w:hAnsiTheme="minorHAnsi" w:cstheme="minorHAnsi"/>
                <w:sz w:val="20"/>
                <w:szCs w:val="20"/>
              </w:rPr>
              <w:t xml:space="preserve">Evitar </w:t>
            </w:r>
            <w:r w:rsidRPr="00892CBA">
              <w:rPr>
                <w:rFonts w:asciiTheme="minorHAnsi" w:hAnsiTheme="minorHAnsi" w:cstheme="minorHAnsi"/>
                <w:spacing w:val="-3"/>
                <w:sz w:val="20"/>
                <w:szCs w:val="20"/>
              </w:rPr>
              <w:t xml:space="preserve">cualquier </w:t>
            </w:r>
            <w:r w:rsidRPr="00892CBA">
              <w:rPr>
                <w:rFonts w:asciiTheme="minorHAnsi" w:hAnsiTheme="minorHAnsi" w:cstheme="minorHAnsi"/>
                <w:sz w:val="20"/>
                <w:szCs w:val="20"/>
              </w:rPr>
              <w:t xml:space="preserve">tipo de contingencia que se pueda presentar por la </w:t>
            </w:r>
            <w:r w:rsidRPr="00892CBA">
              <w:rPr>
                <w:rFonts w:asciiTheme="minorHAnsi" w:hAnsiTheme="minorHAnsi" w:cstheme="minorHAnsi"/>
                <w:spacing w:val="-3"/>
                <w:sz w:val="20"/>
                <w:szCs w:val="20"/>
              </w:rPr>
              <w:t xml:space="preserve">inadecuada </w:t>
            </w:r>
            <w:r w:rsidRPr="00892CBA">
              <w:rPr>
                <w:rFonts w:asciiTheme="minorHAnsi" w:hAnsiTheme="minorHAnsi" w:cstheme="minorHAnsi"/>
                <w:sz w:val="20"/>
                <w:szCs w:val="20"/>
              </w:rPr>
              <w:t>manipulación de los</w:t>
            </w:r>
            <w:r w:rsidRPr="00892CBA">
              <w:rPr>
                <w:rFonts w:asciiTheme="minorHAnsi" w:hAnsiTheme="minorHAnsi" w:cstheme="minorHAnsi"/>
                <w:spacing w:val="-12"/>
                <w:sz w:val="20"/>
                <w:szCs w:val="20"/>
              </w:rPr>
              <w:t xml:space="preserve"> </w:t>
            </w:r>
            <w:r w:rsidRPr="00892CBA">
              <w:rPr>
                <w:rFonts w:asciiTheme="minorHAnsi" w:hAnsiTheme="minorHAnsi" w:cstheme="minorHAnsi"/>
                <w:sz w:val="20"/>
                <w:szCs w:val="20"/>
              </w:rPr>
              <w:t>materiales.</w:t>
            </w:r>
          </w:p>
          <w:p w14:paraId="354517D7" w14:textId="77777777" w:rsidR="00150922" w:rsidRPr="00892CBA" w:rsidRDefault="00150922" w:rsidP="00150922">
            <w:pPr>
              <w:pStyle w:val="TableParagraph"/>
              <w:numPr>
                <w:ilvl w:val="0"/>
                <w:numId w:val="30"/>
              </w:numPr>
              <w:tabs>
                <w:tab w:val="left" w:pos="471"/>
                <w:tab w:val="left" w:pos="472"/>
              </w:tabs>
              <w:spacing w:line="266" w:lineRule="exact"/>
              <w:ind w:hanging="361"/>
              <w:rPr>
                <w:rFonts w:asciiTheme="minorHAnsi" w:hAnsiTheme="minorHAnsi" w:cstheme="minorHAnsi"/>
                <w:sz w:val="20"/>
                <w:szCs w:val="20"/>
              </w:rPr>
            </w:pPr>
            <w:r w:rsidRPr="00892CBA">
              <w:rPr>
                <w:rFonts w:asciiTheme="minorHAnsi" w:hAnsiTheme="minorHAnsi" w:cstheme="minorHAnsi"/>
                <w:sz w:val="20"/>
                <w:szCs w:val="20"/>
              </w:rPr>
              <w:t xml:space="preserve">Optimizar la manipulación y </w:t>
            </w:r>
            <w:r w:rsidRPr="00892CBA">
              <w:rPr>
                <w:rFonts w:asciiTheme="minorHAnsi" w:hAnsiTheme="minorHAnsi" w:cstheme="minorHAnsi"/>
                <w:spacing w:val="-3"/>
                <w:sz w:val="20"/>
                <w:szCs w:val="20"/>
              </w:rPr>
              <w:t xml:space="preserve">consumo </w:t>
            </w:r>
            <w:r w:rsidRPr="00892CBA">
              <w:rPr>
                <w:rFonts w:asciiTheme="minorHAnsi" w:hAnsiTheme="minorHAnsi" w:cstheme="minorHAnsi"/>
                <w:sz w:val="20"/>
                <w:szCs w:val="20"/>
              </w:rPr>
              <w:t>de materiales</w:t>
            </w:r>
            <w:r w:rsidRPr="00892CBA">
              <w:rPr>
                <w:rFonts w:asciiTheme="minorHAnsi" w:hAnsiTheme="minorHAnsi" w:cstheme="minorHAnsi"/>
                <w:spacing w:val="-13"/>
                <w:sz w:val="20"/>
                <w:szCs w:val="20"/>
              </w:rPr>
              <w:t xml:space="preserve"> </w:t>
            </w:r>
            <w:r w:rsidRPr="00892CBA">
              <w:rPr>
                <w:rFonts w:asciiTheme="minorHAnsi" w:hAnsiTheme="minorHAnsi" w:cstheme="minorHAnsi"/>
                <w:spacing w:val="-3"/>
                <w:sz w:val="20"/>
                <w:szCs w:val="20"/>
              </w:rPr>
              <w:t>especiales.</w:t>
            </w:r>
          </w:p>
          <w:p w14:paraId="36B05318" w14:textId="77777777" w:rsidR="00150922" w:rsidRPr="00892CBA" w:rsidRDefault="00150922" w:rsidP="00150922">
            <w:pPr>
              <w:pStyle w:val="TableParagraph"/>
              <w:numPr>
                <w:ilvl w:val="0"/>
                <w:numId w:val="30"/>
              </w:numPr>
              <w:tabs>
                <w:tab w:val="left" w:pos="471"/>
                <w:tab w:val="left" w:pos="472"/>
              </w:tabs>
              <w:spacing w:line="268" w:lineRule="exact"/>
              <w:ind w:hanging="361"/>
              <w:rPr>
                <w:rFonts w:asciiTheme="minorHAnsi" w:hAnsiTheme="minorHAnsi" w:cstheme="minorHAnsi"/>
                <w:sz w:val="20"/>
                <w:szCs w:val="20"/>
              </w:rPr>
            </w:pPr>
            <w:r w:rsidRPr="00892CBA">
              <w:rPr>
                <w:rFonts w:asciiTheme="minorHAnsi" w:hAnsiTheme="minorHAnsi" w:cstheme="minorHAnsi"/>
                <w:sz w:val="20"/>
                <w:szCs w:val="20"/>
              </w:rPr>
              <w:t>Controlar</w:t>
            </w:r>
            <w:r w:rsidRPr="00892CBA">
              <w:rPr>
                <w:rFonts w:asciiTheme="minorHAnsi" w:hAnsiTheme="minorHAnsi" w:cstheme="minorHAnsi"/>
                <w:spacing w:val="10"/>
                <w:sz w:val="20"/>
                <w:szCs w:val="20"/>
              </w:rPr>
              <w:t xml:space="preserve"> </w:t>
            </w:r>
            <w:r w:rsidRPr="00892CBA">
              <w:rPr>
                <w:rFonts w:asciiTheme="minorHAnsi" w:hAnsiTheme="minorHAnsi" w:cstheme="minorHAnsi"/>
                <w:sz w:val="20"/>
                <w:szCs w:val="20"/>
              </w:rPr>
              <w:t>vertimientos</w:t>
            </w:r>
            <w:r w:rsidRPr="00892CBA">
              <w:rPr>
                <w:rFonts w:asciiTheme="minorHAnsi" w:hAnsiTheme="minorHAnsi" w:cstheme="minorHAnsi"/>
                <w:spacing w:val="16"/>
                <w:sz w:val="20"/>
                <w:szCs w:val="20"/>
              </w:rPr>
              <w:t xml:space="preserve"> </w:t>
            </w:r>
            <w:r w:rsidRPr="00892CBA">
              <w:rPr>
                <w:rFonts w:asciiTheme="minorHAnsi" w:hAnsiTheme="minorHAnsi" w:cstheme="minorHAnsi"/>
                <w:sz w:val="20"/>
                <w:szCs w:val="20"/>
              </w:rPr>
              <w:t>de</w:t>
            </w:r>
            <w:r w:rsidRPr="00892CBA">
              <w:rPr>
                <w:rFonts w:asciiTheme="minorHAnsi" w:hAnsiTheme="minorHAnsi" w:cstheme="minorHAnsi"/>
                <w:spacing w:val="12"/>
                <w:sz w:val="20"/>
                <w:szCs w:val="20"/>
              </w:rPr>
              <w:t xml:space="preserve"> </w:t>
            </w:r>
            <w:r w:rsidRPr="00892CBA">
              <w:rPr>
                <w:rFonts w:asciiTheme="minorHAnsi" w:hAnsiTheme="minorHAnsi" w:cstheme="minorHAnsi"/>
                <w:sz w:val="20"/>
                <w:szCs w:val="20"/>
              </w:rPr>
              <w:t>productos</w:t>
            </w:r>
            <w:r w:rsidRPr="00892CBA">
              <w:rPr>
                <w:rFonts w:asciiTheme="minorHAnsi" w:hAnsiTheme="minorHAnsi" w:cstheme="minorHAnsi"/>
                <w:spacing w:val="12"/>
                <w:sz w:val="20"/>
                <w:szCs w:val="20"/>
              </w:rPr>
              <w:t xml:space="preserve"> </w:t>
            </w:r>
            <w:r w:rsidRPr="00892CBA">
              <w:rPr>
                <w:rFonts w:asciiTheme="minorHAnsi" w:hAnsiTheme="minorHAnsi" w:cstheme="minorHAnsi"/>
                <w:sz w:val="20"/>
                <w:szCs w:val="20"/>
              </w:rPr>
              <w:t>químicos</w:t>
            </w:r>
            <w:r w:rsidRPr="00892CBA">
              <w:rPr>
                <w:rFonts w:asciiTheme="minorHAnsi" w:hAnsiTheme="minorHAnsi" w:cstheme="minorHAnsi"/>
                <w:spacing w:val="11"/>
                <w:sz w:val="20"/>
                <w:szCs w:val="20"/>
              </w:rPr>
              <w:t xml:space="preserve"> </w:t>
            </w:r>
            <w:r w:rsidRPr="00892CBA">
              <w:rPr>
                <w:rFonts w:asciiTheme="minorHAnsi" w:hAnsiTheme="minorHAnsi" w:cstheme="minorHAnsi"/>
                <w:sz w:val="20"/>
                <w:szCs w:val="20"/>
              </w:rPr>
              <w:t>(pinturas,</w:t>
            </w:r>
            <w:r w:rsidRPr="00892CBA">
              <w:rPr>
                <w:rFonts w:asciiTheme="minorHAnsi" w:hAnsiTheme="minorHAnsi" w:cstheme="minorHAnsi"/>
                <w:spacing w:val="16"/>
                <w:sz w:val="20"/>
                <w:szCs w:val="20"/>
              </w:rPr>
              <w:t xml:space="preserve"> </w:t>
            </w:r>
            <w:r w:rsidRPr="00892CBA">
              <w:rPr>
                <w:rFonts w:asciiTheme="minorHAnsi" w:hAnsiTheme="minorHAnsi" w:cstheme="minorHAnsi"/>
                <w:sz w:val="20"/>
                <w:szCs w:val="20"/>
              </w:rPr>
              <w:t>cementos,</w:t>
            </w:r>
            <w:r>
              <w:rPr>
                <w:rFonts w:asciiTheme="minorHAnsi" w:hAnsiTheme="minorHAnsi" w:cstheme="minorHAnsi"/>
                <w:sz w:val="20"/>
                <w:szCs w:val="20"/>
              </w:rPr>
              <w:t xml:space="preserve"> </w:t>
            </w:r>
            <w:r w:rsidRPr="00892CBA">
              <w:rPr>
                <w:rFonts w:asciiTheme="minorHAnsi" w:hAnsiTheme="minorHAnsi" w:cstheme="minorHAnsi"/>
                <w:sz w:val="20"/>
                <w:szCs w:val="20"/>
              </w:rPr>
              <w:t>asfalto, etc.) al suelo.</w:t>
            </w:r>
          </w:p>
        </w:tc>
      </w:tr>
      <w:tr w:rsidR="00150922" w:rsidRPr="00892CBA" w14:paraId="5C9EA05A" w14:textId="77777777" w:rsidTr="00150922">
        <w:trPr>
          <w:trHeight w:val="458"/>
        </w:trPr>
        <w:tc>
          <w:tcPr>
            <w:tcW w:w="1768" w:type="dxa"/>
            <w:shd w:val="clear" w:color="auto" w:fill="D9D9D9"/>
          </w:tcPr>
          <w:p w14:paraId="6C720C9A" w14:textId="77777777" w:rsidR="00150922" w:rsidRPr="00892CBA" w:rsidRDefault="00150922" w:rsidP="00150922">
            <w:pPr>
              <w:pStyle w:val="TableParagraph"/>
              <w:spacing w:before="1"/>
              <w:ind w:left="363"/>
              <w:rPr>
                <w:rFonts w:asciiTheme="minorHAnsi" w:hAnsiTheme="minorHAnsi" w:cstheme="minorHAnsi"/>
                <w:b/>
                <w:sz w:val="20"/>
                <w:szCs w:val="20"/>
              </w:rPr>
            </w:pPr>
            <w:r w:rsidRPr="00892CBA">
              <w:rPr>
                <w:rFonts w:asciiTheme="minorHAnsi" w:hAnsiTheme="minorHAnsi" w:cstheme="minorHAnsi"/>
                <w:b/>
                <w:sz w:val="20"/>
                <w:szCs w:val="20"/>
              </w:rPr>
              <w:t>ETAPA</w:t>
            </w:r>
          </w:p>
        </w:tc>
        <w:tc>
          <w:tcPr>
            <w:tcW w:w="2451" w:type="dxa"/>
          </w:tcPr>
          <w:p w14:paraId="6E5A565F" w14:textId="77777777" w:rsidR="00150922" w:rsidRPr="00892CBA" w:rsidRDefault="00150922" w:rsidP="00150922">
            <w:pPr>
              <w:pStyle w:val="TableParagraph"/>
              <w:spacing w:before="1"/>
              <w:ind w:left="111"/>
              <w:rPr>
                <w:rFonts w:asciiTheme="minorHAnsi" w:hAnsiTheme="minorHAnsi" w:cstheme="minorHAnsi"/>
                <w:sz w:val="20"/>
                <w:szCs w:val="20"/>
              </w:rPr>
            </w:pPr>
            <w:r w:rsidRPr="00892CBA">
              <w:rPr>
                <w:rFonts w:asciiTheme="minorHAnsi" w:hAnsiTheme="minorHAnsi" w:cstheme="minorHAnsi"/>
                <w:sz w:val="20"/>
                <w:szCs w:val="20"/>
              </w:rPr>
              <w:t>Construcción</w:t>
            </w:r>
          </w:p>
        </w:tc>
        <w:tc>
          <w:tcPr>
            <w:tcW w:w="1975" w:type="dxa"/>
            <w:shd w:val="clear" w:color="auto" w:fill="D9D9D9"/>
          </w:tcPr>
          <w:p w14:paraId="1AB0600B" w14:textId="77777777" w:rsidR="00150922" w:rsidRPr="00892CBA" w:rsidRDefault="00150922" w:rsidP="00150922">
            <w:pPr>
              <w:pStyle w:val="TableParagraph"/>
              <w:spacing w:before="1"/>
              <w:ind w:left="105"/>
              <w:rPr>
                <w:rFonts w:asciiTheme="minorHAnsi" w:hAnsiTheme="minorHAnsi" w:cstheme="minorHAnsi"/>
                <w:b/>
                <w:sz w:val="20"/>
                <w:szCs w:val="20"/>
              </w:rPr>
            </w:pPr>
            <w:r w:rsidRPr="00892CBA">
              <w:rPr>
                <w:rFonts w:asciiTheme="minorHAnsi" w:hAnsiTheme="minorHAnsi" w:cstheme="minorHAnsi"/>
                <w:b/>
                <w:sz w:val="20"/>
                <w:szCs w:val="20"/>
              </w:rPr>
              <w:t>TIPO DE MEDIDA</w:t>
            </w:r>
          </w:p>
        </w:tc>
        <w:tc>
          <w:tcPr>
            <w:tcW w:w="2874" w:type="dxa"/>
          </w:tcPr>
          <w:p w14:paraId="7B613E44" w14:textId="77777777" w:rsidR="00150922" w:rsidRPr="00892CBA" w:rsidRDefault="00150922" w:rsidP="00150922">
            <w:pPr>
              <w:pStyle w:val="TableParagraph"/>
              <w:spacing w:before="1"/>
              <w:ind w:left="95"/>
              <w:rPr>
                <w:rFonts w:asciiTheme="minorHAnsi" w:hAnsiTheme="minorHAnsi" w:cstheme="minorHAnsi"/>
                <w:sz w:val="20"/>
                <w:szCs w:val="20"/>
              </w:rPr>
            </w:pPr>
            <w:r w:rsidRPr="00892CBA">
              <w:rPr>
                <w:rFonts w:asciiTheme="minorHAnsi" w:hAnsiTheme="minorHAnsi" w:cstheme="minorHAnsi"/>
                <w:sz w:val="20"/>
                <w:szCs w:val="20"/>
              </w:rPr>
              <w:t>Prevención/Control</w:t>
            </w:r>
          </w:p>
        </w:tc>
      </w:tr>
      <w:tr w:rsidR="00150922" w:rsidRPr="00892CBA" w14:paraId="11CEAFAF" w14:textId="77777777" w:rsidTr="00150922">
        <w:trPr>
          <w:trHeight w:val="505"/>
        </w:trPr>
        <w:tc>
          <w:tcPr>
            <w:tcW w:w="9068" w:type="dxa"/>
            <w:gridSpan w:val="4"/>
            <w:shd w:val="clear" w:color="auto" w:fill="D9D9D9"/>
          </w:tcPr>
          <w:p w14:paraId="4C7A7B08" w14:textId="77777777" w:rsidR="00150922" w:rsidRPr="00892CBA" w:rsidRDefault="00150922" w:rsidP="00150922">
            <w:pPr>
              <w:pStyle w:val="TableParagraph"/>
              <w:spacing w:line="266" w:lineRule="exact"/>
              <w:ind w:left="2927" w:right="2934"/>
              <w:jc w:val="center"/>
              <w:rPr>
                <w:rFonts w:asciiTheme="minorHAnsi" w:hAnsiTheme="minorHAnsi" w:cstheme="minorHAnsi"/>
                <w:b/>
                <w:sz w:val="20"/>
                <w:szCs w:val="20"/>
              </w:rPr>
            </w:pPr>
            <w:r w:rsidRPr="00892CBA">
              <w:rPr>
                <w:rFonts w:asciiTheme="minorHAnsi" w:hAnsiTheme="minorHAnsi" w:cstheme="minorHAnsi"/>
                <w:b/>
                <w:sz w:val="20"/>
                <w:szCs w:val="20"/>
              </w:rPr>
              <w:t>IMPACTOS A MANEJAR</w:t>
            </w:r>
          </w:p>
        </w:tc>
      </w:tr>
      <w:tr w:rsidR="00150922" w:rsidRPr="00892CBA" w14:paraId="37BCB51B" w14:textId="77777777" w:rsidTr="00150922">
        <w:trPr>
          <w:trHeight w:val="1346"/>
        </w:trPr>
        <w:tc>
          <w:tcPr>
            <w:tcW w:w="9068" w:type="dxa"/>
            <w:gridSpan w:val="4"/>
          </w:tcPr>
          <w:p w14:paraId="413694E1" w14:textId="77777777" w:rsidR="00150922" w:rsidRPr="00892CBA" w:rsidRDefault="00150922" w:rsidP="00150922">
            <w:pPr>
              <w:pStyle w:val="TableParagraph"/>
              <w:spacing w:before="2" w:line="268" w:lineRule="exact"/>
              <w:ind w:left="107"/>
              <w:rPr>
                <w:rFonts w:asciiTheme="minorHAnsi" w:hAnsiTheme="minorHAnsi" w:cstheme="minorHAnsi"/>
                <w:sz w:val="20"/>
                <w:szCs w:val="20"/>
              </w:rPr>
            </w:pPr>
            <w:r w:rsidRPr="00892CBA">
              <w:rPr>
                <w:rFonts w:asciiTheme="minorHAnsi" w:hAnsiTheme="minorHAnsi" w:cstheme="minorHAnsi"/>
                <w:sz w:val="20"/>
                <w:szCs w:val="20"/>
              </w:rPr>
              <w:t>- Alteración de las características del suelo</w:t>
            </w:r>
          </w:p>
          <w:p w14:paraId="65FA6071" w14:textId="77777777" w:rsidR="00150922" w:rsidRPr="00892CBA" w:rsidRDefault="00150922" w:rsidP="00150922">
            <w:pPr>
              <w:pStyle w:val="TableParagraph"/>
              <w:spacing w:line="268" w:lineRule="exact"/>
              <w:ind w:left="107"/>
              <w:rPr>
                <w:rFonts w:asciiTheme="minorHAnsi" w:hAnsiTheme="minorHAnsi" w:cstheme="minorHAnsi"/>
                <w:sz w:val="20"/>
                <w:szCs w:val="20"/>
              </w:rPr>
            </w:pPr>
            <w:r w:rsidRPr="00892CBA">
              <w:rPr>
                <w:rFonts w:asciiTheme="minorHAnsi" w:hAnsiTheme="minorHAnsi" w:cstheme="minorHAnsi"/>
                <w:sz w:val="20"/>
                <w:szCs w:val="20"/>
              </w:rPr>
              <w:t>-Contaminación del</w:t>
            </w:r>
            <w:r w:rsidRPr="00892CBA">
              <w:rPr>
                <w:rFonts w:asciiTheme="minorHAnsi" w:hAnsiTheme="minorHAnsi" w:cstheme="minorHAnsi"/>
                <w:spacing w:val="-19"/>
                <w:sz w:val="20"/>
                <w:szCs w:val="20"/>
              </w:rPr>
              <w:t xml:space="preserve"> </w:t>
            </w:r>
            <w:r w:rsidRPr="00892CBA">
              <w:rPr>
                <w:rFonts w:asciiTheme="minorHAnsi" w:hAnsiTheme="minorHAnsi" w:cstheme="minorHAnsi"/>
                <w:spacing w:val="-3"/>
                <w:sz w:val="20"/>
                <w:szCs w:val="20"/>
              </w:rPr>
              <w:t>suelo</w:t>
            </w:r>
          </w:p>
          <w:p w14:paraId="5152ADAF" w14:textId="77777777" w:rsidR="00150922" w:rsidRPr="00892CBA" w:rsidRDefault="00150922" w:rsidP="00150922">
            <w:pPr>
              <w:pStyle w:val="TableParagraph"/>
              <w:spacing w:line="268" w:lineRule="exact"/>
              <w:ind w:left="107"/>
              <w:rPr>
                <w:rFonts w:asciiTheme="minorHAnsi" w:hAnsiTheme="minorHAnsi" w:cstheme="minorHAnsi"/>
                <w:sz w:val="20"/>
                <w:szCs w:val="20"/>
              </w:rPr>
            </w:pPr>
            <w:r w:rsidRPr="00892CBA">
              <w:rPr>
                <w:rFonts w:asciiTheme="minorHAnsi" w:hAnsiTheme="minorHAnsi" w:cstheme="minorHAnsi"/>
                <w:sz w:val="20"/>
                <w:szCs w:val="20"/>
              </w:rPr>
              <w:t xml:space="preserve">-Contaminación </w:t>
            </w:r>
            <w:r w:rsidRPr="00892CBA">
              <w:rPr>
                <w:rFonts w:asciiTheme="minorHAnsi" w:hAnsiTheme="minorHAnsi" w:cstheme="minorHAnsi"/>
                <w:spacing w:val="-3"/>
                <w:sz w:val="20"/>
                <w:szCs w:val="20"/>
              </w:rPr>
              <w:t>del</w:t>
            </w:r>
            <w:r w:rsidRPr="00892CBA">
              <w:rPr>
                <w:rFonts w:asciiTheme="minorHAnsi" w:hAnsiTheme="minorHAnsi" w:cstheme="minorHAnsi"/>
                <w:spacing w:val="-16"/>
                <w:sz w:val="20"/>
                <w:szCs w:val="20"/>
              </w:rPr>
              <w:t xml:space="preserve"> </w:t>
            </w:r>
            <w:r w:rsidRPr="00892CBA">
              <w:rPr>
                <w:rFonts w:asciiTheme="minorHAnsi" w:hAnsiTheme="minorHAnsi" w:cstheme="minorHAnsi"/>
                <w:sz w:val="20"/>
                <w:szCs w:val="20"/>
              </w:rPr>
              <w:t>agua</w:t>
            </w:r>
          </w:p>
          <w:p w14:paraId="6BDDFC39" w14:textId="77777777" w:rsidR="00150922" w:rsidRPr="00892CBA" w:rsidRDefault="00150922" w:rsidP="00150922">
            <w:pPr>
              <w:pStyle w:val="TableParagraph"/>
              <w:spacing w:line="268" w:lineRule="exact"/>
              <w:ind w:left="107"/>
              <w:rPr>
                <w:rFonts w:asciiTheme="minorHAnsi" w:hAnsiTheme="minorHAnsi" w:cstheme="minorHAnsi"/>
                <w:sz w:val="20"/>
                <w:szCs w:val="20"/>
              </w:rPr>
            </w:pPr>
            <w:r w:rsidRPr="00892CBA">
              <w:rPr>
                <w:rFonts w:asciiTheme="minorHAnsi" w:hAnsiTheme="minorHAnsi" w:cstheme="minorHAnsi"/>
                <w:sz w:val="20"/>
                <w:szCs w:val="20"/>
              </w:rPr>
              <w:t>-Contaminación del aire</w:t>
            </w:r>
          </w:p>
          <w:p w14:paraId="3E21F4E4" w14:textId="77777777" w:rsidR="00150922" w:rsidRPr="00892CBA" w:rsidRDefault="00150922" w:rsidP="00150922">
            <w:pPr>
              <w:pStyle w:val="TableParagraph"/>
              <w:spacing w:line="252" w:lineRule="exact"/>
              <w:ind w:left="107"/>
              <w:rPr>
                <w:rFonts w:asciiTheme="minorHAnsi" w:hAnsiTheme="minorHAnsi" w:cstheme="minorHAnsi"/>
                <w:sz w:val="20"/>
                <w:szCs w:val="20"/>
              </w:rPr>
            </w:pPr>
            <w:r w:rsidRPr="00892CBA">
              <w:rPr>
                <w:rFonts w:asciiTheme="minorHAnsi" w:hAnsiTheme="minorHAnsi" w:cstheme="minorHAnsi"/>
                <w:sz w:val="20"/>
                <w:szCs w:val="20"/>
              </w:rPr>
              <w:t>-Ocupación del espacio de los frentes de obra</w:t>
            </w:r>
          </w:p>
        </w:tc>
      </w:tr>
      <w:tr w:rsidR="00150922" w:rsidRPr="00892CBA" w14:paraId="11B8E3FD" w14:textId="77777777" w:rsidTr="00150922">
        <w:trPr>
          <w:trHeight w:val="506"/>
        </w:trPr>
        <w:tc>
          <w:tcPr>
            <w:tcW w:w="9068" w:type="dxa"/>
            <w:gridSpan w:val="4"/>
            <w:tcBorders>
              <w:bottom w:val="single" w:sz="4" w:space="0" w:color="000000"/>
            </w:tcBorders>
            <w:shd w:val="clear" w:color="auto" w:fill="D9D9D9"/>
          </w:tcPr>
          <w:p w14:paraId="5D7CA453" w14:textId="77777777" w:rsidR="00150922" w:rsidRPr="00892CBA" w:rsidRDefault="00150922" w:rsidP="00150922">
            <w:pPr>
              <w:pStyle w:val="TableParagraph"/>
              <w:spacing w:line="266" w:lineRule="exact"/>
              <w:ind w:left="2931" w:right="2934"/>
              <w:jc w:val="center"/>
              <w:rPr>
                <w:rFonts w:asciiTheme="minorHAnsi" w:hAnsiTheme="minorHAnsi" w:cstheme="minorHAnsi"/>
                <w:b/>
                <w:sz w:val="20"/>
                <w:szCs w:val="20"/>
              </w:rPr>
            </w:pPr>
            <w:r w:rsidRPr="00892CBA">
              <w:rPr>
                <w:rFonts w:asciiTheme="minorHAnsi" w:hAnsiTheme="minorHAnsi" w:cstheme="minorHAnsi"/>
                <w:b/>
                <w:sz w:val="20"/>
                <w:szCs w:val="20"/>
              </w:rPr>
              <w:t>MEDIDAS DE MANEJO</w:t>
            </w:r>
            <w:r w:rsidRPr="00892CBA">
              <w:rPr>
                <w:rFonts w:asciiTheme="minorHAnsi" w:hAnsiTheme="minorHAnsi" w:cstheme="minorHAnsi"/>
                <w:b/>
                <w:spacing w:val="-11"/>
                <w:sz w:val="20"/>
                <w:szCs w:val="20"/>
              </w:rPr>
              <w:t xml:space="preserve"> </w:t>
            </w:r>
            <w:r w:rsidRPr="00892CBA">
              <w:rPr>
                <w:rFonts w:asciiTheme="minorHAnsi" w:hAnsiTheme="minorHAnsi" w:cstheme="minorHAnsi"/>
                <w:b/>
                <w:sz w:val="20"/>
                <w:szCs w:val="20"/>
              </w:rPr>
              <w:t>AMBIENTAL</w:t>
            </w:r>
          </w:p>
        </w:tc>
      </w:tr>
      <w:tr w:rsidR="00150922" w:rsidRPr="00892CBA" w14:paraId="24ADDABC" w14:textId="77777777" w:rsidTr="00150922">
        <w:trPr>
          <w:trHeight w:val="1614"/>
        </w:trPr>
        <w:tc>
          <w:tcPr>
            <w:tcW w:w="9068" w:type="dxa"/>
            <w:gridSpan w:val="4"/>
            <w:tcBorders>
              <w:bottom w:val="single" w:sz="4" w:space="0" w:color="auto"/>
            </w:tcBorders>
          </w:tcPr>
          <w:p w14:paraId="7D0F2099" w14:textId="77777777" w:rsidR="00150922" w:rsidRPr="00892CBA" w:rsidRDefault="00150922" w:rsidP="00150922">
            <w:pPr>
              <w:pStyle w:val="TableParagraph"/>
              <w:spacing w:before="1"/>
              <w:ind w:left="363"/>
              <w:rPr>
                <w:rFonts w:asciiTheme="minorHAnsi" w:hAnsiTheme="minorHAnsi" w:cstheme="minorHAnsi"/>
                <w:sz w:val="20"/>
                <w:szCs w:val="20"/>
              </w:rPr>
            </w:pPr>
            <w:r w:rsidRPr="00892CBA">
              <w:rPr>
                <w:rFonts w:asciiTheme="minorHAnsi" w:hAnsiTheme="minorHAnsi" w:cstheme="minorHAnsi"/>
                <w:sz w:val="20"/>
                <w:szCs w:val="20"/>
              </w:rPr>
              <w:t>Los materiales de construcción se clasifican en dos grandes grupos:</w:t>
            </w:r>
          </w:p>
          <w:p w14:paraId="4862768E" w14:textId="77777777" w:rsidR="00150922" w:rsidRPr="00892CBA" w:rsidRDefault="00150922" w:rsidP="00150922">
            <w:pPr>
              <w:pStyle w:val="TableParagraph"/>
              <w:ind w:left="363" w:right="131"/>
              <w:rPr>
                <w:rFonts w:asciiTheme="minorHAnsi" w:hAnsiTheme="minorHAnsi" w:cstheme="minorHAnsi"/>
                <w:sz w:val="20"/>
                <w:szCs w:val="20"/>
              </w:rPr>
            </w:pPr>
            <w:r w:rsidRPr="00892CBA">
              <w:rPr>
                <w:rFonts w:asciiTheme="minorHAnsi" w:hAnsiTheme="minorHAnsi" w:cstheme="minorHAnsi"/>
                <w:sz w:val="20"/>
                <w:szCs w:val="20"/>
              </w:rPr>
              <w:t>-</w:t>
            </w:r>
            <w:r w:rsidRPr="00892CBA">
              <w:rPr>
                <w:rFonts w:asciiTheme="minorHAnsi" w:hAnsiTheme="minorHAnsi" w:cstheme="minorHAnsi"/>
                <w:b/>
                <w:sz w:val="20"/>
                <w:szCs w:val="20"/>
              </w:rPr>
              <w:t>Materiales comunes de construcción</w:t>
            </w:r>
            <w:r w:rsidRPr="00892CBA">
              <w:rPr>
                <w:rFonts w:asciiTheme="minorHAnsi" w:hAnsiTheme="minorHAnsi" w:cstheme="minorHAnsi"/>
                <w:sz w:val="20"/>
                <w:szCs w:val="20"/>
              </w:rPr>
              <w:t>: estos son materiales típicamente inertes empleados para la construcción de estructuras.</w:t>
            </w:r>
          </w:p>
          <w:p w14:paraId="046B11DC" w14:textId="347F2C89" w:rsidR="00150922" w:rsidRPr="00892CBA" w:rsidRDefault="00150922" w:rsidP="00150922">
            <w:pPr>
              <w:pStyle w:val="TableParagraph"/>
              <w:ind w:left="363" w:right="131"/>
              <w:rPr>
                <w:rFonts w:asciiTheme="minorHAnsi" w:hAnsiTheme="minorHAnsi" w:cstheme="minorHAnsi"/>
                <w:sz w:val="20"/>
                <w:szCs w:val="20"/>
              </w:rPr>
            </w:pPr>
            <w:r w:rsidRPr="00892CBA">
              <w:rPr>
                <w:rFonts w:asciiTheme="minorHAnsi" w:hAnsiTheme="minorHAnsi" w:cstheme="minorHAnsi"/>
                <w:sz w:val="20"/>
                <w:szCs w:val="20"/>
              </w:rPr>
              <w:t>-</w:t>
            </w:r>
            <w:r w:rsidRPr="00892CBA">
              <w:rPr>
                <w:rFonts w:asciiTheme="minorHAnsi" w:hAnsiTheme="minorHAnsi" w:cstheme="minorHAnsi"/>
                <w:b/>
                <w:sz w:val="20"/>
                <w:szCs w:val="20"/>
              </w:rPr>
              <w:t>Materiales especiales de construcción</w:t>
            </w:r>
            <w:r w:rsidRPr="00892CBA">
              <w:rPr>
                <w:rFonts w:asciiTheme="minorHAnsi" w:hAnsiTheme="minorHAnsi" w:cstheme="minorHAnsi"/>
                <w:sz w:val="20"/>
                <w:szCs w:val="20"/>
              </w:rPr>
              <w:t xml:space="preserve">: son aquellos </w:t>
            </w:r>
            <w:r w:rsidR="002E0146" w:rsidRPr="00892CBA">
              <w:rPr>
                <w:rFonts w:asciiTheme="minorHAnsi" w:hAnsiTheme="minorHAnsi" w:cstheme="minorHAnsi"/>
                <w:sz w:val="20"/>
                <w:szCs w:val="20"/>
              </w:rPr>
              <w:t>que,</w:t>
            </w:r>
            <w:r w:rsidRPr="00892CBA">
              <w:rPr>
                <w:rFonts w:asciiTheme="minorHAnsi" w:hAnsiTheme="minorHAnsi" w:cstheme="minorHAnsi"/>
                <w:sz w:val="20"/>
                <w:szCs w:val="20"/>
              </w:rPr>
              <w:t xml:space="preserve"> por sus características de corrosividad, toxicidad, etc., requieren un manejo especial.</w:t>
            </w:r>
          </w:p>
          <w:p w14:paraId="1A98EA75" w14:textId="77777777" w:rsidR="00150922" w:rsidRDefault="00150922" w:rsidP="00150922">
            <w:pPr>
              <w:pStyle w:val="TableParagraph"/>
              <w:ind w:left="363" w:right="131"/>
              <w:rPr>
                <w:rFonts w:asciiTheme="minorHAnsi" w:hAnsiTheme="minorHAnsi" w:cstheme="minorHAnsi"/>
                <w:sz w:val="20"/>
                <w:szCs w:val="20"/>
              </w:rPr>
            </w:pPr>
          </w:p>
          <w:p w14:paraId="7767538E" w14:textId="77777777" w:rsidR="00E51133" w:rsidRDefault="00E51133" w:rsidP="00150922">
            <w:pPr>
              <w:pStyle w:val="TableParagraph"/>
              <w:ind w:left="363" w:right="131"/>
              <w:rPr>
                <w:rFonts w:asciiTheme="minorHAnsi" w:hAnsiTheme="minorHAnsi" w:cstheme="minorHAnsi"/>
                <w:sz w:val="20"/>
                <w:szCs w:val="20"/>
              </w:rPr>
            </w:pPr>
          </w:p>
          <w:p w14:paraId="51FD729C" w14:textId="77777777" w:rsidR="00E51133" w:rsidRPr="00892CBA" w:rsidRDefault="00E51133" w:rsidP="00150922">
            <w:pPr>
              <w:pStyle w:val="TableParagraph"/>
              <w:ind w:left="363" w:right="131"/>
              <w:rPr>
                <w:rFonts w:asciiTheme="minorHAnsi" w:hAnsiTheme="minorHAnsi" w:cstheme="minorHAnsi"/>
                <w:sz w:val="20"/>
                <w:szCs w:val="20"/>
              </w:rPr>
            </w:pPr>
          </w:p>
          <w:p w14:paraId="0322A69D" w14:textId="77777777" w:rsidR="00150922" w:rsidRPr="00892CBA" w:rsidRDefault="00150922" w:rsidP="00150922">
            <w:pPr>
              <w:pStyle w:val="TableParagraph"/>
              <w:spacing w:before="1"/>
              <w:ind w:left="107"/>
              <w:rPr>
                <w:rFonts w:asciiTheme="minorHAnsi" w:hAnsiTheme="minorHAnsi" w:cstheme="minorHAnsi"/>
                <w:b/>
                <w:sz w:val="20"/>
                <w:szCs w:val="20"/>
              </w:rPr>
            </w:pPr>
            <w:r w:rsidRPr="00892CBA">
              <w:rPr>
                <w:rFonts w:asciiTheme="minorHAnsi" w:hAnsiTheme="minorHAnsi" w:cstheme="minorHAnsi"/>
                <w:b/>
                <w:sz w:val="20"/>
                <w:szCs w:val="20"/>
              </w:rPr>
              <w:t>Manejo de Materiales Comunes de Construcción</w:t>
            </w:r>
          </w:p>
          <w:p w14:paraId="635E83A4" w14:textId="77777777" w:rsidR="00150922" w:rsidRPr="00892CBA" w:rsidRDefault="00150922" w:rsidP="00150922">
            <w:pPr>
              <w:pStyle w:val="TableParagraph"/>
              <w:spacing w:before="1"/>
              <w:ind w:left="107"/>
              <w:rPr>
                <w:rFonts w:asciiTheme="minorHAnsi" w:hAnsiTheme="minorHAnsi" w:cstheme="minorHAnsi"/>
                <w:b/>
                <w:sz w:val="20"/>
                <w:szCs w:val="20"/>
              </w:rPr>
            </w:pPr>
          </w:p>
          <w:p w14:paraId="3BED03AC" w14:textId="170E58ED" w:rsidR="00150922" w:rsidRPr="00892CBA" w:rsidRDefault="00150922" w:rsidP="00150922">
            <w:pPr>
              <w:pStyle w:val="TableParagraph"/>
              <w:numPr>
                <w:ilvl w:val="0"/>
                <w:numId w:val="31"/>
              </w:numPr>
              <w:tabs>
                <w:tab w:val="left" w:pos="467"/>
              </w:tabs>
              <w:spacing w:before="5" w:line="235" w:lineRule="auto"/>
              <w:ind w:right="113"/>
              <w:rPr>
                <w:rFonts w:asciiTheme="minorHAnsi" w:hAnsiTheme="minorHAnsi" w:cstheme="minorHAnsi"/>
                <w:sz w:val="20"/>
                <w:szCs w:val="20"/>
              </w:rPr>
            </w:pPr>
            <w:r w:rsidRPr="00892CBA">
              <w:rPr>
                <w:rFonts w:asciiTheme="minorHAnsi" w:hAnsiTheme="minorHAnsi" w:cstheme="minorHAnsi"/>
                <w:sz w:val="20"/>
                <w:szCs w:val="20"/>
              </w:rPr>
              <w:t xml:space="preserve">Todos los materiales deben provenir de fuentes </w:t>
            </w:r>
            <w:r w:rsidR="002E0146" w:rsidRPr="00892CBA">
              <w:rPr>
                <w:rFonts w:asciiTheme="minorHAnsi" w:hAnsiTheme="minorHAnsi" w:cstheme="minorHAnsi"/>
                <w:sz w:val="20"/>
                <w:szCs w:val="20"/>
              </w:rPr>
              <w:t>legales,</w:t>
            </w:r>
            <w:r w:rsidRPr="00892CBA">
              <w:rPr>
                <w:rFonts w:asciiTheme="minorHAnsi" w:hAnsiTheme="minorHAnsi" w:cstheme="minorHAnsi"/>
                <w:sz w:val="20"/>
                <w:szCs w:val="20"/>
              </w:rPr>
              <w:t xml:space="preserve"> es decir, que cuenten con permisos </w:t>
            </w:r>
            <w:r w:rsidRPr="00892CBA">
              <w:rPr>
                <w:rFonts w:asciiTheme="minorHAnsi" w:hAnsiTheme="minorHAnsi" w:cstheme="minorHAnsi"/>
                <w:sz w:val="20"/>
                <w:szCs w:val="20"/>
              </w:rPr>
              <w:lastRenderedPageBreak/>
              <w:t>ambientales y mineros, aspecto que deberá ser verificado por el</w:t>
            </w:r>
            <w:r w:rsidRPr="00892CBA">
              <w:rPr>
                <w:rFonts w:asciiTheme="minorHAnsi" w:hAnsiTheme="minorHAnsi" w:cstheme="minorHAnsi"/>
                <w:spacing w:val="-23"/>
                <w:sz w:val="20"/>
                <w:szCs w:val="20"/>
              </w:rPr>
              <w:t xml:space="preserve"> </w:t>
            </w:r>
            <w:r w:rsidRPr="00892CBA">
              <w:rPr>
                <w:rFonts w:asciiTheme="minorHAnsi" w:hAnsiTheme="minorHAnsi" w:cstheme="minorHAnsi"/>
                <w:sz w:val="20"/>
                <w:szCs w:val="20"/>
              </w:rPr>
              <w:t>interventor.</w:t>
            </w:r>
          </w:p>
          <w:p w14:paraId="0EB2A6D8" w14:textId="77777777" w:rsidR="00150922" w:rsidRPr="00892CBA" w:rsidRDefault="00150922" w:rsidP="00150922">
            <w:pPr>
              <w:pStyle w:val="TableParagraph"/>
              <w:numPr>
                <w:ilvl w:val="0"/>
                <w:numId w:val="31"/>
              </w:numPr>
              <w:tabs>
                <w:tab w:val="left" w:pos="467"/>
              </w:tabs>
              <w:spacing w:before="5" w:line="235" w:lineRule="auto"/>
              <w:ind w:right="100"/>
              <w:rPr>
                <w:rFonts w:asciiTheme="minorHAnsi" w:hAnsiTheme="minorHAnsi" w:cstheme="minorHAnsi"/>
                <w:sz w:val="20"/>
                <w:szCs w:val="20"/>
              </w:rPr>
            </w:pPr>
            <w:r w:rsidRPr="00892CBA">
              <w:rPr>
                <w:rFonts w:asciiTheme="minorHAnsi" w:hAnsiTheme="minorHAnsi" w:cstheme="minorHAnsi"/>
                <w:sz w:val="20"/>
                <w:szCs w:val="20"/>
              </w:rPr>
              <w:t>En el frente de obra solo se pueden tener los materiales que se utilizarán durante la jornada de</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trabajo, estos</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deben</w:t>
            </w:r>
            <w:r w:rsidRPr="00892CBA">
              <w:rPr>
                <w:rFonts w:asciiTheme="minorHAnsi" w:hAnsiTheme="minorHAnsi" w:cstheme="minorHAnsi"/>
                <w:spacing w:val="-1"/>
                <w:sz w:val="20"/>
                <w:szCs w:val="20"/>
              </w:rPr>
              <w:t xml:space="preserve"> </w:t>
            </w:r>
            <w:r w:rsidRPr="00892CBA">
              <w:rPr>
                <w:rFonts w:asciiTheme="minorHAnsi" w:hAnsiTheme="minorHAnsi" w:cstheme="minorHAnsi"/>
                <w:sz w:val="20"/>
                <w:szCs w:val="20"/>
              </w:rPr>
              <w:t>estar</w:t>
            </w:r>
            <w:r w:rsidRPr="00892CBA">
              <w:rPr>
                <w:rFonts w:asciiTheme="minorHAnsi" w:hAnsiTheme="minorHAnsi" w:cstheme="minorHAnsi"/>
                <w:spacing w:val="-1"/>
                <w:sz w:val="20"/>
                <w:szCs w:val="20"/>
              </w:rPr>
              <w:t xml:space="preserve"> </w:t>
            </w:r>
            <w:r w:rsidRPr="00892CBA">
              <w:rPr>
                <w:rFonts w:asciiTheme="minorHAnsi" w:hAnsiTheme="minorHAnsi" w:cstheme="minorHAnsi"/>
                <w:sz w:val="20"/>
                <w:szCs w:val="20"/>
              </w:rPr>
              <w:t>resguardados</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del</w:t>
            </w:r>
            <w:r w:rsidRPr="00892CBA">
              <w:rPr>
                <w:rFonts w:asciiTheme="minorHAnsi" w:hAnsiTheme="minorHAnsi" w:cstheme="minorHAnsi"/>
                <w:spacing w:val="-3"/>
                <w:sz w:val="20"/>
                <w:szCs w:val="20"/>
              </w:rPr>
              <w:t xml:space="preserve"> </w:t>
            </w:r>
            <w:r w:rsidRPr="00892CBA">
              <w:rPr>
                <w:rFonts w:asciiTheme="minorHAnsi" w:hAnsiTheme="minorHAnsi" w:cstheme="minorHAnsi"/>
                <w:sz w:val="20"/>
                <w:szCs w:val="20"/>
              </w:rPr>
              <w:t>agua</w:t>
            </w:r>
            <w:r w:rsidRPr="00892CBA">
              <w:rPr>
                <w:rFonts w:asciiTheme="minorHAnsi" w:hAnsiTheme="minorHAnsi" w:cstheme="minorHAnsi"/>
                <w:spacing w:val="-6"/>
                <w:sz w:val="20"/>
                <w:szCs w:val="20"/>
              </w:rPr>
              <w:t xml:space="preserve"> </w:t>
            </w:r>
            <w:r w:rsidRPr="00892CBA">
              <w:rPr>
                <w:rFonts w:asciiTheme="minorHAnsi" w:hAnsiTheme="minorHAnsi" w:cstheme="minorHAnsi"/>
                <w:sz w:val="20"/>
                <w:szCs w:val="20"/>
              </w:rPr>
              <w:t>y</w:t>
            </w:r>
            <w:r w:rsidRPr="00892CBA">
              <w:rPr>
                <w:rFonts w:asciiTheme="minorHAnsi" w:hAnsiTheme="minorHAnsi" w:cstheme="minorHAnsi"/>
                <w:spacing w:val="-1"/>
                <w:sz w:val="20"/>
                <w:szCs w:val="20"/>
              </w:rPr>
              <w:t xml:space="preserve"> </w:t>
            </w:r>
            <w:r w:rsidRPr="00892CBA">
              <w:rPr>
                <w:rFonts w:asciiTheme="minorHAnsi" w:hAnsiTheme="minorHAnsi" w:cstheme="minorHAnsi"/>
                <w:sz w:val="20"/>
                <w:szCs w:val="20"/>
              </w:rPr>
              <w:t>el</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viento</w:t>
            </w:r>
            <w:r w:rsidRPr="00892CBA">
              <w:rPr>
                <w:rFonts w:asciiTheme="minorHAnsi" w:hAnsiTheme="minorHAnsi" w:cstheme="minorHAnsi"/>
                <w:spacing w:val="-1"/>
                <w:sz w:val="20"/>
                <w:szCs w:val="20"/>
              </w:rPr>
              <w:t xml:space="preserve"> </w:t>
            </w:r>
            <w:r w:rsidRPr="00892CBA">
              <w:rPr>
                <w:rFonts w:asciiTheme="minorHAnsi" w:hAnsiTheme="minorHAnsi" w:cstheme="minorHAnsi"/>
                <w:sz w:val="20"/>
                <w:szCs w:val="20"/>
              </w:rPr>
              <w:t>cubiertos con</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plástico</w:t>
            </w:r>
            <w:r w:rsidRPr="00892CBA">
              <w:rPr>
                <w:rFonts w:asciiTheme="minorHAnsi" w:hAnsiTheme="minorHAnsi" w:cstheme="minorHAnsi"/>
                <w:spacing w:val="-5"/>
                <w:sz w:val="20"/>
                <w:szCs w:val="20"/>
              </w:rPr>
              <w:t xml:space="preserve"> </w:t>
            </w:r>
            <w:r w:rsidRPr="00892CBA">
              <w:rPr>
                <w:rFonts w:asciiTheme="minorHAnsi" w:hAnsiTheme="minorHAnsi" w:cstheme="minorHAnsi"/>
                <w:sz w:val="20"/>
                <w:szCs w:val="20"/>
              </w:rPr>
              <w:t>o</w:t>
            </w:r>
            <w:r w:rsidRPr="00892CBA">
              <w:rPr>
                <w:rFonts w:asciiTheme="minorHAnsi" w:hAnsiTheme="minorHAnsi" w:cstheme="minorHAnsi"/>
                <w:spacing w:val="-4"/>
                <w:sz w:val="20"/>
                <w:szCs w:val="20"/>
              </w:rPr>
              <w:t xml:space="preserve"> </w:t>
            </w:r>
            <w:r w:rsidRPr="00892CBA">
              <w:rPr>
                <w:rFonts w:asciiTheme="minorHAnsi" w:hAnsiTheme="minorHAnsi" w:cstheme="minorHAnsi"/>
                <w:sz w:val="20"/>
                <w:szCs w:val="20"/>
              </w:rPr>
              <w:t>lona.</w:t>
            </w:r>
          </w:p>
          <w:p w14:paraId="76B75946" w14:textId="77777777" w:rsidR="00150922" w:rsidRPr="00892CBA" w:rsidRDefault="00150922" w:rsidP="00150922">
            <w:pPr>
              <w:pStyle w:val="TableParagraph"/>
              <w:numPr>
                <w:ilvl w:val="0"/>
                <w:numId w:val="31"/>
              </w:numPr>
              <w:tabs>
                <w:tab w:val="left" w:pos="467"/>
              </w:tabs>
              <w:spacing w:before="1" w:line="288" w:lineRule="exact"/>
              <w:rPr>
                <w:rFonts w:asciiTheme="minorHAnsi" w:hAnsiTheme="minorHAnsi" w:cstheme="minorHAnsi"/>
                <w:sz w:val="20"/>
                <w:szCs w:val="20"/>
              </w:rPr>
            </w:pPr>
            <w:r w:rsidRPr="00892CBA">
              <w:rPr>
                <w:rFonts w:asciiTheme="minorHAnsi" w:hAnsiTheme="minorHAnsi" w:cstheme="minorHAnsi"/>
                <w:sz w:val="20"/>
                <w:szCs w:val="20"/>
              </w:rPr>
              <w:t>Mantener el resto de materiales en los patios de almacenamiento o</w:t>
            </w:r>
            <w:r w:rsidRPr="00892CBA">
              <w:rPr>
                <w:rFonts w:asciiTheme="minorHAnsi" w:hAnsiTheme="minorHAnsi" w:cstheme="minorHAnsi"/>
                <w:spacing w:val="-12"/>
                <w:sz w:val="20"/>
                <w:szCs w:val="20"/>
              </w:rPr>
              <w:t xml:space="preserve"> </w:t>
            </w:r>
            <w:r w:rsidRPr="00892CBA">
              <w:rPr>
                <w:rFonts w:asciiTheme="minorHAnsi" w:hAnsiTheme="minorHAnsi" w:cstheme="minorHAnsi"/>
                <w:sz w:val="20"/>
                <w:szCs w:val="20"/>
              </w:rPr>
              <w:t>acopio.</w:t>
            </w:r>
          </w:p>
          <w:p w14:paraId="72E8C418" w14:textId="77777777" w:rsidR="00150922" w:rsidRPr="00892CBA" w:rsidRDefault="00150922" w:rsidP="00150922">
            <w:pPr>
              <w:pStyle w:val="TableParagraph"/>
              <w:numPr>
                <w:ilvl w:val="0"/>
                <w:numId w:val="31"/>
              </w:numPr>
              <w:tabs>
                <w:tab w:val="left" w:pos="467"/>
              </w:tabs>
              <w:spacing w:line="286" w:lineRule="exact"/>
              <w:rPr>
                <w:rFonts w:asciiTheme="minorHAnsi" w:hAnsiTheme="minorHAnsi" w:cstheme="minorHAnsi"/>
                <w:sz w:val="20"/>
                <w:szCs w:val="20"/>
              </w:rPr>
            </w:pPr>
            <w:r w:rsidRPr="00892CBA">
              <w:rPr>
                <w:rFonts w:asciiTheme="minorHAnsi" w:hAnsiTheme="minorHAnsi" w:cstheme="minorHAnsi"/>
                <w:sz w:val="20"/>
                <w:szCs w:val="20"/>
              </w:rPr>
              <w:t>Demarcar los sitios de almacenamiento con la señalización</w:t>
            </w:r>
            <w:r w:rsidRPr="00892CBA">
              <w:rPr>
                <w:rFonts w:asciiTheme="minorHAnsi" w:hAnsiTheme="minorHAnsi" w:cstheme="minorHAnsi"/>
                <w:spacing w:val="-16"/>
                <w:sz w:val="20"/>
                <w:szCs w:val="20"/>
              </w:rPr>
              <w:t xml:space="preserve"> </w:t>
            </w:r>
            <w:r w:rsidRPr="00892CBA">
              <w:rPr>
                <w:rFonts w:asciiTheme="minorHAnsi" w:hAnsiTheme="minorHAnsi" w:cstheme="minorHAnsi"/>
                <w:sz w:val="20"/>
                <w:szCs w:val="20"/>
              </w:rPr>
              <w:t>establecida.</w:t>
            </w:r>
          </w:p>
          <w:p w14:paraId="66B7BBAF" w14:textId="77777777" w:rsidR="00150922" w:rsidRPr="00892CBA" w:rsidRDefault="00150922" w:rsidP="00150922">
            <w:pPr>
              <w:pStyle w:val="TableParagraph"/>
              <w:numPr>
                <w:ilvl w:val="0"/>
                <w:numId w:val="31"/>
              </w:numPr>
              <w:tabs>
                <w:tab w:val="left" w:pos="467"/>
              </w:tabs>
              <w:ind w:right="109"/>
              <w:rPr>
                <w:rFonts w:asciiTheme="minorHAnsi" w:hAnsiTheme="minorHAnsi" w:cstheme="minorHAnsi"/>
                <w:sz w:val="20"/>
                <w:szCs w:val="20"/>
              </w:rPr>
            </w:pPr>
            <w:r w:rsidRPr="00892CBA">
              <w:rPr>
                <w:rFonts w:asciiTheme="minorHAnsi" w:hAnsiTheme="minorHAnsi" w:cstheme="minorHAnsi"/>
                <w:sz w:val="20"/>
                <w:szCs w:val="20"/>
              </w:rPr>
              <w:t>Cuando la magnitud de la obra lo requiera el interventor podrá autorizar algunos sitios temporales de acopio para elementos, concretos y agregados sueltos de</w:t>
            </w:r>
            <w:r w:rsidRPr="00892CBA">
              <w:rPr>
                <w:rFonts w:asciiTheme="minorHAnsi" w:hAnsiTheme="minorHAnsi" w:cstheme="minorHAnsi"/>
                <w:spacing w:val="29"/>
                <w:sz w:val="20"/>
                <w:szCs w:val="20"/>
              </w:rPr>
              <w:t xml:space="preserve"> </w:t>
            </w:r>
            <w:r w:rsidRPr="00892CBA">
              <w:rPr>
                <w:rFonts w:asciiTheme="minorHAnsi" w:hAnsiTheme="minorHAnsi" w:cstheme="minorHAnsi"/>
                <w:sz w:val="20"/>
                <w:szCs w:val="20"/>
              </w:rPr>
              <w:t>construcción,</w:t>
            </w:r>
          </w:p>
          <w:p w14:paraId="31A8293A"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cumpliendo las siguientes condiciones:</w:t>
            </w:r>
          </w:p>
          <w:p w14:paraId="1B426B31" w14:textId="77777777" w:rsidR="00150922" w:rsidRPr="004C42B5" w:rsidRDefault="00150922" w:rsidP="00150922">
            <w:pPr>
              <w:pStyle w:val="Default"/>
              <w:jc w:val="both"/>
              <w:rPr>
                <w:rFonts w:asciiTheme="minorHAnsi" w:hAnsiTheme="minorHAnsi" w:cstheme="minorHAnsi"/>
                <w:sz w:val="20"/>
                <w:szCs w:val="20"/>
                <w:lang w:val="es-CO"/>
              </w:rPr>
            </w:pPr>
          </w:p>
          <w:p w14:paraId="5E16F776" w14:textId="7F1FB425"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 xml:space="preserve">Mantener cubiertos todos los materiales que generen material </w:t>
            </w:r>
            <w:r w:rsidR="002E0146" w:rsidRPr="004C42B5">
              <w:rPr>
                <w:rFonts w:asciiTheme="minorHAnsi" w:hAnsiTheme="minorHAnsi" w:cstheme="minorHAnsi"/>
                <w:sz w:val="20"/>
                <w:szCs w:val="20"/>
                <w:lang w:val="es-CO"/>
              </w:rPr>
              <w:t>particulado</w:t>
            </w:r>
            <w:r w:rsidRPr="004C42B5">
              <w:rPr>
                <w:rFonts w:asciiTheme="minorHAnsi" w:hAnsiTheme="minorHAnsi" w:cstheme="minorHAnsi"/>
                <w:sz w:val="20"/>
                <w:szCs w:val="20"/>
                <w:lang w:val="es-CO"/>
              </w:rPr>
              <w:t>.</w:t>
            </w:r>
          </w:p>
          <w:p w14:paraId="322060B4"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Construir alrededor de los sitios de almacenamiento un canal de recolección de aguas para conducirlas hasta el sistema de drenaje que se disponga para la construcción.</w:t>
            </w:r>
          </w:p>
          <w:p w14:paraId="1F2AB661"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Delimitar las rutas de acceso de las volquetas que ingresan y retiran material.</w:t>
            </w:r>
          </w:p>
          <w:p w14:paraId="44A36AAC" w14:textId="35F5F722"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 xml:space="preserve">Se debe garantizar que el transporte de los materiales se realice en volquetas con cajón totalmente cubierto para impedir el derrame o dispersión de los materiales y de material </w:t>
            </w:r>
            <w:r w:rsidR="002E0146" w:rsidRPr="004C42B5">
              <w:rPr>
                <w:rFonts w:asciiTheme="minorHAnsi" w:hAnsiTheme="minorHAnsi" w:cstheme="minorHAnsi"/>
                <w:sz w:val="20"/>
                <w:szCs w:val="20"/>
                <w:lang w:val="es-CO"/>
              </w:rPr>
              <w:t>particulado</w:t>
            </w:r>
            <w:r w:rsidRPr="004C42B5">
              <w:rPr>
                <w:rFonts w:asciiTheme="minorHAnsi" w:hAnsiTheme="minorHAnsi" w:cstheme="minorHAnsi"/>
                <w:sz w:val="20"/>
                <w:szCs w:val="20"/>
                <w:lang w:val="es-CO"/>
              </w:rPr>
              <w:t xml:space="preserve"> en el recorrido.</w:t>
            </w:r>
          </w:p>
          <w:p w14:paraId="4C40349B"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La cubierta será de material resistente como lona y estará sujeta firmemente a las paredes exteriores del contenedor.</w:t>
            </w:r>
          </w:p>
          <w:p w14:paraId="562EFC45"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Evitar durante el transporte el escurrimiento del material húmedo. Para ello, asegurarse de que el contenedor del vehículo esté construido con una estructura continua que en su contorno no contenga roturas, perforaciones, ranuras o espacios.</w:t>
            </w:r>
          </w:p>
          <w:p w14:paraId="6390B45D"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Mantenga las puertas de descargue aseguradas adecuadamente y herméticamente cerradas durante el transporte.</w:t>
            </w:r>
          </w:p>
          <w:p w14:paraId="416430B2"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w:t>
            </w:r>
            <w:r w:rsidRPr="004C42B5">
              <w:rPr>
                <w:rFonts w:asciiTheme="minorHAnsi" w:hAnsiTheme="minorHAnsi" w:cstheme="minorHAnsi"/>
                <w:sz w:val="20"/>
                <w:szCs w:val="20"/>
                <w:lang w:val="es-CO"/>
              </w:rPr>
              <w:tab/>
              <w:t>Adecuar los horarios y las vías para la circulación de vehículos de carga a los establecidos por la autoridad local.</w:t>
            </w:r>
          </w:p>
          <w:p w14:paraId="3BACFF7F" w14:textId="77777777" w:rsidR="00150922" w:rsidRPr="004C42B5" w:rsidRDefault="00150922" w:rsidP="00150922">
            <w:pPr>
              <w:pStyle w:val="Default"/>
              <w:jc w:val="both"/>
              <w:rPr>
                <w:rFonts w:asciiTheme="minorHAnsi" w:hAnsiTheme="minorHAnsi" w:cstheme="minorHAnsi"/>
                <w:sz w:val="20"/>
                <w:szCs w:val="20"/>
                <w:lang w:val="es-CO"/>
              </w:rPr>
            </w:pPr>
          </w:p>
          <w:p w14:paraId="76D27503"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 xml:space="preserve">Cuando se requiera realizar mezclas de concreto en el sitio de la obra, hacerlo sobre una plataforma metálica o sobre un geotextil de un calibre que garantice que no haya contacto con    el suelo, de tal forma que el lugar permanezca en óptimas condiciones. No hacer la mezcla directamente sobre el suelo o sobre las zonas duras existentes. </w:t>
            </w:r>
          </w:p>
          <w:p w14:paraId="02DFF80B" w14:textId="77777777" w:rsidR="00150922" w:rsidRPr="004C42B5" w:rsidRDefault="00150922" w:rsidP="00150922">
            <w:pPr>
              <w:pStyle w:val="Default"/>
              <w:jc w:val="both"/>
              <w:rPr>
                <w:rFonts w:asciiTheme="minorHAnsi" w:hAnsiTheme="minorHAnsi" w:cstheme="minorHAnsi"/>
                <w:sz w:val="20"/>
                <w:szCs w:val="20"/>
                <w:lang w:val="es-CO"/>
              </w:rPr>
            </w:pPr>
          </w:p>
          <w:p w14:paraId="653B6C86"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 Siempre y cuando sea posible (por calidad), mantenga húmedo el material de playa que sea necesario tener (material de recebo), tal como en la construcción de pisos, andenes, etc.</w:t>
            </w:r>
          </w:p>
          <w:p w14:paraId="33BF492B" w14:textId="77777777" w:rsidR="00150922" w:rsidRPr="004C42B5" w:rsidRDefault="00150922" w:rsidP="00150922">
            <w:pPr>
              <w:pStyle w:val="Default"/>
              <w:jc w:val="both"/>
              <w:rPr>
                <w:rFonts w:asciiTheme="minorHAnsi" w:hAnsiTheme="minorHAnsi" w:cstheme="minorHAnsi"/>
                <w:sz w:val="20"/>
                <w:szCs w:val="20"/>
                <w:lang w:val="es-CO"/>
              </w:rPr>
            </w:pPr>
          </w:p>
          <w:p w14:paraId="4C66C419" w14:textId="77777777" w:rsidR="00150922" w:rsidRPr="004C42B5" w:rsidRDefault="00150922" w:rsidP="00150922">
            <w:pPr>
              <w:pStyle w:val="Default"/>
              <w:jc w:val="both"/>
              <w:rPr>
                <w:rFonts w:asciiTheme="minorHAnsi" w:hAnsiTheme="minorHAnsi" w:cstheme="minorHAnsi"/>
                <w:b/>
                <w:sz w:val="20"/>
                <w:szCs w:val="20"/>
                <w:lang w:val="es-CO"/>
              </w:rPr>
            </w:pPr>
            <w:r w:rsidRPr="004C42B5">
              <w:rPr>
                <w:rFonts w:asciiTheme="minorHAnsi" w:hAnsiTheme="minorHAnsi" w:cstheme="minorHAnsi"/>
                <w:b/>
                <w:sz w:val="20"/>
                <w:szCs w:val="20"/>
                <w:lang w:val="es-CO"/>
              </w:rPr>
              <w:t>Manejo de Materiales Especiales de Construcción</w:t>
            </w:r>
          </w:p>
          <w:p w14:paraId="1D7DC5E1" w14:textId="77777777" w:rsidR="00150922" w:rsidRPr="004C42B5" w:rsidRDefault="00150922" w:rsidP="00150922">
            <w:pPr>
              <w:pStyle w:val="Default"/>
              <w:jc w:val="both"/>
              <w:rPr>
                <w:rFonts w:asciiTheme="minorHAnsi" w:hAnsiTheme="minorHAnsi" w:cstheme="minorHAnsi"/>
                <w:sz w:val="20"/>
                <w:szCs w:val="20"/>
                <w:lang w:val="es-CO"/>
              </w:rPr>
            </w:pPr>
          </w:p>
          <w:p w14:paraId="7D1D178F"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1.</w:t>
            </w:r>
            <w:r w:rsidRPr="004C42B5">
              <w:rPr>
                <w:rFonts w:asciiTheme="minorHAnsi" w:hAnsiTheme="minorHAnsi" w:cstheme="minorHAnsi"/>
                <w:sz w:val="20"/>
                <w:szCs w:val="20"/>
                <w:lang w:val="es-CO"/>
              </w:rPr>
              <w:tab/>
              <w:t>Cuando los materiales especiales son transportados directamente por los responsables de la obra, se debe garantizar que se realice en vehículos y/o recipientes especiales, que permitan un adecuado transporte y que minimicen la posibilidad de accidentes.</w:t>
            </w:r>
          </w:p>
          <w:p w14:paraId="601DCC72"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2.</w:t>
            </w:r>
            <w:r w:rsidRPr="004C42B5">
              <w:rPr>
                <w:rFonts w:asciiTheme="minorHAnsi" w:hAnsiTheme="minorHAnsi" w:cstheme="minorHAnsi"/>
                <w:sz w:val="20"/>
                <w:szCs w:val="20"/>
                <w:lang w:val="es-CO"/>
              </w:rPr>
              <w:tab/>
              <w:t>Si el transporte de materiales es realizado directamente por el distribuidor del producto, asegurarse de que éste cumpla con las exigencias normativas y demás de tal forma que el transporte de los mismos sea seguro.</w:t>
            </w:r>
          </w:p>
          <w:p w14:paraId="72392939"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3.</w:t>
            </w:r>
            <w:r w:rsidRPr="004C42B5">
              <w:rPr>
                <w:rFonts w:asciiTheme="minorHAnsi" w:hAnsiTheme="minorHAnsi" w:cstheme="minorHAnsi"/>
                <w:sz w:val="20"/>
                <w:szCs w:val="20"/>
                <w:lang w:val="es-CO"/>
              </w:rPr>
              <w:tab/>
              <w:t>Verificar que quien le preste este servicio de transporte tenga un plan de contingencia debidamente aprobado por la autoridad ambiental, que contemple todo el sistema de seguridad, prevención, organización de respuesta, equipos, personal capacitado y presupuesto para la prevención y control de emisiones contaminantes y reparación de daños.</w:t>
            </w:r>
          </w:p>
          <w:p w14:paraId="15EF5A8F"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4.</w:t>
            </w:r>
            <w:r w:rsidRPr="004C42B5">
              <w:rPr>
                <w:rFonts w:asciiTheme="minorHAnsi" w:hAnsiTheme="minorHAnsi" w:cstheme="minorHAnsi"/>
                <w:sz w:val="20"/>
                <w:szCs w:val="20"/>
                <w:lang w:val="es-CO"/>
              </w:rPr>
              <w:tab/>
              <w:t>Cierre herméticamente (si el producto lo permite) los empaques  de  sustancias catalogadas como peligrosas.</w:t>
            </w:r>
          </w:p>
          <w:p w14:paraId="1A71D454"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5.</w:t>
            </w:r>
            <w:r w:rsidRPr="004C42B5">
              <w:rPr>
                <w:rFonts w:asciiTheme="minorHAnsi" w:hAnsiTheme="minorHAnsi" w:cstheme="minorHAnsi"/>
                <w:sz w:val="20"/>
                <w:szCs w:val="20"/>
                <w:lang w:val="es-CO"/>
              </w:rPr>
              <w:tab/>
              <w:t>En  caso  de  derrame  o   incendio  siga  los   procedimientos   del   plan  de   contingencia y reporte inmediatamente al interventor cualquier derrame o contaminación del producto.</w:t>
            </w:r>
          </w:p>
          <w:p w14:paraId="1BEB4CB8" w14:textId="77777777" w:rsidR="00150922" w:rsidRPr="004C42B5" w:rsidRDefault="00150922" w:rsidP="00150922">
            <w:pPr>
              <w:pStyle w:val="Default"/>
              <w:jc w:val="both"/>
              <w:rPr>
                <w:rFonts w:asciiTheme="minorHAnsi" w:hAnsiTheme="minorHAnsi" w:cstheme="minorHAnsi"/>
                <w:sz w:val="20"/>
                <w:szCs w:val="20"/>
                <w:lang w:val="es-CO"/>
              </w:rPr>
            </w:pPr>
            <w:r w:rsidRPr="004C42B5">
              <w:rPr>
                <w:rFonts w:asciiTheme="minorHAnsi" w:hAnsiTheme="minorHAnsi" w:cstheme="minorHAnsi"/>
                <w:sz w:val="20"/>
                <w:szCs w:val="20"/>
                <w:lang w:val="es-CO"/>
              </w:rPr>
              <w:t>6.</w:t>
            </w:r>
            <w:r w:rsidRPr="004C42B5">
              <w:rPr>
                <w:rFonts w:asciiTheme="minorHAnsi" w:hAnsiTheme="minorHAnsi" w:cstheme="minorHAnsi"/>
                <w:sz w:val="20"/>
                <w:szCs w:val="20"/>
                <w:lang w:val="es-CO"/>
              </w:rPr>
              <w:tab/>
              <w:t>No tire los aceites usados y demás materiales a las redes de alcantarillado, ni al suelo.</w:t>
            </w:r>
          </w:p>
          <w:p w14:paraId="2CEAFD25" w14:textId="77777777" w:rsidR="00150922" w:rsidRPr="004C42B5" w:rsidRDefault="00150922" w:rsidP="00150922">
            <w:pPr>
              <w:numPr>
                <w:ilvl w:val="0"/>
                <w:numId w:val="32"/>
              </w:numPr>
              <w:tabs>
                <w:tab w:val="left" w:pos="464"/>
              </w:tabs>
              <w:spacing w:before="9" w:line="232" w:lineRule="auto"/>
              <w:ind w:right="100"/>
              <w:jc w:val="both"/>
              <w:rPr>
                <w:rFonts w:cstheme="minorHAnsi"/>
                <w:sz w:val="20"/>
                <w:szCs w:val="20"/>
                <w:lang w:val="es-CO"/>
              </w:rPr>
            </w:pPr>
            <w:r w:rsidRPr="004C42B5">
              <w:rPr>
                <w:rFonts w:cstheme="minorHAnsi"/>
                <w:sz w:val="20"/>
                <w:szCs w:val="20"/>
                <w:lang w:val="es-CO"/>
              </w:rPr>
              <w:t xml:space="preserve">No utilice </w:t>
            </w:r>
            <w:r w:rsidRPr="004C42B5">
              <w:rPr>
                <w:rFonts w:cstheme="minorHAnsi"/>
                <w:spacing w:val="-4"/>
                <w:sz w:val="20"/>
                <w:szCs w:val="20"/>
                <w:lang w:val="es-CO"/>
              </w:rPr>
              <w:t xml:space="preserve">aceites </w:t>
            </w:r>
            <w:r w:rsidRPr="004C42B5">
              <w:rPr>
                <w:rFonts w:cstheme="minorHAnsi"/>
                <w:sz w:val="20"/>
                <w:szCs w:val="20"/>
                <w:lang w:val="es-CO"/>
              </w:rPr>
              <w:t xml:space="preserve">usados </w:t>
            </w:r>
            <w:r w:rsidRPr="004C42B5">
              <w:rPr>
                <w:rFonts w:cstheme="minorHAnsi"/>
                <w:spacing w:val="-3"/>
                <w:sz w:val="20"/>
                <w:szCs w:val="20"/>
                <w:lang w:val="es-CO"/>
              </w:rPr>
              <w:t xml:space="preserve">como </w:t>
            </w:r>
            <w:r w:rsidRPr="004C42B5">
              <w:rPr>
                <w:rFonts w:cstheme="minorHAnsi"/>
                <w:sz w:val="20"/>
                <w:szCs w:val="20"/>
                <w:lang w:val="es-CO"/>
              </w:rPr>
              <w:t xml:space="preserve">combustible de mecheros, </w:t>
            </w:r>
            <w:r w:rsidRPr="004C42B5">
              <w:rPr>
                <w:rFonts w:cstheme="minorHAnsi"/>
                <w:spacing w:val="-3"/>
                <w:sz w:val="20"/>
                <w:szCs w:val="20"/>
                <w:lang w:val="es-CO"/>
              </w:rPr>
              <w:t xml:space="preserve">antorchas, </w:t>
            </w:r>
            <w:r w:rsidRPr="004C42B5">
              <w:rPr>
                <w:rFonts w:cstheme="minorHAnsi"/>
                <w:sz w:val="20"/>
                <w:szCs w:val="20"/>
                <w:lang w:val="es-CO"/>
              </w:rPr>
              <w:t>otros, para el calentamiento de</w:t>
            </w:r>
            <w:r w:rsidRPr="004C42B5">
              <w:rPr>
                <w:rFonts w:cstheme="minorHAnsi"/>
                <w:spacing w:val="3"/>
                <w:sz w:val="20"/>
                <w:szCs w:val="20"/>
                <w:lang w:val="es-CO"/>
              </w:rPr>
              <w:t xml:space="preserve"> </w:t>
            </w:r>
            <w:r w:rsidRPr="004C42B5">
              <w:rPr>
                <w:rFonts w:cstheme="minorHAnsi"/>
                <w:sz w:val="20"/>
                <w:szCs w:val="20"/>
                <w:lang w:val="es-CO"/>
              </w:rPr>
              <w:t>liga.</w:t>
            </w:r>
          </w:p>
          <w:p w14:paraId="4DFE4729" w14:textId="77777777" w:rsidR="00150922" w:rsidRPr="004C42B5" w:rsidRDefault="00150922" w:rsidP="00150922">
            <w:pPr>
              <w:numPr>
                <w:ilvl w:val="0"/>
                <w:numId w:val="32"/>
              </w:numPr>
              <w:tabs>
                <w:tab w:val="left" w:pos="464"/>
              </w:tabs>
              <w:spacing w:line="232" w:lineRule="auto"/>
              <w:ind w:right="485"/>
              <w:jc w:val="both"/>
              <w:rPr>
                <w:rFonts w:cstheme="minorHAnsi"/>
                <w:sz w:val="20"/>
                <w:szCs w:val="20"/>
                <w:lang w:val="es-CO"/>
              </w:rPr>
            </w:pPr>
            <w:r w:rsidRPr="004C42B5">
              <w:rPr>
                <w:rFonts w:cstheme="minorHAnsi"/>
                <w:sz w:val="20"/>
                <w:szCs w:val="20"/>
                <w:lang w:val="es-CO"/>
              </w:rPr>
              <w:t xml:space="preserve">No reutilice las </w:t>
            </w:r>
            <w:r w:rsidRPr="004C42B5">
              <w:rPr>
                <w:rFonts w:cstheme="minorHAnsi"/>
                <w:spacing w:val="-4"/>
                <w:sz w:val="20"/>
                <w:szCs w:val="20"/>
                <w:lang w:val="es-CO"/>
              </w:rPr>
              <w:t xml:space="preserve">canecas </w:t>
            </w:r>
            <w:r w:rsidRPr="004C42B5">
              <w:rPr>
                <w:rFonts w:cstheme="minorHAnsi"/>
                <w:sz w:val="20"/>
                <w:szCs w:val="20"/>
                <w:lang w:val="es-CO"/>
              </w:rPr>
              <w:t xml:space="preserve">que </w:t>
            </w:r>
            <w:r w:rsidRPr="004C42B5">
              <w:rPr>
                <w:rFonts w:cstheme="minorHAnsi"/>
                <w:spacing w:val="-2"/>
                <w:sz w:val="20"/>
                <w:szCs w:val="20"/>
                <w:lang w:val="es-CO"/>
              </w:rPr>
              <w:t xml:space="preserve">han </w:t>
            </w:r>
            <w:r w:rsidRPr="004C42B5">
              <w:rPr>
                <w:rFonts w:cstheme="minorHAnsi"/>
                <w:sz w:val="20"/>
                <w:szCs w:val="20"/>
                <w:lang w:val="es-CO"/>
              </w:rPr>
              <w:t xml:space="preserve">contenido </w:t>
            </w:r>
            <w:r w:rsidRPr="004C42B5">
              <w:rPr>
                <w:rFonts w:cstheme="minorHAnsi"/>
                <w:spacing w:val="-3"/>
                <w:sz w:val="20"/>
                <w:szCs w:val="20"/>
                <w:lang w:val="es-CO"/>
              </w:rPr>
              <w:t xml:space="preserve">sustancias </w:t>
            </w:r>
            <w:r w:rsidRPr="004C42B5">
              <w:rPr>
                <w:rFonts w:cstheme="minorHAnsi"/>
                <w:sz w:val="20"/>
                <w:szCs w:val="20"/>
                <w:lang w:val="es-CO"/>
              </w:rPr>
              <w:t xml:space="preserve">especiales o productos químicos. </w:t>
            </w:r>
            <w:r w:rsidRPr="004C42B5">
              <w:rPr>
                <w:rFonts w:cstheme="minorHAnsi"/>
                <w:spacing w:val="-3"/>
                <w:sz w:val="20"/>
                <w:szCs w:val="20"/>
                <w:lang w:val="es-CO"/>
              </w:rPr>
              <w:t xml:space="preserve">Envíe </w:t>
            </w:r>
            <w:r w:rsidRPr="004C42B5">
              <w:rPr>
                <w:rFonts w:cstheme="minorHAnsi"/>
                <w:sz w:val="20"/>
                <w:szCs w:val="20"/>
                <w:lang w:val="es-CO"/>
              </w:rPr>
              <w:t xml:space="preserve">estos empaques a una empresa autorizada para su disposición final (pida y guarde copia de la </w:t>
            </w:r>
            <w:r w:rsidRPr="004C42B5">
              <w:rPr>
                <w:rFonts w:cstheme="minorHAnsi"/>
                <w:spacing w:val="-3"/>
                <w:sz w:val="20"/>
                <w:szCs w:val="20"/>
                <w:lang w:val="es-CO"/>
              </w:rPr>
              <w:t>licencia</w:t>
            </w:r>
            <w:r w:rsidRPr="004C42B5">
              <w:rPr>
                <w:rFonts w:cstheme="minorHAnsi"/>
                <w:spacing w:val="-18"/>
                <w:sz w:val="20"/>
                <w:szCs w:val="20"/>
                <w:lang w:val="es-CO"/>
              </w:rPr>
              <w:t xml:space="preserve"> </w:t>
            </w:r>
            <w:r w:rsidRPr="004C42B5">
              <w:rPr>
                <w:rFonts w:cstheme="minorHAnsi"/>
                <w:sz w:val="20"/>
                <w:szCs w:val="20"/>
                <w:lang w:val="es-CO"/>
              </w:rPr>
              <w:lastRenderedPageBreak/>
              <w:t>ambiental).</w:t>
            </w:r>
          </w:p>
          <w:p w14:paraId="2EFCDE1E" w14:textId="77777777" w:rsidR="00150922" w:rsidRPr="004C42B5" w:rsidRDefault="00150922" w:rsidP="00150922">
            <w:pPr>
              <w:numPr>
                <w:ilvl w:val="0"/>
                <w:numId w:val="32"/>
              </w:numPr>
              <w:tabs>
                <w:tab w:val="left" w:pos="464"/>
              </w:tabs>
              <w:spacing w:line="260" w:lineRule="exact"/>
              <w:ind w:hanging="361"/>
              <w:jc w:val="both"/>
              <w:rPr>
                <w:rFonts w:cstheme="minorHAnsi"/>
                <w:sz w:val="20"/>
                <w:szCs w:val="20"/>
                <w:lang w:val="es-CO"/>
              </w:rPr>
            </w:pPr>
            <w:r w:rsidRPr="004C42B5">
              <w:rPr>
                <w:rFonts w:cstheme="minorHAnsi"/>
                <w:spacing w:val="-3"/>
                <w:sz w:val="20"/>
                <w:szCs w:val="20"/>
                <w:lang w:val="es-CO"/>
              </w:rPr>
              <w:t>Nunca</w:t>
            </w:r>
            <w:r w:rsidRPr="004C42B5">
              <w:rPr>
                <w:rFonts w:cstheme="minorHAnsi"/>
                <w:spacing w:val="-6"/>
                <w:sz w:val="20"/>
                <w:szCs w:val="20"/>
                <w:lang w:val="es-CO"/>
              </w:rPr>
              <w:t xml:space="preserve"> </w:t>
            </w:r>
            <w:r w:rsidRPr="004C42B5">
              <w:rPr>
                <w:rFonts w:cstheme="minorHAnsi"/>
                <w:sz w:val="20"/>
                <w:szCs w:val="20"/>
                <w:lang w:val="es-CO"/>
              </w:rPr>
              <w:t>almacene</w:t>
            </w:r>
            <w:r w:rsidRPr="004C42B5">
              <w:rPr>
                <w:rFonts w:cstheme="minorHAnsi"/>
                <w:spacing w:val="-9"/>
                <w:sz w:val="20"/>
                <w:szCs w:val="20"/>
                <w:lang w:val="es-CO"/>
              </w:rPr>
              <w:t xml:space="preserve"> </w:t>
            </w:r>
            <w:r w:rsidRPr="004C42B5">
              <w:rPr>
                <w:rFonts w:cstheme="minorHAnsi"/>
                <w:sz w:val="20"/>
                <w:szCs w:val="20"/>
                <w:lang w:val="es-CO"/>
              </w:rPr>
              <w:t>combustibles en</w:t>
            </w:r>
            <w:r w:rsidRPr="004C42B5">
              <w:rPr>
                <w:rFonts w:cstheme="minorHAnsi"/>
                <w:spacing w:val="-5"/>
                <w:sz w:val="20"/>
                <w:szCs w:val="20"/>
                <w:lang w:val="es-CO"/>
              </w:rPr>
              <w:t xml:space="preserve"> </w:t>
            </w:r>
            <w:r w:rsidRPr="004C42B5">
              <w:rPr>
                <w:rFonts w:cstheme="minorHAnsi"/>
                <w:sz w:val="20"/>
                <w:szCs w:val="20"/>
                <w:lang w:val="es-CO"/>
              </w:rPr>
              <w:t>las</w:t>
            </w:r>
            <w:r w:rsidRPr="004C42B5">
              <w:rPr>
                <w:rFonts w:cstheme="minorHAnsi"/>
                <w:spacing w:val="-2"/>
                <w:sz w:val="20"/>
                <w:szCs w:val="20"/>
                <w:lang w:val="es-CO"/>
              </w:rPr>
              <w:t xml:space="preserve"> </w:t>
            </w:r>
            <w:r w:rsidRPr="004C42B5">
              <w:rPr>
                <w:rFonts w:cstheme="minorHAnsi"/>
                <w:sz w:val="20"/>
                <w:szCs w:val="20"/>
                <w:lang w:val="es-CO"/>
              </w:rPr>
              <w:t>instalaciones</w:t>
            </w:r>
            <w:r w:rsidRPr="004C42B5">
              <w:rPr>
                <w:rFonts w:cstheme="minorHAnsi"/>
                <w:spacing w:val="-2"/>
                <w:sz w:val="20"/>
                <w:szCs w:val="20"/>
                <w:lang w:val="es-CO"/>
              </w:rPr>
              <w:t xml:space="preserve"> </w:t>
            </w:r>
            <w:r w:rsidRPr="004C42B5">
              <w:rPr>
                <w:rFonts w:cstheme="minorHAnsi"/>
                <w:sz w:val="20"/>
                <w:szCs w:val="20"/>
                <w:lang w:val="es-CO"/>
              </w:rPr>
              <w:t>temporales</w:t>
            </w:r>
            <w:r w:rsidRPr="004C42B5">
              <w:rPr>
                <w:rFonts w:cstheme="minorHAnsi"/>
                <w:spacing w:val="-1"/>
                <w:sz w:val="20"/>
                <w:szCs w:val="20"/>
                <w:lang w:val="es-CO"/>
              </w:rPr>
              <w:t xml:space="preserve"> </w:t>
            </w:r>
            <w:r w:rsidRPr="004C42B5">
              <w:rPr>
                <w:rFonts w:cstheme="minorHAnsi"/>
                <w:sz w:val="20"/>
                <w:szCs w:val="20"/>
                <w:lang w:val="es-CO"/>
              </w:rPr>
              <w:t>ni</w:t>
            </w:r>
            <w:r w:rsidRPr="004C42B5">
              <w:rPr>
                <w:rFonts w:cstheme="minorHAnsi"/>
                <w:spacing w:val="-3"/>
                <w:sz w:val="20"/>
                <w:szCs w:val="20"/>
                <w:lang w:val="es-CO"/>
              </w:rPr>
              <w:t xml:space="preserve"> </w:t>
            </w:r>
            <w:r w:rsidRPr="004C42B5">
              <w:rPr>
                <w:rFonts w:cstheme="minorHAnsi"/>
                <w:sz w:val="20"/>
                <w:szCs w:val="20"/>
                <w:lang w:val="es-CO"/>
              </w:rPr>
              <w:t>en</w:t>
            </w:r>
            <w:r w:rsidRPr="004C42B5">
              <w:rPr>
                <w:rFonts w:cstheme="minorHAnsi"/>
                <w:spacing w:val="-5"/>
                <w:sz w:val="20"/>
                <w:szCs w:val="20"/>
                <w:lang w:val="es-CO"/>
              </w:rPr>
              <w:t xml:space="preserve"> </w:t>
            </w:r>
            <w:r w:rsidRPr="004C42B5">
              <w:rPr>
                <w:rFonts w:cstheme="minorHAnsi"/>
                <w:sz w:val="20"/>
                <w:szCs w:val="20"/>
                <w:lang w:val="es-CO"/>
              </w:rPr>
              <w:t>los</w:t>
            </w:r>
            <w:r w:rsidRPr="004C42B5">
              <w:rPr>
                <w:rFonts w:cstheme="minorHAnsi"/>
                <w:spacing w:val="-6"/>
                <w:sz w:val="20"/>
                <w:szCs w:val="20"/>
                <w:lang w:val="es-CO"/>
              </w:rPr>
              <w:t xml:space="preserve"> </w:t>
            </w:r>
            <w:r w:rsidRPr="004C42B5">
              <w:rPr>
                <w:rFonts w:cstheme="minorHAnsi"/>
                <w:spacing w:val="-4"/>
                <w:sz w:val="20"/>
                <w:szCs w:val="20"/>
                <w:lang w:val="es-CO"/>
              </w:rPr>
              <w:t>frentes</w:t>
            </w:r>
            <w:r w:rsidRPr="004C42B5">
              <w:rPr>
                <w:rFonts w:cstheme="minorHAnsi"/>
                <w:spacing w:val="-2"/>
                <w:sz w:val="20"/>
                <w:szCs w:val="20"/>
                <w:lang w:val="es-CO"/>
              </w:rPr>
              <w:t xml:space="preserve"> </w:t>
            </w:r>
            <w:r w:rsidRPr="004C42B5">
              <w:rPr>
                <w:rFonts w:cstheme="minorHAnsi"/>
                <w:sz w:val="20"/>
                <w:szCs w:val="20"/>
                <w:lang w:val="es-CO"/>
              </w:rPr>
              <w:t>de</w:t>
            </w:r>
            <w:r w:rsidRPr="004C42B5">
              <w:rPr>
                <w:rFonts w:cstheme="minorHAnsi"/>
                <w:spacing w:val="-7"/>
                <w:sz w:val="20"/>
                <w:szCs w:val="20"/>
                <w:lang w:val="es-CO"/>
              </w:rPr>
              <w:t xml:space="preserve"> </w:t>
            </w:r>
            <w:r w:rsidRPr="004C42B5">
              <w:rPr>
                <w:rFonts w:cstheme="minorHAnsi"/>
                <w:sz w:val="20"/>
                <w:szCs w:val="20"/>
                <w:lang w:val="es-CO"/>
              </w:rPr>
              <w:t>obra.</w:t>
            </w:r>
          </w:p>
          <w:p w14:paraId="35E1DFCB" w14:textId="77777777" w:rsidR="00150922" w:rsidRPr="004C42B5" w:rsidRDefault="00150922" w:rsidP="00150922">
            <w:pPr>
              <w:numPr>
                <w:ilvl w:val="0"/>
                <w:numId w:val="32"/>
              </w:numPr>
              <w:tabs>
                <w:tab w:val="left" w:pos="464"/>
              </w:tabs>
              <w:spacing w:line="268" w:lineRule="exact"/>
              <w:ind w:hanging="361"/>
              <w:jc w:val="both"/>
              <w:rPr>
                <w:rFonts w:cstheme="minorHAnsi"/>
                <w:sz w:val="20"/>
                <w:szCs w:val="20"/>
                <w:lang w:val="es-CO"/>
              </w:rPr>
            </w:pPr>
            <w:r w:rsidRPr="004C42B5">
              <w:rPr>
                <w:rFonts w:cstheme="minorHAnsi"/>
                <w:sz w:val="20"/>
                <w:szCs w:val="20"/>
                <w:lang w:val="es-CO"/>
              </w:rPr>
              <w:t>Cuando</w:t>
            </w:r>
            <w:r w:rsidRPr="004C42B5">
              <w:rPr>
                <w:rFonts w:cstheme="minorHAnsi"/>
                <w:spacing w:val="-1"/>
                <w:sz w:val="20"/>
                <w:szCs w:val="20"/>
                <w:lang w:val="es-CO"/>
              </w:rPr>
              <w:t xml:space="preserve"> </w:t>
            </w:r>
            <w:r w:rsidRPr="004C42B5">
              <w:rPr>
                <w:rFonts w:cstheme="minorHAnsi"/>
                <w:sz w:val="20"/>
                <w:szCs w:val="20"/>
                <w:lang w:val="es-CO"/>
              </w:rPr>
              <w:t>se</w:t>
            </w:r>
            <w:r w:rsidRPr="004C42B5">
              <w:rPr>
                <w:rFonts w:cstheme="minorHAnsi"/>
                <w:spacing w:val="-6"/>
                <w:sz w:val="20"/>
                <w:szCs w:val="20"/>
                <w:lang w:val="es-CO"/>
              </w:rPr>
              <w:t xml:space="preserve"> </w:t>
            </w:r>
            <w:r w:rsidRPr="004C42B5">
              <w:rPr>
                <w:rFonts w:cstheme="minorHAnsi"/>
                <w:spacing w:val="-3"/>
                <w:sz w:val="20"/>
                <w:szCs w:val="20"/>
                <w:lang w:val="es-CO"/>
              </w:rPr>
              <w:t>requiera</w:t>
            </w:r>
            <w:r w:rsidRPr="004C42B5">
              <w:rPr>
                <w:rFonts w:cstheme="minorHAnsi"/>
                <w:spacing w:val="-6"/>
                <w:sz w:val="20"/>
                <w:szCs w:val="20"/>
                <w:lang w:val="es-CO"/>
              </w:rPr>
              <w:t xml:space="preserve"> </w:t>
            </w:r>
            <w:r w:rsidRPr="004C42B5">
              <w:rPr>
                <w:rFonts w:cstheme="minorHAnsi"/>
                <w:spacing w:val="-3"/>
                <w:sz w:val="20"/>
                <w:szCs w:val="20"/>
                <w:lang w:val="es-CO"/>
              </w:rPr>
              <w:t>almacenar</w:t>
            </w:r>
            <w:r w:rsidRPr="004C42B5">
              <w:rPr>
                <w:rFonts w:cstheme="minorHAnsi"/>
                <w:spacing w:val="-9"/>
                <w:sz w:val="20"/>
                <w:szCs w:val="20"/>
                <w:lang w:val="es-CO"/>
              </w:rPr>
              <w:t xml:space="preserve"> </w:t>
            </w:r>
            <w:r w:rsidRPr="004C42B5">
              <w:rPr>
                <w:rFonts w:cstheme="minorHAnsi"/>
                <w:sz w:val="20"/>
                <w:szCs w:val="20"/>
                <w:lang w:val="es-CO"/>
              </w:rPr>
              <w:t>productos</w:t>
            </w:r>
            <w:r w:rsidRPr="004C42B5">
              <w:rPr>
                <w:rFonts w:cstheme="minorHAnsi"/>
                <w:spacing w:val="-2"/>
                <w:sz w:val="20"/>
                <w:szCs w:val="20"/>
                <w:lang w:val="es-CO"/>
              </w:rPr>
              <w:t xml:space="preserve"> </w:t>
            </w:r>
            <w:r w:rsidRPr="004C42B5">
              <w:rPr>
                <w:rFonts w:cstheme="minorHAnsi"/>
                <w:sz w:val="20"/>
                <w:szCs w:val="20"/>
                <w:lang w:val="es-CO"/>
              </w:rPr>
              <w:t>químicos,</w:t>
            </w:r>
            <w:r w:rsidRPr="004C42B5">
              <w:rPr>
                <w:rFonts w:cstheme="minorHAnsi"/>
                <w:spacing w:val="-3"/>
                <w:sz w:val="20"/>
                <w:szCs w:val="20"/>
                <w:lang w:val="es-CO"/>
              </w:rPr>
              <w:t xml:space="preserve"> </w:t>
            </w:r>
            <w:r w:rsidRPr="004C42B5">
              <w:rPr>
                <w:rFonts w:cstheme="minorHAnsi"/>
                <w:sz w:val="20"/>
                <w:szCs w:val="20"/>
                <w:lang w:val="es-CO"/>
              </w:rPr>
              <w:t>identifíquelos</w:t>
            </w:r>
            <w:r w:rsidRPr="004C42B5">
              <w:rPr>
                <w:rFonts w:cstheme="minorHAnsi"/>
                <w:spacing w:val="-2"/>
                <w:sz w:val="20"/>
                <w:szCs w:val="20"/>
                <w:lang w:val="es-CO"/>
              </w:rPr>
              <w:t xml:space="preserve"> </w:t>
            </w:r>
            <w:r w:rsidRPr="004C42B5">
              <w:rPr>
                <w:rFonts w:cstheme="minorHAnsi"/>
                <w:sz w:val="20"/>
                <w:szCs w:val="20"/>
                <w:lang w:val="es-CO"/>
              </w:rPr>
              <w:t>con</w:t>
            </w:r>
            <w:r w:rsidRPr="004C42B5">
              <w:rPr>
                <w:rFonts w:cstheme="minorHAnsi"/>
                <w:spacing w:val="-4"/>
                <w:sz w:val="20"/>
                <w:szCs w:val="20"/>
                <w:lang w:val="es-CO"/>
              </w:rPr>
              <w:t xml:space="preserve"> </w:t>
            </w:r>
            <w:r w:rsidRPr="004C42B5">
              <w:rPr>
                <w:rFonts w:cstheme="minorHAnsi"/>
                <w:sz w:val="20"/>
                <w:szCs w:val="20"/>
                <w:lang w:val="es-CO"/>
              </w:rPr>
              <w:t>una</w:t>
            </w:r>
            <w:r w:rsidRPr="004C42B5">
              <w:rPr>
                <w:rFonts w:cstheme="minorHAnsi"/>
                <w:spacing w:val="-10"/>
                <w:sz w:val="20"/>
                <w:szCs w:val="20"/>
                <w:lang w:val="es-CO"/>
              </w:rPr>
              <w:t xml:space="preserve"> </w:t>
            </w:r>
            <w:r w:rsidRPr="004C42B5">
              <w:rPr>
                <w:rFonts w:cstheme="minorHAnsi"/>
                <w:sz w:val="20"/>
                <w:szCs w:val="20"/>
                <w:lang w:val="es-CO"/>
              </w:rPr>
              <w:t>marca</w:t>
            </w:r>
            <w:r w:rsidRPr="004C42B5">
              <w:rPr>
                <w:rFonts w:cstheme="minorHAnsi"/>
                <w:spacing w:val="-6"/>
                <w:sz w:val="20"/>
                <w:szCs w:val="20"/>
                <w:lang w:val="es-CO"/>
              </w:rPr>
              <w:t xml:space="preserve"> </w:t>
            </w:r>
            <w:r w:rsidRPr="004C42B5">
              <w:rPr>
                <w:rFonts w:cstheme="minorHAnsi"/>
                <w:sz w:val="20"/>
                <w:szCs w:val="20"/>
                <w:lang w:val="es-CO"/>
              </w:rPr>
              <w:t>o</w:t>
            </w:r>
            <w:r w:rsidRPr="004C42B5">
              <w:rPr>
                <w:rFonts w:cstheme="minorHAnsi"/>
                <w:spacing w:val="-4"/>
                <w:sz w:val="20"/>
                <w:szCs w:val="20"/>
                <w:lang w:val="es-CO"/>
              </w:rPr>
              <w:t xml:space="preserve"> </w:t>
            </w:r>
            <w:r w:rsidRPr="004C42B5">
              <w:rPr>
                <w:rFonts w:cstheme="minorHAnsi"/>
                <w:sz w:val="20"/>
                <w:szCs w:val="20"/>
                <w:lang w:val="es-CO"/>
              </w:rPr>
              <w:t>letrero.</w:t>
            </w:r>
          </w:p>
          <w:p w14:paraId="35533FBF" w14:textId="77777777" w:rsidR="00150922" w:rsidRPr="004C42B5" w:rsidRDefault="00150922" w:rsidP="00150922">
            <w:pPr>
              <w:numPr>
                <w:ilvl w:val="0"/>
                <w:numId w:val="32"/>
              </w:numPr>
              <w:tabs>
                <w:tab w:val="left" w:pos="464"/>
              </w:tabs>
              <w:ind w:right="98"/>
              <w:jc w:val="both"/>
              <w:rPr>
                <w:rFonts w:cstheme="minorHAnsi"/>
                <w:sz w:val="20"/>
                <w:szCs w:val="20"/>
                <w:lang w:val="es-CO"/>
              </w:rPr>
            </w:pPr>
            <w:r w:rsidRPr="004C42B5">
              <w:rPr>
                <w:rFonts w:cstheme="minorHAnsi"/>
                <w:sz w:val="20"/>
                <w:szCs w:val="20"/>
                <w:lang w:val="es-CO"/>
              </w:rPr>
              <w:t xml:space="preserve">Para etiquetar o </w:t>
            </w:r>
            <w:r w:rsidRPr="004C42B5">
              <w:rPr>
                <w:rFonts w:cstheme="minorHAnsi"/>
                <w:spacing w:val="-4"/>
                <w:sz w:val="20"/>
                <w:szCs w:val="20"/>
                <w:lang w:val="es-CO"/>
              </w:rPr>
              <w:t xml:space="preserve">marcar </w:t>
            </w:r>
            <w:r w:rsidRPr="004C42B5">
              <w:rPr>
                <w:rFonts w:cstheme="minorHAnsi"/>
                <w:sz w:val="20"/>
                <w:szCs w:val="20"/>
                <w:lang w:val="es-CO"/>
              </w:rPr>
              <w:t xml:space="preserve">los productos químicos consulte la norma </w:t>
            </w:r>
            <w:r w:rsidRPr="004C42B5">
              <w:rPr>
                <w:rFonts w:cstheme="minorHAnsi"/>
                <w:spacing w:val="-3"/>
                <w:sz w:val="20"/>
                <w:szCs w:val="20"/>
                <w:lang w:val="es-CO"/>
              </w:rPr>
              <w:t xml:space="preserve">técnica </w:t>
            </w:r>
            <w:r w:rsidRPr="004C42B5">
              <w:rPr>
                <w:rFonts w:cstheme="minorHAnsi"/>
                <w:sz w:val="20"/>
                <w:szCs w:val="20"/>
                <w:lang w:val="es-CO"/>
              </w:rPr>
              <w:t xml:space="preserve">colombiana NTC </w:t>
            </w:r>
            <w:r w:rsidRPr="004C42B5">
              <w:rPr>
                <w:rFonts w:cstheme="minorHAnsi"/>
                <w:spacing w:val="-4"/>
                <w:sz w:val="20"/>
                <w:szCs w:val="20"/>
                <w:lang w:val="es-CO"/>
              </w:rPr>
              <w:t>1692.</w:t>
            </w:r>
          </w:p>
          <w:p w14:paraId="55C1436C" w14:textId="77777777" w:rsidR="00150922" w:rsidRPr="004C42B5" w:rsidRDefault="00150922" w:rsidP="00150922">
            <w:pPr>
              <w:numPr>
                <w:ilvl w:val="0"/>
                <w:numId w:val="32"/>
              </w:numPr>
              <w:tabs>
                <w:tab w:val="left" w:pos="464"/>
              </w:tabs>
              <w:ind w:right="512"/>
              <w:jc w:val="both"/>
              <w:rPr>
                <w:rFonts w:cstheme="minorHAnsi"/>
                <w:sz w:val="20"/>
                <w:szCs w:val="20"/>
                <w:lang w:val="es-CO"/>
              </w:rPr>
            </w:pPr>
            <w:r w:rsidRPr="004C42B5">
              <w:rPr>
                <w:rFonts w:cstheme="minorHAnsi"/>
                <w:sz w:val="20"/>
                <w:szCs w:val="20"/>
                <w:lang w:val="es-CO"/>
              </w:rPr>
              <w:t xml:space="preserve">Antes de iniciar los trabajos se debe hacer un inventario de </w:t>
            </w:r>
            <w:r w:rsidRPr="004C42B5">
              <w:rPr>
                <w:rFonts w:cstheme="minorHAnsi"/>
                <w:spacing w:val="-3"/>
                <w:sz w:val="20"/>
                <w:szCs w:val="20"/>
                <w:lang w:val="es-CO"/>
              </w:rPr>
              <w:t xml:space="preserve">sustancias </w:t>
            </w:r>
            <w:r w:rsidRPr="004C42B5">
              <w:rPr>
                <w:rFonts w:cstheme="minorHAnsi"/>
                <w:sz w:val="20"/>
                <w:szCs w:val="20"/>
                <w:lang w:val="es-CO"/>
              </w:rPr>
              <w:t xml:space="preserve">y productos químicos a utilizar, levantando </w:t>
            </w:r>
            <w:r w:rsidRPr="004C42B5">
              <w:rPr>
                <w:rFonts w:cstheme="minorHAnsi"/>
                <w:spacing w:val="-3"/>
                <w:sz w:val="20"/>
                <w:szCs w:val="20"/>
                <w:lang w:val="es-CO"/>
              </w:rPr>
              <w:t xml:space="preserve">una </w:t>
            </w:r>
            <w:r w:rsidRPr="004C42B5">
              <w:rPr>
                <w:rFonts w:cstheme="minorHAnsi"/>
                <w:sz w:val="20"/>
                <w:szCs w:val="20"/>
                <w:lang w:val="es-CO"/>
              </w:rPr>
              <w:t xml:space="preserve">clasificación de los mismos en función del tipo y </w:t>
            </w:r>
            <w:r w:rsidRPr="004C42B5">
              <w:rPr>
                <w:rFonts w:cstheme="minorHAnsi"/>
                <w:spacing w:val="-6"/>
                <w:sz w:val="20"/>
                <w:szCs w:val="20"/>
                <w:lang w:val="es-CO"/>
              </w:rPr>
              <w:t xml:space="preserve">el </w:t>
            </w:r>
            <w:r w:rsidRPr="004C42B5">
              <w:rPr>
                <w:rFonts w:cstheme="minorHAnsi"/>
                <w:sz w:val="20"/>
                <w:szCs w:val="20"/>
                <w:lang w:val="es-CO"/>
              </w:rPr>
              <w:t>grado de riesgos físicos y para la</w:t>
            </w:r>
            <w:r w:rsidRPr="004C42B5">
              <w:rPr>
                <w:rFonts w:cstheme="minorHAnsi"/>
                <w:spacing w:val="-10"/>
                <w:sz w:val="20"/>
                <w:szCs w:val="20"/>
                <w:lang w:val="es-CO"/>
              </w:rPr>
              <w:t xml:space="preserve"> </w:t>
            </w:r>
            <w:r w:rsidRPr="004C42B5">
              <w:rPr>
                <w:rFonts w:cstheme="minorHAnsi"/>
                <w:spacing w:val="-3"/>
                <w:sz w:val="20"/>
                <w:szCs w:val="20"/>
                <w:lang w:val="es-CO"/>
              </w:rPr>
              <w:t>salud.</w:t>
            </w:r>
          </w:p>
          <w:p w14:paraId="7244798C" w14:textId="77777777" w:rsidR="00150922" w:rsidRPr="004C42B5" w:rsidRDefault="00150922" w:rsidP="00150922">
            <w:pPr>
              <w:numPr>
                <w:ilvl w:val="0"/>
                <w:numId w:val="32"/>
              </w:numPr>
              <w:tabs>
                <w:tab w:val="left" w:pos="464"/>
              </w:tabs>
              <w:ind w:right="512"/>
              <w:jc w:val="both"/>
              <w:rPr>
                <w:rFonts w:cstheme="minorHAnsi"/>
                <w:sz w:val="20"/>
                <w:szCs w:val="20"/>
                <w:lang w:val="es-CO"/>
              </w:rPr>
            </w:pPr>
            <w:r w:rsidRPr="004C42B5">
              <w:rPr>
                <w:rFonts w:cstheme="minorHAnsi"/>
                <w:sz w:val="20"/>
                <w:szCs w:val="20"/>
                <w:lang w:val="es-CO"/>
              </w:rPr>
              <w:t xml:space="preserve">Tener las </w:t>
            </w:r>
            <w:r w:rsidRPr="004C42B5">
              <w:rPr>
                <w:rFonts w:cstheme="minorHAnsi"/>
                <w:spacing w:val="-4"/>
                <w:sz w:val="20"/>
                <w:szCs w:val="20"/>
                <w:lang w:val="es-CO"/>
              </w:rPr>
              <w:t xml:space="preserve">fichas </w:t>
            </w:r>
            <w:r w:rsidRPr="004C42B5">
              <w:rPr>
                <w:rFonts w:cstheme="minorHAnsi"/>
                <w:sz w:val="20"/>
                <w:szCs w:val="20"/>
                <w:lang w:val="es-CO"/>
              </w:rPr>
              <w:t xml:space="preserve">técnicas de seguridad, y dárselas a conocer a los empleados durante </w:t>
            </w:r>
            <w:r w:rsidRPr="004C42B5">
              <w:rPr>
                <w:rFonts w:cstheme="minorHAnsi"/>
                <w:spacing w:val="-3"/>
                <w:sz w:val="20"/>
                <w:szCs w:val="20"/>
                <w:lang w:val="es-CO"/>
              </w:rPr>
              <w:t xml:space="preserve">el entrenamiento </w:t>
            </w:r>
            <w:r w:rsidRPr="004C42B5">
              <w:rPr>
                <w:rFonts w:cstheme="minorHAnsi"/>
                <w:sz w:val="20"/>
                <w:szCs w:val="20"/>
                <w:lang w:val="es-CO"/>
              </w:rPr>
              <w:t xml:space="preserve">de </w:t>
            </w:r>
            <w:r w:rsidRPr="004C42B5">
              <w:rPr>
                <w:rFonts w:cstheme="minorHAnsi"/>
                <w:spacing w:val="-3"/>
                <w:sz w:val="20"/>
                <w:szCs w:val="20"/>
                <w:lang w:val="es-CO"/>
              </w:rPr>
              <w:t xml:space="preserve">inducción. </w:t>
            </w:r>
            <w:r w:rsidRPr="004C42B5">
              <w:rPr>
                <w:rFonts w:cstheme="minorHAnsi"/>
                <w:sz w:val="20"/>
                <w:szCs w:val="20"/>
                <w:lang w:val="es-CO"/>
              </w:rPr>
              <w:t xml:space="preserve">Estas </w:t>
            </w:r>
            <w:r w:rsidRPr="004C42B5">
              <w:rPr>
                <w:rFonts w:cstheme="minorHAnsi"/>
                <w:spacing w:val="-4"/>
                <w:sz w:val="20"/>
                <w:szCs w:val="20"/>
                <w:lang w:val="es-CO"/>
              </w:rPr>
              <w:t xml:space="preserve">fichas </w:t>
            </w:r>
            <w:r w:rsidRPr="004C42B5">
              <w:rPr>
                <w:rFonts w:cstheme="minorHAnsi"/>
                <w:sz w:val="20"/>
                <w:szCs w:val="20"/>
                <w:lang w:val="es-CO"/>
              </w:rPr>
              <w:t xml:space="preserve">contienen información </w:t>
            </w:r>
            <w:r w:rsidRPr="004C42B5">
              <w:rPr>
                <w:rFonts w:cstheme="minorHAnsi"/>
                <w:spacing w:val="-4"/>
                <w:sz w:val="20"/>
                <w:szCs w:val="20"/>
                <w:lang w:val="es-CO"/>
              </w:rPr>
              <w:t xml:space="preserve">esencial </w:t>
            </w:r>
            <w:r w:rsidRPr="004C42B5">
              <w:rPr>
                <w:rFonts w:cstheme="minorHAnsi"/>
                <w:sz w:val="20"/>
                <w:szCs w:val="20"/>
                <w:lang w:val="es-CO"/>
              </w:rPr>
              <w:t xml:space="preserve">detallada sobre su </w:t>
            </w:r>
            <w:r w:rsidRPr="004C42B5">
              <w:rPr>
                <w:rFonts w:cstheme="minorHAnsi"/>
                <w:spacing w:val="-3"/>
                <w:sz w:val="20"/>
                <w:szCs w:val="20"/>
                <w:lang w:val="es-CO"/>
              </w:rPr>
              <w:t xml:space="preserve">identificación, </w:t>
            </w:r>
            <w:r w:rsidRPr="004C42B5">
              <w:rPr>
                <w:rFonts w:cstheme="minorHAnsi"/>
                <w:sz w:val="20"/>
                <w:szCs w:val="20"/>
                <w:lang w:val="es-CO"/>
              </w:rPr>
              <w:t xml:space="preserve">proveedor, clasificación, peligrosidad, las medidas de precaución y los procedimientos de emergencia. Mantenga un registro de estas </w:t>
            </w:r>
            <w:r w:rsidRPr="004C42B5">
              <w:rPr>
                <w:rFonts w:cstheme="minorHAnsi"/>
                <w:spacing w:val="-4"/>
                <w:sz w:val="20"/>
                <w:szCs w:val="20"/>
                <w:lang w:val="es-CO"/>
              </w:rPr>
              <w:t xml:space="preserve">fichas </w:t>
            </w:r>
            <w:r w:rsidRPr="004C42B5">
              <w:rPr>
                <w:rFonts w:cstheme="minorHAnsi"/>
                <w:sz w:val="20"/>
                <w:szCs w:val="20"/>
                <w:lang w:val="es-CO"/>
              </w:rPr>
              <w:t xml:space="preserve">accesible a todos  los trabajadores </w:t>
            </w:r>
            <w:r w:rsidRPr="004C42B5">
              <w:rPr>
                <w:rFonts w:cstheme="minorHAnsi"/>
                <w:spacing w:val="-3"/>
                <w:sz w:val="20"/>
                <w:szCs w:val="20"/>
                <w:lang w:val="es-CO"/>
              </w:rPr>
              <w:t xml:space="preserve">interesados </w:t>
            </w:r>
            <w:r w:rsidRPr="004C42B5">
              <w:rPr>
                <w:rFonts w:cstheme="minorHAnsi"/>
                <w:sz w:val="20"/>
                <w:szCs w:val="20"/>
                <w:lang w:val="es-CO"/>
              </w:rPr>
              <w:t>y sus</w:t>
            </w:r>
            <w:r w:rsidRPr="004C42B5">
              <w:rPr>
                <w:rFonts w:cstheme="minorHAnsi"/>
                <w:spacing w:val="-3"/>
                <w:sz w:val="20"/>
                <w:szCs w:val="20"/>
                <w:lang w:val="es-CO"/>
              </w:rPr>
              <w:t xml:space="preserve"> representantes.</w:t>
            </w:r>
          </w:p>
          <w:p w14:paraId="47F7DE9A" w14:textId="77777777" w:rsidR="00150922" w:rsidRPr="00892CBA" w:rsidRDefault="00150922" w:rsidP="00150922">
            <w:pPr>
              <w:numPr>
                <w:ilvl w:val="0"/>
                <w:numId w:val="32"/>
              </w:numPr>
              <w:tabs>
                <w:tab w:val="left" w:pos="464"/>
              </w:tabs>
              <w:ind w:right="513"/>
              <w:jc w:val="both"/>
              <w:rPr>
                <w:rFonts w:cstheme="minorHAnsi"/>
                <w:sz w:val="20"/>
                <w:szCs w:val="20"/>
              </w:rPr>
            </w:pPr>
            <w:r w:rsidRPr="004C42B5">
              <w:rPr>
                <w:rFonts w:cstheme="minorHAnsi"/>
                <w:spacing w:val="-3"/>
                <w:sz w:val="20"/>
                <w:szCs w:val="20"/>
                <w:lang w:val="es-CO"/>
              </w:rPr>
              <w:t xml:space="preserve">Garantice </w:t>
            </w:r>
            <w:r w:rsidRPr="004C42B5">
              <w:rPr>
                <w:rFonts w:cstheme="minorHAnsi"/>
                <w:sz w:val="20"/>
                <w:szCs w:val="20"/>
                <w:lang w:val="es-CO"/>
              </w:rPr>
              <w:t xml:space="preserve">que los empleados </w:t>
            </w:r>
            <w:r w:rsidRPr="004C42B5">
              <w:rPr>
                <w:rFonts w:cstheme="minorHAnsi"/>
                <w:spacing w:val="-4"/>
                <w:sz w:val="20"/>
                <w:szCs w:val="20"/>
                <w:lang w:val="es-CO"/>
              </w:rPr>
              <w:t xml:space="preserve">evalúen </w:t>
            </w:r>
            <w:r w:rsidRPr="004C42B5">
              <w:rPr>
                <w:rFonts w:cstheme="minorHAnsi"/>
                <w:sz w:val="20"/>
                <w:szCs w:val="20"/>
                <w:lang w:val="es-CO"/>
              </w:rPr>
              <w:t xml:space="preserve">como parte del </w:t>
            </w:r>
            <w:r w:rsidRPr="004C42B5">
              <w:rPr>
                <w:rFonts w:cstheme="minorHAnsi"/>
                <w:spacing w:val="-3"/>
                <w:sz w:val="20"/>
                <w:szCs w:val="20"/>
                <w:lang w:val="es-CO"/>
              </w:rPr>
              <w:t xml:space="preserve">panorama </w:t>
            </w:r>
            <w:r w:rsidRPr="004C42B5">
              <w:rPr>
                <w:rFonts w:cstheme="minorHAnsi"/>
                <w:sz w:val="20"/>
                <w:szCs w:val="20"/>
                <w:lang w:val="es-CO"/>
              </w:rPr>
              <w:t xml:space="preserve">de riesgos, los riesgos </w:t>
            </w:r>
            <w:r w:rsidRPr="004C42B5">
              <w:rPr>
                <w:rFonts w:cstheme="minorHAnsi"/>
                <w:spacing w:val="-3"/>
                <w:sz w:val="20"/>
                <w:szCs w:val="20"/>
                <w:lang w:val="es-CO"/>
              </w:rPr>
              <w:t xml:space="preserve">inherentes </w:t>
            </w:r>
            <w:r w:rsidRPr="004C42B5">
              <w:rPr>
                <w:rFonts w:cstheme="minorHAnsi"/>
                <w:sz w:val="20"/>
                <w:szCs w:val="20"/>
                <w:lang w:val="es-CO"/>
              </w:rPr>
              <w:t xml:space="preserve">de la utilización de productos químicos en el trabajo, y  </w:t>
            </w:r>
            <w:r w:rsidRPr="004C42B5">
              <w:rPr>
                <w:rFonts w:cstheme="minorHAnsi"/>
                <w:spacing w:val="-3"/>
                <w:sz w:val="20"/>
                <w:szCs w:val="20"/>
                <w:lang w:val="es-CO"/>
              </w:rPr>
              <w:t xml:space="preserve">aseguren  </w:t>
            </w:r>
            <w:r w:rsidRPr="004C42B5">
              <w:rPr>
                <w:rFonts w:cstheme="minorHAnsi"/>
                <w:sz w:val="20"/>
                <w:szCs w:val="20"/>
                <w:lang w:val="es-CO"/>
              </w:rPr>
              <w:t xml:space="preserve">su  protección contra los mismos por los medios apropiados. </w:t>
            </w:r>
            <w:r w:rsidRPr="00892CBA">
              <w:rPr>
                <w:rFonts w:cstheme="minorHAnsi"/>
                <w:sz w:val="20"/>
                <w:szCs w:val="20"/>
              </w:rPr>
              <w:t xml:space="preserve">Obtenga </w:t>
            </w:r>
            <w:r w:rsidRPr="00892CBA">
              <w:rPr>
                <w:rFonts w:cstheme="minorHAnsi"/>
                <w:spacing w:val="-4"/>
                <w:sz w:val="20"/>
                <w:szCs w:val="20"/>
              </w:rPr>
              <w:t xml:space="preserve">esto </w:t>
            </w:r>
            <w:r w:rsidRPr="00892CBA">
              <w:rPr>
                <w:rFonts w:cstheme="minorHAnsi"/>
                <w:sz w:val="20"/>
                <w:szCs w:val="20"/>
              </w:rPr>
              <w:t xml:space="preserve">mediante </w:t>
            </w:r>
            <w:r w:rsidRPr="00892CBA">
              <w:rPr>
                <w:rFonts w:cstheme="minorHAnsi"/>
                <w:spacing w:val="-2"/>
                <w:sz w:val="20"/>
                <w:szCs w:val="20"/>
              </w:rPr>
              <w:t xml:space="preserve">una </w:t>
            </w:r>
            <w:r w:rsidRPr="00892CBA">
              <w:rPr>
                <w:rFonts w:cstheme="minorHAnsi"/>
                <w:sz w:val="20"/>
                <w:szCs w:val="20"/>
              </w:rPr>
              <w:t xml:space="preserve">estrategia de </w:t>
            </w:r>
            <w:r w:rsidRPr="00892CBA">
              <w:rPr>
                <w:rFonts w:cstheme="minorHAnsi"/>
                <w:spacing w:val="-3"/>
                <w:sz w:val="20"/>
                <w:szCs w:val="20"/>
              </w:rPr>
              <w:t xml:space="preserve">capacitación </w:t>
            </w:r>
            <w:r w:rsidRPr="00892CBA">
              <w:rPr>
                <w:rFonts w:cstheme="minorHAnsi"/>
                <w:sz w:val="20"/>
                <w:szCs w:val="20"/>
              </w:rPr>
              <w:t>e</w:t>
            </w:r>
            <w:r w:rsidRPr="00892CBA">
              <w:rPr>
                <w:rFonts w:cstheme="minorHAnsi"/>
                <w:spacing w:val="-25"/>
                <w:sz w:val="20"/>
                <w:szCs w:val="20"/>
              </w:rPr>
              <w:t xml:space="preserve"> </w:t>
            </w:r>
            <w:r w:rsidRPr="00892CBA">
              <w:rPr>
                <w:rFonts w:cstheme="minorHAnsi"/>
                <w:sz w:val="20"/>
                <w:szCs w:val="20"/>
              </w:rPr>
              <w:t>información.</w:t>
            </w:r>
          </w:p>
          <w:p w14:paraId="0B23A5C5" w14:textId="77777777" w:rsidR="00150922" w:rsidRPr="004C42B5" w:rsidRDefault="00150922" w:rsidP="00150922">
            <w:pPr>
              <w:numPr>
                <w:ilvl w:val="0"/>
                <w:numId w:val="32"/>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 xml:space="preserve">Cuando se utilice </w:t>
            </w:r>
            <w:r w:rsidRPr="004C42B5">
              <w:rPr>
                <w:rFonts w:cstheme="minorHAnsi"/>
                <w:spacing w:val="-4"/>
                <w:sz w:val="20"/>
                <w:szCs w:val="20"/>
                <w:lang w:val="es-CO"/>
              </w:rPr>
              <w:t xml:space="preserve">asfalto </w:t>
            </w:r>
            <w:r w:rsidRPr="004C42B5">
              <w:rPr>
                <w:rFonts w:cstheme="minorHAnsi"/>
                <w:sz w:val="20"/>
                <w:szCs w:val="20"/>
                <w:lang w:val="es-CO"/>
              </w:rPr>
              <w:t>como sello para las juntas de pavimentos rígidos, o para riego de adhesivos o cuando se trabaja con pavimentos flexibles, el calentamiento de estas mezclas se hará en una parrilla</w:t>
            </w:r>
            <w:r w:rsidRPr="004C42B5">
              <w:rPr>
                <w:rFonts w:cstheme="minorHAnsi"/>
                <w:spacing w:val="-11"/>
                <w:sz w:val="20"/>
                <w:szCs w:val="20"/>
                <w:lang w:val="es-CO"/>
              </w:rPr>
              <w:t xml:space="preserve"> </w:t>
            </w:r>
            <w:r w:rsidRPr="004C42B5">
              <w:rPr>
                <w:rFonts w:cstheme="minorHAnsi"/>
                <w:sz w:val="20"/>
                <w:szCs w:val="20"/>
                <w:lang w:val="es-CO"/>
              </w:rPr>
              <w:t>portátil.</w:t>
            </w:r>
          </w:p>
          <w:p w14:paraId="719B38A7" w14:textId="77777777" w:rsidR="00150922" w:rsidRPr="004C42B5" w:rsidRDefault="00150922" w:rsidP="00150922">
            <w:pPr>
              <w:numPr>
                <w:ilvl w:val="0"/>
                <w:numId w:val="32"/>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Se prohíbe utilizar para la parrilla portátil combustibles tales como madera o carbón. El combustible que se utilice debe ser preferiblemente gas y no debe tener contacto directo con el suelo.</w:t>
            </w:r>
          </w:p>
          <w:p w14:paraId="6AD94072" w14:textId="77777777" w:rsidR="00150922" w:rsidRPr="004C42B5" w:rsidRDefault="00150922" w:rsidP="00150922">
            <w:pPr>
              <w:numPr>
                <w:ilvl w:val="0"/>
                <w:numId w:val="32"/>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Se debe construir una bodega para el almacenamiento de combustibles y sustancias peligrosas, con las siguientes condiciones mínimas de seguridad:</w:t>
            </w:r>
          </w:p>
          <w:p w14:paraId="2B8A5744" w14:textId="77777777" w:rsidR="00150922" w:rsidRPr="004C42B5" w:rsidRDefault="00150922" w:rsidP="00150922">
            <w:pPr>
              <w:tabs>
                <w:tab w:val="left" w:pos="464"/>
              </w:tabs>
              <w:spacing w:before="6" w:line="232" w:lineRule="auto"/>
              <w:ind w:left="463" w:right="101"/>
              <w:jc w:val="both"/>
              <w:rPr>
                <w:rFonts w:cstheme="minorHAnsi"/>
                <w:sz w:val="20"/>
                <w:szCs w:val="20"/>
                <w:lang w:val="es-CO"/>
              </w:rPr>
            </w:pPr>
          </w:p>
          <w:p w14:paraId="75429D4C"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Construir un piso pobre en concreto o mortero con su respectivo canal perimetral.</w:t>
            </w:r>
          </w:p>
          <w:p w14:paraId="17996566"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Cerramiento en malla para mejorar la ventilación.</w:t>
            </w:r>
          </w:p>
          <w:p w14:paraId="72D3A609" w14:textId="77777777" w:rsidR="00150922" w:rsidRPr="00892CBA" w:rsidRDefault="00150922" w:rsidP="00150922">
            <w:pPr>
              <w:pStyle w:val="Prrafodelista"/>
              <w:numPr>
                <w:ilvl w:val="0"/>
                <w:numId w:val="33"/>
              </w:numPr>
              <w:tabs>
                <w:tab w:val="left" w:pos="464"/>
              </w:tabs>
              <w:spacing w:before="6" w:line="232" w:lineRule="auto"/>
              <w:ind w:right="101"/>
              <w:jc w:val="both"/>
              <w:rPr>
                <w:rFonts w:cstheme="minorHAnsi"/>
                <w:sz w:val="20"/>
                <w:szCs w:val="20"/>
              </w:rPr>
            </w:pPr>
            <w:r w:rsidRPr="00892CBA">
              <w:rPr>
                <w:rFonts w:cstheme="minorHAnsi"/>
                <w:sz w:val="20"/>
                <w:szCs w:val="20"/>
              </w:rPr>
              <w:t>Debe presentar techo.</w:t>
            </w:r>
          </w:p>
          <w:p w14:paraId="3C959903"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Como plan de contingencia dentro de todo el área del piso duro de la bodega de combustibles, se debe disponer plástico y sobre éste arena o aserrín, con el fin de que si ocurre algún derrame de alguna sustancia, la arena sirva de retenedor para luego ser evacuada y llevada a un gestor ambiental, para proporcionar una adecuada disposición final como incineración, biorremedación, celda especial del relleno sanitario y otros.</w:t>
            </w:r>
          </w:p>
          <w:p w14:paraId="521BD7BD"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Otra opción es: después de construir el piso de mortero, colocar una caneca almacenando arena o aserrín en caso del posible derrame.</w:t>
            </w:r>
          </w:p>
          <w:p w14:paraId="11304AB9"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Colocar una caneca hermética para residuos peligrosos (rotulada).</w:t>
            </w:r>
          </w:p>
          <w:p w14:paraId="04AF659D"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Rotular en formato visible todas las sustancias peligrosas y colocar las respectivas fichas Técnicas de Seguridad dentro de la bodega, en sitios visibles para todos los trabajadores.</w:t>
            </w:r>
          </w:p>
          <w:p w14:paraId="57D9F9AC"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Instalar en la bodega señalización alusiva de no fumar, peligro - combustibles.</w:t>
            </w:r>
          </w:p>
          <w:p w14:paraId="604C19D1"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Instalar un extintor multipropósito, con su respectiva señalización.</w:t>
            </w:r>
          </w:p>
          <w:p w14:paraId="62875B10" w14:textId="77777777" w:rsidR="00150922" w:rsidRPr="004C42B5" w:rsidRDefault="00150922" w:rsidP="00150922">
            <w:pPr>
              <w:pStyle w:val="Prrafodelista"/>
              <w:numPr>
                <w:ilvl w:val="0"/>
                <w:numId w:val="33"/>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Fundamental capacitar al personal como plan de contingencia.</w:t>
            </w:r>
          </w:p>
          <w:p w14:paraId="7DBD637A" w14:textId="77777777" w:rsidR="00150922" w:rsidRPr="004C42B5" w:rsidRDefault="00150922" w:rsidP="00150922">
            <w:pPr>
              <w:tabs>
                <w:tab w:val="left" w:pos="464"/>
              </w:tabs>
              <w:spacing w:before="6" w:line="232" w:lineRule="auto"/>
              <w:ind w:left="463" w:right="101"/>
              <w:jc w:val="both"/>
              <w:rPr>
                <w:rFonts w:cstheme="minorHAnsi"/>
                <w:sz w:val="20"/>
                <w:szCs w:val="20"/>
                <w:lang w:val="es-CO"/>
              </w:rPr>
            </w:pPr>
          </w:p>
          <w:p w14:paraId="659E4A63" w14:textId="77777777" w:rsidR="00150922" w:rsidRPr="004C42B5" w:rsidRDefault="00150922" w:rsidP="00150922">
            <w:pPr>
              <w:numPr>
                <w:ilvl w:val="0"/>
                <w:numId w:val="32"/>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Si la obra va a manejar muy pocos volúmenes de combustibles, estos se pueden almacenar en el almacén o bodega de materiales, los cuales deben cumplir las anteriores recomendaciones.</w:t>
            </w:r>
          </w:p>
          <w:p w14:paraId="0498969A" w14:textId="77777777" w:rsidR="00150922" w:rsidRPr="004C42B5" w:rsidRDefault="00150922" w:rsidP="00150922">
            <w:pPr>
              <w:tabs>
                <w:tab w:val="left" w:pos="464"/>
              </w:tabs>
              <w:spacing w:before="6" w:line="232" w:lineRule="auto"/>
              <w:ind w:left="463" w:right="101"/>
              <w:jc w:val="both"/>
              <w:rPr>
                <w:rFonts w:cstheme="minorHAnsi"/>
                <w:sz w:val="20"/>
                <w:szCs w:val="20"/>
                <w:lang w:val="es-CO"/>
              </w:rPr>
            </w:pPr>
          </w:p>
          <w:p w14:paraId="6CD6553A" w14:textId="77777777" w:rsidR="00150922" w:rsidRPr="004C42B5" w:rsidRDefault="00150922" w:rsidP="00150922">
            <w:pPr>
              <w:numPr>
                <w:ilvl w:val="0"/>
                <w:numId w:val="32"/>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Los aceites y grasas usados como producto de las actividades de mantenimiento de maquinaria deben ser almacenados por separado y entregado a una entidad competente y que tenga vigente la licencia ambiental para la recolección y transporte de aceites usados y que le dé la adecuada disposición final. De toda entrega que se realice a dichas empresas se debe guardar recibo y enviarlo en los informes mensuales ambientales.</w:t>
            </w:r>
          </w:p>
          <w:p w14:paraId="7590969E" w14:textId="77777777" w:rsidR="00150922" w:rsidRPr="004C42B5" w:rsidRDefault="00150922" w:rsidP="00150922">
            <w:pPr>
              <w:tabs>
                <w:tab w:val="left" w:pos="464"/>
              </w:tabs>
              <w:spacing w:before="6" w:line="232" w:lineRule="auto"/>
              <w:ind w:left="463" w:right="101"/>
              <w:jc w:val="both"/>
              <w:rPr>
                <w:rFonts w:cstheme="minorHAnsi"/>
                <w:sz w:val="20"/>
                <w:szCs w:val="20"/>
                <w:lang w:val="es-CO"/>
              </w:rPr>
            </w:pPr>
          </w:p>
          <w:p w14:paraId="46EF11AD" w14:textId="77777777" w:rsidR="00150922" w:rsidRPr="004C42B5" w:rsidRDefault="00150922" w:rsidP="00150922">
            <w:pPr>
              <w:numPr>
                <w:ilvl w:val="0"/>
                <w:numId w:val="32"/>
              </w:numPr>
              <w:tabs>
                <w:tab w:val="left" w:pos="464"/>
              </w:tabs>
              <w:spacing w:before="6" w:line="232" w:lineRule="auto"/>
              <w:ind w:right="101"/>
              <w:jc w:val="both"/>
              <w:rPr>
                <w:rFonts w:cstheme="minorHAnsi"/>
                <w:sz w:val="20"/>
                <w:szCs w:val="20"/>
                <w:lang w:val="es-CO"/>
              </w:rPr>
            </w:pPr>
            <w:r w:rsidRPr="004C42B5">
              <w:rPr>
                <w:rFonts w:cstheme="minorHAnsi"/>
                <w:sz w:val="20"/>
                <w:szCs w:val="20"/>
                <w:lang w:val="es-CO"/>
              </w:rPr>
              <w:t>Consultar Decreto 4741 de 2005 Residuos peligrosos.</w:t>
            </w:r>
          </w:p>
          <w:p w14:paraId="5C85F170" w14:textId="77777777" w:rsidR="00150922" w:rsidRPr="00892CBA" w:rsidRDefault="00150922" w:rsidP="00150922">
            <w:pPr>
              <w:pStyle w:val="TableParagraph"/>
              <w:ind w:left="363" w:right="131"/>
              <w:rPr>
                <w:rFonts w:asciiTheme="minorHAnsi" w:hAnsiTheme="minorHAnsi" w:cstheme="minorHAnsi"/>
                <w:sz w:val="20"/>
                <w:szCs w:val="20"/>
                <w:lang w:val="es-CO"/>
              </w:rPr>
            </w:pPr>
          </w:p>
          <w:p w14:paraId="198C3C7E" w14:textId="77777777" w:rsidR="00150922" w:rsidRPr="00892CBA" w:rsidRDefault="00150922" w:rsidP="00150922">
            <w:pPr>
              <w:pStyle w:val="TableParagraph"/>
              <w:ind w:right="131"/>
              <w:rPr>
                <w:rFonts w:asciiTheme="minorHAnsi" w:hAnsiTheme="minorHAnsi" w:cstheme="minorHAnsi"/>
                <w:sz w:val="20"/>
                <w:szCs w:val="20"/>
                <w:lang w:val="es-CO"/>
              </w:rPr>
            </w:pPr>
          </w:p>
          <w:p w14:paraId="33F96958" w14:textId="77777777" w:rsidR="00150922" w:rsidRPr="00892CBA" w:rsidRDefault="00150922" w:rsidP="00150922">
            <w:pPr>
              <w:pStyle w:val="TableParagraph"/>
              <w:ind w:right="131"/>
              <w:rPr>
                <w:rFonts w:asciiTheme="minorHAnsi" w:hAnsiTheme="minorHAnsi" w:cstheme="minorHAnsi"/>
                <w:b/>
                <w:sz w:val="20"/>
                <w:szCs w:val="20"/>
                <w:lang w:val="es-CO"/>
              </w:rPr>
            </w:pPr>
            <w:r w:rsidRPr="00892CBA">
              <w:rPr>
                <w:rFonts w:asciiTheme="minorHAnsi" w:hAnsiTheme="minorHAnsi" w:cstheme="minorHAnsi"/>
                <w:b/>
                <w:sz w:val="20"/>
                <w:szCs w:val="20"/>
                <w:lang w:val="es-CO"/>
              </w:rPr>
              <w:t>SEGUIMIENTO</w:t>
            </w:r>
          </w:p>
          <w:p w14:paraId="024B17F5" w14:textId="77777777" w:rsidR="00150922" w:rsidRPr="00892CBA" w:rsidRDefault="00150922" w:rsidP="00150922">
            <w:pPr>
              <w:pStyle w:val="TableParagraph"/>
              <w:ind w:right="131"/>
              <w:rPr>
                <w:rFonts w:asciiTheme="minorHAnsi" w:hAnsiTheme="minorHAnsi" w:cstheme="minorHAnsi"/>
                <w:b/>
                <w:sz w:val="20"/>
                <w:szCs w:val="20"/>
                <w:lang w:val="es-CO"/>
              </w:rPr>
            </w:pPr>
          </w:p>
          <w:p w14:paraId="15E2D451" w14:textId="77777777" w:rsidR="00150922" w:rsidRPr="00892CBA" w:rsidRDefault="00150922" w:rsidP="00150922">
            <w:pPr>
              <w:pStyle w:val="TableParagraph"/>
              <w:ind w:right="131"/>
              <w:rPr>
                <w:rFonts w:asciiTheme="minorHAnsi" w:hAnsiTheme="minorHAnsi" w:cstheme="minorHAnsi"/>
                <w:sz w:val="20"/>
                <w:szCs w:val="20"/>
                <w:lang w:val="es-CO"/>
              </w:rPr>
            </w:pPr>
            <w:r w:rsidRPr="00892CBA">
              <w:rPr>
                <w:rFonts w:asciiTheme="minorHAnsi" w:hAnsiTheme="minorHAnsi" w:cstheme="minorHAnsi"/>
                <w:b/>
                <w:sz w:val="20"/>
                <w:szCs w:val="20"/>
                <w:lang w:val="es-CO"/>
              </w:rPr>
              <w:t>Lista de Chequeo mensual</w:t>
            </w:r>
            <w:r w:rsidRPr="00892CBA">
              <w:rPr>
                <w:rFonts w:asciiTheme="minorHAnsi" w:hAnsiTheme="minorHAnsi" w:cstheme="minorHAnsi"/>
                <w:sz w:val="20"/>
                <w:szCs w:val="20"/>
                <w:lang w:val="es-CO"/>
              </w:rPr>
              <w:t xml:space="preserve"> – Ítems 4 Programa de uso y almacenamiento adecuado de materiales y elementos de construcción</w:t>
            </w:r>
          </w:p>
          <w:p w14:paraId="39F7F7C0" w14:textId="77777777" w:rsidR="00150922" w:rsidRPr="00892CBA" w:rsidRDefault="00150922" w:rsidP="00150922">
            <w:pPr>
              <w:pStyle w:val="TableParagraph"/>
              <w:ind w:right="131"/>
              <w:rPr>
                <w:rFonts w:asciiTheme="minorHAnsi" w:hAnsiTheme="minorHAnsi" w:cstheme="minorHAnsi"/>
                <w:sz w:val="20"/>
                <w:szCs w:val="20"/>
                <w:lang w:val="es-CO"/>
              </w:rPr>
            </w:pPr>
          </w:p>
          <w:p w14:paraId="78E866CD" w14:textId="77777777" w:rsidR="00150922" w:rsidRPr="00892CBA" w:rsidRDefault="00150922" w:rsidP="00150922">
            <w:pPr>
              <w:pStyle w:val="TableParagraph"/>
              <w:ind w:right="131"/>
              <w:rPr>
                <w:rFonts w:asciiTheme="minorHAnsi" w:hAnsiTheme="minorHAnsi" w:cstheme="minorHAnsi"/>
                <w:b/>
                <w:sz w:val="20"/>
                <w:szCs w:val="20"/>
                <w:lang w:val="es-CO"/>
              </w:rPr>
            </w:pPr>
            <w:r w:rsidRPr="00892CBA">
              <w:rPr>
                <w:rFonts w:asciiTheme="minorHAnsi" w:hAnsiTheme="minorHAnsi" w:cstheme="minorHAnsi"/>
                <w:b/>
                <w:sz w:val="20"/>
                <w:szCs w:val="20"/>
                <w:lang w:val="es-CO"/>
              </w:rPr>
              <w:t>FORMATO DE CONTROL MENSUAL</w:t>
            </w:r>
          </w:p>
          <w:p w14:paraId="06BCAF73" w14:textId="77777777" w:rsidR="00150922" w:rsidRPr="00892CBA" w:rsidRDefault="00150922" w:rsidP="00150922">
            <w:pPr>
              <w:pStyle w:val="TableParagraph"/>
              <w:ind w:right="131"/>
              <w:rPr>
                <w:rFonts w:asciiTheme="minorHAnsi" w:hAnsiTheme="minorHAnsi" w:cstheme="minorHAnsi"/>
                <w:sz w:val="20"/>
                <w:szCs w:val="20"/>
                <w:lang w:val="es-CO"/>
              </w:rPr>
            </w:pPr>
          </w:p>
          <w:p w14:paraId="0FA394B0" w14:textId="77777777" w:rsidR="00150922" w:rsidRPr="00892CBA" w:rsidRDefault="00150922" w:rsidP="00150922">
            <w:pPr>
              <w:pStyle w:val="TableParagraph"/>
              <w:ind w:right="131"/>
              <w:rPr>
                <w:rFonts w:asciiTheme="minorHAnsi" w:hAnsiTheme="minorHAnsi" w:cstheme="minorHAnsi"/>
                <w:sz w:val="20"/>
                <w:szCs w:val="20"/>
                <w:lang w:val="es-CO"/>
              </w:rPr>
            </w:pPr>
            <w:r w:rsidRPr="00892CBA">
              <w:rPr>
                <w:rFonts w:asciiTheme="minorHAnsi" w:hAnsiTheme="minorHAnsi" w:cstheme="minorHAnsi"/>
                <w:sz w:val="20"/>
                <w:szCs w:val="20"/>
                <w:lang w:val="es-CO"/>
              </w:rPr>
              <w:t>Formato 1 Control de disposición de materiales de excavación y escombros.</w:t>
            </w:r>
          </w:p>
          <w:p w14:paraId="118BE979" w14:textId="77777777" w:rsidR="00150922" w:rsidRPr="00892CBA" w:rsidRDefault="00150922" w:rsidP="00150922">
            <w:pPr>
              <w:pStyle w:val="TableParagraph"/>
              <w:ind w:right="131"/>
              <w:rPr>
                <w:rFonts w:asciiTheme="minorHAnsi" w:hAnsiTheme="minorHAnsi" w:cstheme="minorHAnsi"/>
                <w:b/>
                <w:sz w:val="20"/>
                <w:szCs w:val="20"/>
                <w:lang w:val="es-CO"/>
              </w:rPr>
            </w:pPr>
          </w:p>
          <w:p w14:paraId="3F889003" w14:textId="29788D1F" w:rsidR="00150922" w:rsidRPr="00892CBA" w:rsidRDefault="00150922" w:rsidP="00150922">
            <w:pPr>
              <w:pStyle w:val="TableParagraph"/>
              <w:ind w:right="131"/>
              <w:rPr>
                <w:rFonts w:asciiTheme="minorHAnsi" w:hAnsiTheme="minorHAnsi" w:cstheme="minorHAnsi"/>
                <w:sz w:val="20"/>
                <w:szCs w:val="20"/>
                <w:lang w:val="es-CO"/>
              </w:rPr>
            </w:pPr>
            <w:r w:rsidRPr="00892CBA">
              <w:rPr>
                <w:rFonts w:asciiTheme="minorHAnsi" w:hAnsiTheme="minorHAnsi" w:cstheme="minorHAnsi"/>
                <w:b/>
                <w:sz w:val="20"/>
                <w:szCs w:val="20"/>
                <w:lang w:val="es-CO"/>
              </w:rPr>
              <w:t>RESPONSABLES</w:t>
            </w:r>
            <w:r w:rsidRPr="00892CBA">
              <w:rPr>
                <w:rFonts w:asciiTheme="minorHAnsi" w:hAnsiTheme="minorHAnsi" w:cstheme="minorHAnsi"/>
                <w:sz w:val="20"/>
                <w:szCs w:val="20"/>
                <w:lang w:val="es-CO"/>
              </w:rPr>
              <w:tab/>
              <w:t>-Contratista de Obra (</w:t>
            </w:r>
            <w:r w:rsidR="004B3BC0" w:rsidRPr="00892CBA">
              <w:rPr>
                <w:rFonts w:asciiTheme="minorHAnsi" w:hAnsiTheme="minorHAnsi" w:cstheme="minorHAnsi"/>
                <w:sz w:val="20"/>
                <w:szCs w:val="20"/>
                <w:lang w:val="es-CO"/>
              </w:rPr>
              <w:t>director</w:t>
            </w:r>
            <w:r w:rsidRPr="00892CBA">
              <w:rPr>
                <w:rFonts w:asciiTheme="minorHAnsi" w:hAnsiTheme="minorHAnsi" w:cstheme="minorHAnsi"/>
                <w:sz w:val="20"/>
                <w:szCs w:val="20"/>
                <w:lang w:val="es-CO"/>
              </w:rPr>
              <w:t xml:space="preserve"> de </w:t>
            </w:r>
            <w:r w:rsidR="004B3BC0" w:rsidRPr="00892CBA">
              <w:rPr>
                <w:rFonts w:asciiTheme="minorHAnsi" w:hAnsiTheme="minorHAnsi" w:cstheme="minorHAnsi"/>
                <w:sz w:val="20"/>
                <w:szCs w:val="20"/>
                <w:lang w:val="es-CO"/>
              </w:rPr>
              <w:t>Obra,</w:t>
            </w:r>
            <w:r w:rsidRPr="00892CBA">
              <w:rPr>
                <w:rFonts w:asciiTheme="minorHAnsi" w:hAnsiTheme="minorHAnsi" w:cstheme="minorHAnsi"/>
                <w:sz w:val="20"/>
                <w:szCs w:val="20"/>
                <w:lang w:val="es-CO"/>
              </w:rPr>
              <w:t xml:space="preserve"> Residente de obra y Asesor ambiental)</w:t>
            </w:r>
          </w:p>
          <w:p w14:paraId="7509A0BF" w14:textId="77777777" w:rsidR="00150922" w:rsidRPr="00892CBA" w:rsidRDefault="00150922" w:rsidP="00150922">
            <w:pPr>
              <w:pStyle w:val="TableParagraph"/>
              <w:ind w:right="131"/>
              <w:rPr>
                <w:rFonts w:asciiTheme="minorHAnsi" w:hAnsiTheme="minorHAnsi" w:cstheme="minorHAnsi"/>
                <w:sz w:val="20"/>
                <w:szCs w:val="20"/>
                <w:lang w:val="es-CO"/>
              </w:rPr>
            </w:pPr>
            <w:r w:rsidRPr="00892CBA">
              <w:rPr>
                <w:rFonts w:asciiTheme="minorHAnsi" w:hAnsiTheme="minorHAnsi" w:cstheme="minorHAnsi"/>
                <w:sz w:val="20"/>
                <w:szCs w:val="20"/>
                <w:lang w:val="es-CO"/>
              </w:rPr>
              <w:t>-</w:t>
            </w:r>
            <w:r w:rsidRPr="00892CBA">
              <w:rPr>
                <w:rFonts w:asciiTheme="minorHAnsi" w:hAnsiTheme="minorHAnsi" w:cstheme="minorHAnsi"/>
                <w:sz w:val="20"/>
                <w:szCs w:val="20"/>
                <w:lang w:val="es-CO"/>
              </w:rPr>
              <w:tab/>
              <w:t>Interventoría (Residente de Interventoría SISOMA).</w:t>
            </w:r>
          </w:p>
          <w:p w14:paraId="0D68C18A" w14:textId="77777777" w:rsidR="00150922" w:rsidRPr="00892CBA" w:rsidRDefault="00150922" w:rsidP="00150922">
            <w:pPr>
              <w:pStyle w:val="TableParagraph"/>
              <w:ind w:left="363" w:right="131"/>
              <w:rPr>
                <w:rFonts w:asciiTheme="minorHAnsi" w:hAnsiTheme="minorHAnsi" w:cstheme="minorHAnsi"/>
                <w:sz w:val="20"/>
                <w:szCs w:val="20"/>
              </w:rPr>
            </w:pPr>
          </w:p>
          <w:p w14:paraId="06D5923E" w14:textId="77777777" w:rsidR="00150922" w:rsidRPr="00892CBA" w:rsidRDefault="00150922" w:rsidP="00150922">
            <w:pPr>
              <w:pStyle w:val="TableParagraph"/>
              <w:ind w:left="363" w:right="131"/>
              <w:rPr>
                <w:rFonts w:asciiTheme="minorHAnsi" w:hAnsiTheme="minorHAnsi" w:cstheme="minorHAnsi"/>
                <w:sz w:val="20"/>
                <w:szCs w:val="20"/>
              </w:rPr>
            </w:pPr>
          </w:p>
          <w:p w14:paraId="4A581676" w14:textId="77777777" w:rsidR="00150922" w:rsidRPr="00892CBA" w:rsidRDefault="00150922" w:rsidP="00150922">
            <w:pPr>
              <w:pStyle w:val="TableParagraph"/>
              <w:ind w:left="363" w:right="131"/>
              <w:rPr>
                <w:rFonts w:asciiTheme="minorHAnsi" w:hAnsiTheme="minorHAnsi" w:cstheme="minorHAnsi"/>
                <w:sz w:val="20"/>
                <w:szCs w:val="20"/>
              </w:rPr>
            </w:pPr>
          </w:p>
          <w:p w14:paraId="306280B7" w14:textId="77777777" w:rsidR="00150922" w:rsidRPr="00892CBA" w:rsidRDefault="00150922" w:rsidP="00150922">
            <w:pPr>
              <w:pStyle w:val="TableParagraph"/>
              <w:ind w:left="363" w:right="131"/>
              <w:rPr>
                <w:rFonts w:asciiTheme="minorHAnsi" w:hAnsiTheme="minorHAnsi" w:cstheme="minorHAnsi"/>
                <w:sz w:val="20"/>
                <w:szCs w:val="20"/>
              </w:rPr>
            </w:pPr>
          </w:p>
          <w:p w14:paraId="4DF0A9C5" w14:textId="77777777" w:rsidR="00150922" w:rsidRPr="00892CBA" w:rsidRDefault="00150922" w:rsidP="00150922">
            <w:pPr>
              <w:pStyle w:val="TableParagraph"/>
              <w:ind w:left="363" w:right="131"/>
              <w:rPr>
                <w:rFonts w:asciiTheme="minorHAnsi" w:hAnsiTheme="minorHAnsi" w:cstheme="minorHAnsi"/>
                <w:sz w:val="20"/>
                <w:szCs w:val="20"/>
              </w:rPr>
            </w:pPr>
          </w:p>
        </w:tc>
      </w:tr>
    </w:tbl>
    <w:p w14:paraId="3CAD34EA" w14:textId="77777777" w:rsidR="00150922" w:rsidRPr="00892CBA" w:rsidRDefault="00150922" w:rsidP="00150922">
      <w:pPr>
        <w:pStyle w:val="Default"/>
        <w:jc w:val="both"/>
        <w:rPr>
          <w:rFonts w:asciiTheme="minorHAnsi" w:hAnsiTheme="minorHAnsi" w:cstheme="minorHAnsi"/>
          <w:b/>
          <w:sz w:val="22"/>
          <w:szCs w:val="22"/>
        </w:rPr>
      </w:pPr>
    </w:p>
    <w:p w14:paraId="5BD3CDF2" w14:textId="77777777" w:rsidR="00150922" w:rsidRPr="00892CBA" w:rsidRDefault="00150922" w:rsidP="00150922">
      <w:pPr>
        <w:pStyle w:val="Prrafodelista"/>
        <w:numPr>
          <w:ilvl w:val="2"/>
          <w:numId w:val="2"/>
        </w:numPr>
        <w:rPr>
          <w:rFonts w:cstheme="minorHAnsi"/>
          <w:color w:val="000000"/>
        </w:rPr>
      </w:pPr>
      <w:r w:rsidRPr="00892CBA">
        <w:rPr>
          <w:rFonts w:cstheme="minorHAnsi"/>
          <w:b/>
          <w:color w:val="000000"/>
        </w:rPr>
        <w:t>Programa de Manejo de materiales de construcción</w:t>
      </w: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44"/>
        <w:gridCol w:w="2245"/>
        <w:gridCol w:w="2245"/>
        <w:gridCol w:w="2249"/>
      </w:tblGrid>
      <w:tr w:rsidR="00150922" w:rsidRPr="00892CBA" w14:paraId="1C310B68" w14:textId="77777777" w:rsidTr="00150922">
        <w:trPr>
          <w:trHeight w:val="274"/>
        </w:trPr>
        <w:tc>
          <w:tcPr>
            <w:tcW w:w="2244" w:type="dxa"/>
            <w:shd w:val="clear" w:color="auto" w:fill="D9D9D9"/>
          </w:tcPr>
          <w:p w14:paraId="6790AE0E" w14:textId="77777777" w:rsidR="00150922" w:rsidRPr="00892CBA" w:rsidRDefault="00150922" w:rsidP="00150922">
            <w:pPr>
              <w:pStyle w:val="TableParagraph"/>
              <w:spacing w:before="2" w:line="252" w:lineRule="exact"/>
              <w:ind w:left="107"/>
              <w:rPr>
                <w:rFonts w:asciiTheme="minorHAnsi" w:hAnsiTheme="minorHAnsi" w:cstheme="minorHAnsi"/>
                <w:b/>
              </w:rPr>
            </w:pPr>
            <w:r w:rsidRPr="00892CBA">
              <w:rPr>
                <w:rFonts w:asciiTheme="minorHAnsi" w:hAnsiTheme="minorHAnsi" w:cstheme="minorHAnsi"/>
                <w:b/>
              </w:rPr>
              <w:t>PROGRAMA 5</w:t>
            </w:r>
          </w:p>
        </w:tc>
        <w:tc>
          <w:tcPr>
            <w:tcW w:w="6739" w:type="dxa"/>
            <w:gridSpan w:val="3"/>
            <w:shd w:val="clear" w:color="auto" w:fill="D9D9D9"/>
          </w:tcPr>
          <w:p w14:paraId="34723391" w14:textId="77777777" w:rsidR="00150922" w:rsidRPr="00892CBA" w:rsidRDefault="00150922" w:rsidP="00150922">
            <w:pPr>
              <w:pStyle w:val="TableParagraph"/>
              <w:spacing w:before="2" w:line="252" w:lineRule="exact"/>
              <w:ind w:left="107"/>
              <w:rPr>
                <w:rFonts w:asciiTheme="minorHAnsi" w:hAnsiTheme="minorHAnsi" w:cstheme="minorHAnsi"/>
                <w:b/>
              </w:rPr>
            </w:pPr>
            <w:r w:rsidRPr="00892CBA">
              <w:rPr>
                <w:rFonts w:asciiTheme="minorHAnsi" w:hAnsiTheme="minorHAnsi" w:cstheme="minorHAnsi"/>
                <w:b/>
              </w:rPr>
              <w:t>MANEJO DE MATERIALES DE CONSTRUCCIÓN</w:t>
            </w:r>
          </w:p>
        </w:tc>
      </w:tr>
      <w:tr w:rsidR="00150922" w:rsidRPr="00892CBA" w14:paraId="67E90121" w14:textId="77777777" w:rsidTr="00150922">
        <w:trPr>
          <w:trHeight w:val="1085"/>
        </w:trPr>
        <w:tc>
          <w:tcPr>
            <w:tcW w:w="2244" w:type="dxa"/>
          </w:tcPr>
          <w:p w14:paraId="208F646F" w14:textId="77777777" w:rsidR="00150922" w:rsidRPr="00892CBA" w:rsidRDefault="00150922" w:rsidP="00150922">
            <w:pPr>
              <w:pStyle w:val="TableParagraph"/>
              <w:spacing w:before="1"/>
              <w:ind w:left="107"/>
              <w:rPr>
                <w:rFonts w:asciiTheme="minorHAnsi" w:hAnsiTheme="minorHAnsi" w:cstheme="minorHAnsi"/>
                <w:b/>
              </w:rPr>
            </w:pPr>
            <w:r w:rsidRPr="00892CBA">
              <w:rPr>
                <w:rFonts w:asciiTheme="minorHAnsi" w:hAnsiTheme="minorHAnsi" w:cstheme="minorHAnsi"/>
                <w:b/>
              </w:rPr>
              <w:t>OBJETIVOS</w:t>
            </w:r>
          </w:p>
        </w:tc>
        <w:tc>
          <w:tcPr>
            <w:tcW w:w="6739" w:type="dxa"/>
            <w:gridSpan w:val="3"/>
          </w:tcPr>
          <w:p w14:paraId="380CAD06" w14:textId="77777777" w:rsidR="00150922" w:rsidRPr="00892CBA" w:rsidRDefault="00150922" w:rsidP="00150922">
            <w:pPr>
              <w:pStyle w:val="TableParagraph"/>
              <w:numPr>
                <w:ilvl w:val="0"/>
                <w:numId w:val="36"/>
              </w:numPr>
              <w:tabs>
                <w:tab w:val="left" w:pos="469"/>
              </w:tabs>
              <w:spacing w:before="1" w:line="242" w:lineRule="auto"/>
              <w:ind w:right="105"/>
              <w:jc w:val="both"/>
              <w:rPr>
                <w:rFonts w:asciiTheme="minorHAnsi" w:hAnsiTheme="minorHAnsi" w:cstheme="minorHAnsi"/>
              </w:rPr>
            </w:pPr>
            <w:r w:rsidRPr="00892CBA">
              <w:rPr>
                <w:rFonts w:asciiTheme="minorHAnsi" w:hAnsiTheme="minorHAnsi" w:cstheme="minorHAnsi"/>
              </w:rPr>
              <w:t>Prevenir, controlar y mitigar los impactos ambientales generados por transporte, acopio temporal y uso de los diferentes materiales de</w:t>
            </w:r>
            <w:r w:rsidRPr="00892CBA">
              <w:rPr>
                <w:rFonts w:asciiTheme="minorHAnsi" w:hAnsiTheme="minorHAnsi" w:cstheme="minorHAnsi"/>
                <w:spacing w:val="-4"/>
              </w:rPr>
              <w:t xml:space="preserve"> </w:t>
            </w:r>
            <w:r w:rsidRPr="00892CBA">
              <w:rPr>
                <w:rFonts w:asciiTheme="minorHAnsi" w:hAnsiTheme="minorHAnsi" w:cstheme="minorHAnsi"/>
              </w:rPr>
              <w:t>construcción.</w:t>
            </w:r>
          </w:p>
          <w:p w14:paraId="59568995" w14:textId="77777777" w:rsidR="00150922" w:rsidRPr="00892CBA" w:rsidRDefault="00150922" w:rsidP="00150922">
            <w:pPr>
              <w:pStyle w:val="TableParagraph"/>
              <w:numPr>
                <w:ilvl w:val="0"/>
                <w:numId w:val="36"/>
              </w:numPr>
              <w:tabs>
                <w:tab w:val="left" w:pos="469"/>
              </w:tabs>
              <w:spacing w:line="251" w:lineRule="exact"/>
              <w:ind w:hanging="362"/>
              <w:jc w:val="both"/>
              <w:rPr>
                <w:rFonts w:asciiTheme="minorHAnsi" w:hAnsiTheme="minorHAnsi" w:cstheme="minorHAnsi"/>
              </w:rPr>
            </w:pPr>
            <w:r w:rsidRPr="00892CBA">
              <w:rPr>
                <w:rFonts w:asciiTheme="minorHAnsi" w:hAnsiTheme="minorHAnsi" w:cstheme="minorHAnsi"/>
              </w:rPr>
              <w:t>Optimizar el uso de los materiales a utilizar en la</w:t>
            </w:r>
            <w:r w:rsidRPr="00892CBA">
              <w:rPr>
                <w:rFonts w:asciiTheme="minorHAnsi" w:hAnsiTheme="minorHAnsi" w:cstheme="minorHAnsi"/>
                <w:spacing w:val="-18"/>
              </w:rPr>
              <w:t xml:space="preserve"> </w:t>
            </w:r>
            <w:r w:rsidRPr="00892CBA">
              <w:rPr>
                <w:rFonts w:asciiTheme="minorHAnsi" w:hAnsiTheme="minorHAnsi" w:cstheme="minorHAnsi"/>
              </w:rPr>
              <w:t>obra.</w:t>
            </w:r>
          </w:p>
        </w:tc>
      </w:tr>
      <w:tr w:rsidR="00150922" w:rsidRPr="00892CBA" w14:paraId="0F121D92" w14:textId="77777777" w:rsidTr="00150922">
        <w:trPr>
          <w:trHeight w:val="274"/>
        </w:trPr>
        <w:tc>
          <w:tcPr>
            <w:tcW w:w="2244" w:type="dxa"/>
            <w:shd w:val="clear" w:color="auto" w:fill="D9D9D9"/>
          </w:tcPr>
          <w:p w14:paraId="70DD2D52" w14:textId="77777777" w:rsidR="00150922" w:rsidRPr="00892CBA" w:rsidRDefault="00150922" w:rsidP="00150922">
            <w:pPr>
              <w:pStyle w:val="TableParagraph"/>
              <w:spacing w:before="1" w:line="252" w:lineRule="exact"/>
              <w:ind w:left="107"/>
              <w:rPr>
                <w:rFonts w:asciiTheme="minorHAnsi" w:hAnsiTheme="minorHAnsi" w:cstheme="minorHAnsi"/>
                <w:b/>
              </w:rPr>
            </w:pPr>
            <w:r w:rsidRPr="00892CBA">
              <w:rPr>
                <w:rFonts w:asciiTheme="minorHAnsi" w:hAnsiTheme="minorHAnsi" w:cstheme="minorHAnsi"/>
                <w:b/>
              </w:rPr>
              <w:t>ETAPA</w:t>
            </w:r>
          </w:p>
        </w:tc>
        <w:tc>
          <w:tcPr>
            <w:tcW w:w="2245" w:type="dxa"/>
          </w:tcPr>
          <w:p w14:paraId="702096ED" w14:textId="77777777" w:rsidR="00150922" w:rsidRPr="00892CBA" w:rsidRDefault="00150922" w:rsidP="00150922">
            <w:pPr>
              <w:pStyle w:val="TableParagraph"/>
              <w:spacing w:before="1" w:line="252" w:lineRule="exact"/>
              <w:ind w:left="107"/>
              <w:rPr>
                <w:rFonts w:asciiTheme="minorHAnsi" w:hAnsiTheme="minorHAnsi" w:cstheme="minorHAnsi"/>
              </w:rPr>
            </w:pPr>
            <w:r w:rsidRPr="00892CBA">
              <w:rPr>
                <w:rFonts w:asciiTheme="minorHAnsi" w:hAnsiTheme="minorHAnsi" w:cstheme="minorHAnsi"/>
              </w:rPr>
              <w:t>Construcción</w:t>
            </w:r>
          </w:p>
        </w:tc>
        <w:tc>
          <w:tcPr>
            <w:tcW w:w="2245" w:type="dxa"/>
            <w:shd w:val="clear" w:color="auto" w:fill="D9D9D9"/>
          </w:tcPr>
          <w:p w14:paraId="2D4AF0EB" w14:textId="77777777" w:rsidR="00150922" w:rsidRPr="00892CBA" w:rsidRDefault="00150922" w:rsidP="00150922">
            <w:pPr>
              <w:pStyle w:val="TableParagraph"/>
              <w:spacing w:before="1" w:line="252" w:lineRule="exact"/>
              <w:ind w:left="107"/>
              <w:rPr>
                <w:rFonts w:asciiTheme="minorHAnsi" w:hAnsiTheme="minorHAnsi" w:cstheme="minorHAnsi"/>
                <w:b/>
              </w:rPr>
            </w:pPr>
            <w:r w:rsidRPr="00892CBA">
              <w:rPr>
                <w:rFonts w:asciiTheme="minorHAnsi" w:hAnsiTheme="minorHAnsi" w:cstheme="minorHAnsi"/>
                <w:b/>
              </w:rPr>
              <w:t>TIPO DE MEDIDA</w:t>
            </w:r>
          </w:p>
        </w:tc>
        <w:tc>
          <w:tcPr>
            <w:tcW w:w="2249" w:type="dxa"/>
          </w:tcPr>
          <w:p w14:paraId="2F0933B9" w14:textId="77777777" w:rsidR="00150922" w:rsidRPr="00892CBA" w:rsidRDefault="00150922" w:rsidP="00150922">
            <w:pPr>
              <w:pStyle w:val="TableParagraph"/>
              <w:spacing w:before="1" w:line="252" w:lineRule="exact"/>
              <w:ind w:left="107"/>
              <w:rPr>
                <w:rFonts w:asciiTheme="minorHAnsi" w:hAnsiTheme="minorHAnsi" w:cstheme="minorHAnsi"/>
              </w:rPr>
            </w:pPr>
            <w:r w:rsidRPr="00892CBA">
              <w:rPr>
                <w:rFonts w:asciiTheme="minorHAnsi" w:hAnsiTheme="minorHAnsi" w:cstheme="minorHAnsi"/>
              </w:rPr>
              <w:t>Prevención /Control</w:t>
            </w:r>
          </w:p>
        </w:tc>
      </w:tr>
      <w:tr w:rsidR="00150922" w:rsidRPr="00892CBA" w14:paraId="72274D27" w14:textId="77777777" w:rsidTr="00150922">
        <w:trPr>
          <w:trHeight w:val="274"/>
        </w:trPr>
        <w:tc>
          <w:tcPr>
            <w:tcW w:w="8983" w:type="dxa"/>
            <w:gridSpan w:val="4"/>
            <w:shd w:val="clear" w:color="auto" w:fill="D9D9D9"/>
          </w:tcPr>
          <w:p w14:paraId="450529F4" w14:textId="77777777" w:rsidR="00150922" w:rsidRPr="00892CBA" w:rsidRDefault="00150922" w:rsidP="00150922">
            <w:pPr>
              <w:pStyle w:val="TableParagraph"/>
              <w:spacing w:before="1" w:line="252" w:lineRule="exact"/>
              <w:ind w:left="3406" w:right="3408"/>
              <w:jc w:val="center"/>
              <w:rPr>
                <w:rFonts w:asciiTheme="minorHAnsi" w:hAnsiTheme="minorHAnsi" w:cstheme="minorHAnsi"/>
                <w:b/>
              </w:rPr>
            </w:pPr>
            <w:r w:rsidRPr="00892CBA">
              <w:rPr>
                <w:rFonts w:asciiTheme="minorHAnsi" w:hAnsiTheme="minorHAnsi" w:cstheme="minorHAnsi"/>
                <w:b/>
              </w:rPr>
              <w:t>IMPACTOS A</w:t>
            </w:r>
            <w:r w:rsidRPr="00892CBA">
              <w:rPr>
                <w:rFonts w:asciiTheme="minorHAnsi" w:hAnsiTheme="minorHAnsi" w:cstheme="minorHAnsi"/>
                <w:b/>
                <w:spacing w:val="-3"/>
              </w:rPr>
              <w:t xml:space="preserve"> </w:t>
            </w:r>
            <w:r w:rsidRPr="00892CBA">
              <w:rPr>
                <w:rFonts w:asciiTheme="minorHAnsi" w:hAnsiTheme="minorHAnsi" w:cstheme="minorHAnsi"/>
                <w:b/>
              </w:rPr>
              <w:t>MANEJAR</w:t>
            </w:r>
          </w:p>
        </w:tc>
      </w:tr>
      <w:tr w:rsidR="00150922" w:rsidRPr="00892CBA" w14:paraId="7AB0F9C8" w14:textId="77777777" w:rsidTr="00150922">
        <w:trPr>
          <w:trHeight w:val="1622"/>
        </w:trPr>
        <w:tc>
          <w:tcPr>
            <w:tcW w:w="8983" w:type="dxa"/>
            <w:gridSpan w:val="4"/>
          </w:tcPr>
          <w:p w14:paraId="68C7D75D" w14:textId="482E7B59" w:rsidR="00150922" w:rsidRPr="00892CBA" w:rsidRDefault="00150922" w:rsidP="00150922">
            <w:pPr>
              <w:pStyle w:val="TableParagraph"/>
              <w:numPr>
                <w:ilvl w:val="0"/>
                <w:numId w:val="35"/>
              </w:numPr>
              <w:tabs>
                <w:tab w:val="left" w:pos="931"/>
                <w:tab w:val="left" w:pos="932"/>
              </w:tabs>
              <w:spacing w:line="253" w:lineRule="exact"/>
              <w:ind w:hanging="362"/>
              <w:rPr>
                <w:rFonts w:asciiTheme="minorHAnsi" w:hAnsiTheme="minorHAnsi" w:cstheme="minorHAnsi"/>
              </w:rPr>
            </w:pPr>
            <w:r w:rsidRPr="00892CBA">
              <w:rPr>
                <w:rFonts w:asciiTheme="minorHAnsi" w:hAnsiTheme="minorHAnsi" w:cstheme="minorHAnsi"/>
              </w:rPr>
              <w:t>Contaminación atmosférica por emisión de material</w:t>
            </w:r>
            <w:r w:rsidRPr="00892CBA">
              <w:rPr>
                <w:rFonts w:asciiTheme="minorHAnsi" w:hAnsiTheme="minorHAnsi" w:cstheme="minorHAnsi"/>
                <w:spacing w:val="-14"/>
              </w:rPr>
              <w:t xml:space="preserve"> </w:t>
            </w:r>
            <w:r w:rsidR="004B3BC0" w:rsidRPr="00892CBA">
              <w:rPr>
                <w:rFonts w:asciiTheme="minorHAnsi" w:hAnsiTheme="minorHAnsi" w:cstheme="minorHAnsi"/>
              </w:rPr>
              <w:t>particulado</w:t>
            </w:r>
            <w:r w:rsidRPr="00892CBA">
              <w:rPr>
                <w:rFonts w:asciiTheme="minorHAnsi" w:hAnsiTheme="minorHAnsi" w:cstheme="minorHAnsi"/>
              </w:rPr>
              <w:t>.</w:t>
            </w:r>
          </w:p>
          <w:p w14:paraId="559DF0E9" w14:textId="77777777" w:rsidR="00150922" w:rsidRPr="00892CBA" w:rsidRDefault="00150922" w:rsidP="00150922">
            <w:pPr>
              <w:pStyle w:val="TableParagraph"/>
              <w:numPr>
                <w:ilvl w:val="0"/>
                <w:numId w:val="35"/>
              </w:numPr>
              <w:tabs>
                <w:tab w:val="left" w:pos="931"/>
                <w:tab w:val="left" w:pos="932"/>
              </w:tabs>
              <w:spacing w:line="270" w:lineRule="exact"/>
              <w:ind w:hanging="362"/>
              <w:rPr>
                <w:rFonts w:asciiTheme="minorHAnsi" w:hAnsiTheme="minorHAnsi" w:cstheme="minorHAnsi"/>
              </w:rPr>
            </w:pPr>
            <w:r w:rsidRPr="00892CBA">
              <w:rPr>
                <w:rFonts w:asciiTheme="minorHAnsi" w:hAnsiTheme="minorHAnsi" w:cstheme="minorHAnsi"/>
              </w:rPr>
              <w:t>Generación de</w:t>
            </w:r>
            <w:r w:rsidRPr="00892CBA">
              <w:rPr>
                <w:rFonts w:asciiTheme="minorHAnsi" w:hAnsiTheme="minorHAnsi" w:cstheme="minorHAnsi"/>
                <w:spacing w:val="-3"/>
              </w:rPr>
              <w:t xml:space="preserve"> </w:t>
            </w:r>
            <w:r w:rsidRPr="00892CBA">
              <w:rPr>
                <w:rFonts w:asciiTheme="minorHAnsi" w:hAnsiTheme="minorHAnsi" w:cstheme="minorHAnsi"/>
              </w:rPr>
              <w:t>RCD</w:t>
            </w:r>
          </w:p>
          <w:p w14:paraId="27300A97" w14:textId="77777777" w:rsidR="00150922" w:rsidRPr="00892CBA" w:rsidRDefault="00150922" w:rsidP="00150922">
            <w:pPr>
              <w:pStyle w:val="TableParagraph"/>
              <w:numPr>
                <w:ilvl w:val="0"/>
                <w:numId w:val="35"/>
              </w:numPr>
              <w:tabs>
                <w:tab w:val="left" w:pos="931"/>
                <w:tab w:val="left" w:pos="932"/>
              </w:tabs>
              <w:spacing w:line="272" w:lineRule="exact"/>
              <w:ind w:hanging="362"/>
              <w:rPr>
                <w:rFonts w:asciiTheme="minorHAnsi" w:hAnsiTheme="minorHAnsi" w:cstheme="minorHAnsi"/>
              </w:rPr>
            </w:pPr>
            <w:r w:rsidRPr="00892CBA">
              <w:rPr>
                <w:rFonts w:asciiTheme="minorHAnsi" w:hAnsiTheme="minorHAnsi" w:cstheme="minorHAnsi"/>
              </w:rPr>
              <w:t>Generación de residuos</w:t>
            </w:r>
            <w:r w:rsidRPr="00892CBA">
              <w:rPr>
                <w:rFonts w:asciiTheme="minorHAnsi" w:hAnsiTheme="minorHAnsi" w:cstheme="minorHAnsi"/>
                <w:spacing w:val="-4"/>
              </w:rPr>
              <w:t xml:space="preserve"> </w:t>
            </w:r>
            <w:r w:rsidRPr="00892CBA">
              <w:rPr>
                <w:rFonts w:asciiTheme="minorHAnsi" w:hAnsiTheme="minorHAnsi" w:cstheme="minorHAnsi"/>
              </w:rPr>
              <w:t>sólidos.</w:t>
            </w:r>
          </w:p>
          <w:p w14:paraId="79130490" w14:textId="77777777" w:rsidR="00150922" w:rsidRPr="00892CBA" w:rsidRDefault="00150922" w:rsidP="00150922">
            <w:pPr>
              <w:pStyle w:val="TableParagraph"/>
              <w:numPr>
                <w:ilvl w:val="0"/>
                <w:numId w:val="35"/>
              </w:numPr>
              <w:tabs>
                <w:tab w:val="left" w:pos="931"/>
                <w:tab w:val="left" w:pos="932"/>
              </w:tabs>
              <w:spacing w:line="270" w:lineRule="exact"/>
              <w:ind w:hanging="362"/>
              <w:rPr>
                <w:rFonts w:asciiTheme="minorHAnsi" w:hAnsiTheme="minorHAnsi" w:cstheme="minorHAnsi"/>
              </w:rPr>
            </w:pPr>
            <w:r w:rsidRPr="00892CBA">
              <w:rPr>
                <w:rFonts w:asciiTheme="minorHAnsi" w:hAnsiTheme="minorHAnsi" w:cstheme="minorHAnsi"/>
              </w:rPr>
              <w:t>Incremento</w:t>
            </w:r>
            <w:r w:rsidRPr="00892CBA">
              <w:rPr>
                <w:rFonts w:asciiTheme="minorHAnsi" w:hAnsiTheme="minorHAnsi" w:cstheme="minorHAnsi"/>
                <w:spacing w:val="-1"/>
              </w:rPr>
              <w:t xml:space="preserve"> </w:t>
            </w:r>
            <w:r w:rsidRPr="00892CBA">
              <w:rPr>
                <w:rFonts w:asciiTheme="minorHAnsi" w:hAnsiTheme="minorHAnsi" w:cstheme="minorHAnsi"/>
              </w:rPr>
              <w:t>en</w:t>
            </w:r>
            <w:r w:rsidRPr="00892CBA">
              <w:rPr>
                <w:rFonts w:asciiTheme="minorHAnsi" w:hAnsiTheme="minorHAnsi" w:cstheme="minorHAnsi"/>
                <w:spacing w:val="-3"/>
              </w:rPr>
              <w:t xml:space="preserve"> </w:t>
            </w:r>
            <w:r w:rsidRPr="00892CBA">
              <w:rPr>
                <w:rFonts w:asciiTheme="minorHAnsi" w:hAnsiTheme="minorHAnsi" w:cstheme="minorHAnsi"/>
              </w:rPr>
              <w:t>los</w:t>
            </w:r>
            <w:r w:rsidRPr="00892CBA">
              <w:rPr>
                <w:rFonts w:asciiTheme="minorHAnsi" w:hAnsiTheme="minorHAnsi" w:cstheme="minorHAnsi"/>
                <w:spacing w:val="-3"/>
              </w:rPr>
              <w:t xml:space="preserve"> </w:t>
            </w:r>
            <w:r w:rsidRPr="00892CBA">
              <w:rPr>
                <w:rFonts w:asciiTheme="minorHAnsi" w:hAnsiTheme="minorHAnsi" w:cstheme="minorHAnsi"/>
              </w:rPr>
              <w:t>niveles</w:t>
            </w:r>
            <w:r w:rsidRPr="00892CBA">
              <w:rPr>
                <w:rFonts w:asciiTheme="minorHAnsi" w:hAnsiTheme="minorHAnsi" w:cstheme="minorHAnsi"/>
                <w:spacing w:val="-2"/>
              </w:rPr>
              <w:t xml:space="preserve"> </w:t>
            </w:r>
            <w:r w:rsidRPr="00892CBA">
              <w:rPr>
                <w:rFonts w:asciiTheme="minorHAnsi" w:hAnsiTheme="minorHAnsi" w:cstheme="minorHAnsi"/>
              </w:rPr>
              <w:t>de</w:t>
            </w:r>
            <w:r w:rsidRPr="00892CBA">
              <w:rPr>
                <w:rFonts w:asciiTheme="minorHAnsi" w:hAnsiTheme="minorHAnsi" w:cstheme="minorHAnsi"/>
                <w:spacing w:val="-4"/>
              </w:rPr>
              <w:t xml:space="preserve"> </w:t>
            </w:r>
            <w:r w:rsidRPr="00892CBA">
              <w:rPr>
                <w:rFonts w:asciiTheme="minorHAnsi" w:hAnsiTheme="minorHAnsi" w:cstheme="minorHAnsi"/>
              </w:rPr>
              <w:t>ruido</w:t>
            </w:r>
            <w:r w:rsidRPr="00892CBA">
              <w:rPr>
                <w:rFonts w:asciiTheme="minorHAnsi" w:hAnsiTheme="minorHAnsi" w:cstheme="minorHAnsi"/>
                <w:spacing w:val="-4"/>
              </w:rPr>
              <w:t xml:space="preserve"> </w:t>
            </w:r>
            <w:r w:rsidRPr="00892CBA">
              <w:rPr>
                <w:rFonts w:asciiTheme="minorHAnsi" w:hAnsiTheme="minorHAnsi" w:cstheme="minorHAnsi"/>
              </w:rPr>
              <w:t>por el</w:t>
            </w:r>
            <w:r w:rsidRPr="00892CBA">
              <w:rPr>
                <w:rFonts w:asciiTheme="minorHAnsi" w:hAnsiTheme="minorHAnsi" w:cstheme="minorHAnsi"/>
                <w:spacing w:val="-3"/>
              </w:rPr>
              <w:t xml:space="preserve"> </w:t>
            </w:r>
            <w:r w:rsidRPr="00892CBA">
              <w:rPr>
                <w:rFonts w:asciiTheme="minorHAnsi" w:hAnsiTheme="minorHAnsi" w:cstheme="minorHAnsi"/>
              </w:rPr>
              <w:t>descargue</w:t>
            </w:r>
            <w:r w:rsidRPr="00892CBA">
              <w:rPr>
                <w:rFonts w:asciiTheme="minorHAnsi" w:hAnsiTheme="minorHAnsi" w:cstheme="minorHAnsi"/>
                <w:spacing w:val="-5"/>
              </w:rPr>
              <w:t xml:space="preserve"> </w:t>
            </w:r>
            <w:r w:rsidRPr="00892CBA">
              <w:rPr>
                <w:rFonts w:asciiTheme="minorHAnsi" w:hAnsiTheme="minorHAnsi" w:cstheme="minorHAnsi"/>
              </w:rPr>
              <w:t>del</w:t>
            </w:r>
            <w:r w:rsidRPr="00892CBA">
              <w:rPr>
                <w:rFonts w:asciiTheme="minorHAnsi" w:hAnsiTheme="minorHAnsi" w:cstheme="minorHAnsi"/>
                <w:spacing w:val="-2"/>
              </w:rPr>
              <w:t xml:space="preserve"> </w:t>
            </w:r>
            <w:r w:rsidRPr="00892CBA">
              <w:rPr>
                <w:rFonts w:asciiTheme="minorHAnsi" w:hAnsiTheme="minorHAnsi" w:cstheme="minorHAnsi"/>
              </w:rPr>
              <w:t>material</w:t>
            </w:r>
            <w:r w:rsidRPr="00892CBA">
              <w:rPr>
                <w:rFonts w:asciiTheme="minorHAnsi" w:hAnsiTheme="minorHAnsi" w:cstheme="minorHAnsi"/>
                <w:spacing w:val="-3"/>
              </w:rPr>
              <w:t xml:space="preserve"> </w:t>
            </w:r>
            <w:r w:rsidRPr="00892CBA">
              <w:rPr>
                <w:rFonts w:asciiTheme="minorHAnsi" w:hAnsiTheme="minorHAnsi" w:cstheme="minorHAnsi"/>
              </w:rPr>
              <w:t>a</w:t>
            </w:r>
            <w:r w:rsidRPr="00892CBA">
              <w:rPr>
                <w:rFonts w:asciiTheme="minorHAnsi" w:hAnsiTheme="minorHAnsi" w:cstheme="minorHAnsi"/>
                <w:spacing w:val="-1"/>
              </w:rPr>
              <w:t xml:space="preserve"> </w:t>
            </w:r>
            <w:r w:rsidRPr="00892CBA">
              <w:rPr>
                <w:rFonts w:asciiTheme="minorHAnsi" w:hAnsiTheme="minorHAnsi" w:cstheme="minorHAnsi"/>
              </w:rPr>
              <w:t>utilizar</w:t>
            </w:r>
            <w:r w:rsidRPr="00892CBA">
              <w:rPr>
                <w:rFonts w:asciiTheme="minorHAnsi" w:hAnsiTheme="minorHAnsi" w:cstheme="minorHAnsi"/>
                <w:spacing w:val="-4"/>
              </w:rPr>
              <w:t xml:space="preserve"> </w:t>
            </w:r>
            <w:r w:rsidRPr="00892CBA">
              <w:rPr>
                <w:rFonts w:asciiTheme="minorHAnsi" w:hAnsiTheme="minorHAnsi" w:cstheme="minorHAnsi"/>
              </w:rPr>
              <w:t>en</w:t>
            </w:r>
            <w:r w:rsidRPr="00892CBA">
              <w:rPr>
                <w:rFonts w:asciiTheme="minorHAnsi" w:hAnsiTheme="minorHAnsi" w:cstheme="minorHAnsi"/>
                <w:spacing w:val="-4"/>
              </w:rPr>
              <w:t xml:space="preserve"> </w:t>
            </w:r>
            <w:r w:rsidRPr="00892CBA">
              <w:rPr>
                <w:rFonts w:asciiTheme="minorHAnsi" w:hAnsiTheme="minorHAnsi" w:cstheme="minorHAnsi"/>
              </w:rPr>
              <w:t>la</w:t>
            </w:r>
            <w:r w:rsidRPr="00892CBA">
              <w:rPr>
                <w:rFonts w:asciiTheme="minorHAnsi" w:hAnsiTheme="minorHAnsi" w:cstheme="minorHAnsi"/>
                <w:spacing w:val="-1"/>
              </w:rPr>
              <w:t xml:space="preserve"> </w:t>
            </w:r>
            <w:r w:rsidRPr="00892CBA">
              <w:rPr>
                <w:rFonts w:asciiTheme="minorHAnsi" w:hAnsiTheme="minorHAnsi" w:cstheme="minorHAnsi"/>
              </w:rPr>
              <w:t>obra.</w:t>
            </w:r>
          </w:p>
          <w:p w14:paraId="69A313FA" w14:textId="77777777" w:rsidR="00150922" w:rsidRPr="00892CBA" w:rsidRDefault="00150922" w:rsidP="00150922">
            <w:pPr>
              <w:pStyle w:val="TableParagraph"/>
              <w:numPr>
                <w:ilvl w:val="0"/>
                <w:numId w:val="35"/>
              </w:numPr>
              <w:tabs>
                <w:tab w:val="left" w:pos="931"/>
                <w:tab w:val="left" w:pos="932"/>
              </w:tabs>
              <w:spacing w:line="328" w:lineRule="exact"/>
              <w:ind w:hanging="362"/>
              <w:rPr>
                <w:rFonts w:asciiTheme="minorHAnsi" w:hAnsiTheme="minorHAnsi" w:cstheme="minorHAnsi"/>
              </w:rPr>
            </w:pPr>
            <w:r w:rsidRPr="00892CBA">
              <w:rPr>
                <w:rFonts w:asciiTheme="minorHAnsi" w:hAnsiTheme="minorHAnsi" w:cstheme="minorHAnsi"/>
              </w:rPr>
              <w:t>Contaminación</w:t>
            </w:r>
            <w:r w:rsidRPr="00892CBA">
              <w:rPr>
                <w:rFonts w:asciiTheme="minorHAnsi" w:hAnsiTheme="minorHAnsi" w:cstheme="minorHAnsi"/>
                <w:spacing w:val="-5"/>
              </w:rPr>
              <w:t xml:space="preserve"> </w:t>
            </w:r>
            <w:r w:rsidRPr="00892CBA">
              <w:rPr>
                <w:rFonts w:asciiTheme="minorHAnsi" w:hAnsiTheme="minorHAnsi" w:cstheme="minorHAnsi"/>
              </w:rPr>
              <w:t>del</w:t>
            </w:r>
            <w:r w:rsidRPr="00892CBA">
              <w:rPr>
                <w:rFonts w:asciiTheme="minorHAnsi" w:hAnsiTheme="minorHAnsi" w:cstheme="minorHAnsi"/>
                <w:spacing w:val="-3"/>
              </w:rPr>
              <w:t xml:space="preserve"> </w:t>
            </w:r>
            <w:r w:rsidRPr="00892CBA">
              <w:rPr>
                <w:rFonts w:asciiTheme="minorHAnsi" w:hAnsiTheme="minorHAnsi" w:cstheme="minorHAnsi"/>
              </w:rPr>
              <w:t>suelo</w:t>
            </w:r>
            <w:r w:rsidRPr="00892CBA">
              <w:rPr>
                <w:rFonts w:asciiTheme="minorHAnsi" w:hAnsiTheme="minorHAnsi" w:cstheme="minorHAnsi"/>
                <w:spacing w:val="-4"/>
              </w:rPr>
              <w:t xml:space="preserve"> </w:t>
            </w:r>
            <w:r w:rsidRPr="00892CBA">
              <w:rPr>
                <w:rFonts w:asciiTheme="minorHAnsi" w:hAnsiTheme="minorHAnsi" w:cstheme="minorHAnsi"/>
              </w:rPr>
              <w:t>y</w:t>
            </w:r>
            <w:r w:rsidRPr="00892CBA">
              <w:rPr>
                <w:rFonts w:asciiTheme="minorHAnsi" w:hAnsiTheme="minorHAnsi" w:cstheme="minorHAnsi"/>
                <w:spacing w:val="-1"/>
              </w:rPr>
              <w:t xml:space="preserve"> </w:t>
            </w:r>
            <w:r w:rsidRPr="00892CBA">
              <w:rPr>
                <w:rFonts w:asciiTheme="minorHAnsi" w:hAnsiTheme="minorHAnsi" w:cstheme="minorHAnsi"/>
              </w:rPr>
              <w:t>recurso</w:t>
            </w:r>
            <w:r w:rsidRPr="00892CBA">
              <w:rPr>
                <w:rFonts w:asciiTheme="minorHAnsi" w:hAnsiTheme="minorHAnsi" w:cstheme="minorHAnsi"/>
                <w:spacing w:val="-4"/>
              </w:rPr>
              <w:t xml:space="preserve"> </w:t>
            </w:r>
            <w:r w:rsidRPr="00892CBA">
              <w:rPr>
                <w:rFonts w:asciiTheme="minorHAnsi" w:hAnsiTheme="minorHAnsi" w:cstheme="minorHAnsi"/>
              </w:rPr>
              <w:t>hídrico</w:t>
            </w:r>
            <w:r w:rsidRPr="00892CBA">
              <w:rPr>
                <w:rFonts w:asciiTheme="minorHAnsi" w:hAnsiTheme="minorHAnsi" w:cstheme="minorHAnsi"/>
                <w:spacing w:val="-4"/>
              </w:rPr>
              <w:t xml:space="preserve"> </w:t>
            </w:r>
            <w:r w:rsidRPr="00892CBA">
              <w:rPr>
                <w:rFonts w:asciiTheme="minorHAnsi" w:hAnsiTheme="minorHAnsi" w:cstheme="minorHAnsi"/>
              </w:rPr>
              <w:t>por</w:t>
            </w:r>
            <w:r w:rsidRPr="00892CBA">
              <w:rPr>
                <w:rFonts w:asciiTheme="minorHAnsi" w:hAnsiTheme="minorHAnsi" w:cstheme="minorHAnsi"/>
                <w:spacing w:val="-6"/>
              </w:rPr>
              <w:t xml:space="preserve"> </w:t>
            </w:r>
            <w:r w:rsidRPr="00892CBA">
              <w:rPr>
                <w:rFonts w:asciiTheme="minorHAnsi" w:hAnsiTheme="minorHAnsi" w:cstheme="minorHAnsi"/>
              </w:rPr>
              <w:t>derrames</w:t>
            </w:r>
            <w:r w:rsidRPr="00892CBA">
              <w:rPr>
                <w:rFonts w:asciiTheme="minorHAnsi" w:hAnsiTheme="minorHAnsi" w:cstheme="minorHAnsi"/>
                <w:spacing w:val="-3"/>
              </w:rPr>
              <w:t xml:space="preserve"> </w:t>
            </w:r>
            <w:r w:rsidRPr="00892CBA">
              <w:rPr>
                <w:rFonts w:asciiTheme="minorHAnsi" w:hAnsiTheme="minorHAnsi" w:cstheme="minorHAnsi"/>
              </w:rPr>
              <w:t>de</w:t>
            </w:r>
            <w:r w:rsidRPr="00892CBA">
              <w:rPr>
                <w:rFonts w:asciiTheme="minorHAnsi" w:hAnsiTheme="minorHAnsi" w:cstheme="minorHAnsi"/>
                <w:spacing w:val="-2"/>
              </w:rPr>
              <w:t xml:space="preserve"> </w:t>
            </w:r>
            <w:r w:rsidRPr="00892CBA">
              <w:rPr>
                <w:rFonts w:asciiTheme="minorHAnsi" w:hAnsiTheme="minorHAnsi" w:cstheme="minorHAnsi"/>
              </w:rPr>
              <w:t>combustibles</w:t>
            </w:r>
            <w:r w:rsidRPr="00892CBA">
              <w:rPr>
                <w:rFonts w:asciiTheme="minorHAnsi" w:hAnsiTheme="minorHAnsi" w:cstheme="minorHAnsi"/>
                <w:spacing w:val="-4"/>
              </w:rPr>
              <w:t xml:space="preserve"> </w:t>
            </w:r>
            <w:r w:rsidRPr="00892CBA">
              <w:rPr>
                <w:rFonts w:asciiTheme="minorHAnsi" w:hAnsiTheme="minorHAnsi" w:cstheme="minorHAnsi"/>
              </w:rPr>
              <w:t>o</w:t>
            </w:r>
            <w:r w:rsidRPr="00892CBA">
              <w:rPr>
                <w:rFonts w:asciiTheme="minorHAnsi" w:hAnsiTheme="minorHAnsi" w:cstheme="minorHAnsi"/>
                <w:spacing w:val="-4"/>
              </w:rPr>
              <w:t xml:space="preserve"> </w:t>
            </w:r>
            <w:r w:rsidRPr="00892CBA">
              <w:rPr>
                <w:rFonts w:asciiTheme="minorHAnsi" w:hAnsiTheme="minorHAnsi" w:cstheme="minorHAnsi"/>
              </w:rPr>
              <w:t>lubricantes</w:t>
            </w:r>
          </w:p>
          <w:p w14:paraId="30424DD7" w14:textId="77777777" w:rsidR="00150922" w:rsidRPr="00892CBA" w:rsidRDefault="00150922" w:rsidP="00150922">
            <w:pPr>
              <w:pStyle w:val="TableParagraph"/>
              <w:spacing w:line="209" w:lineRule="exact"/>
              <w:ind w:left="931"/>
              <w:rPr>
                <w:rFonts w:asciiTheme="minorHAnsi" w:hAnsiTheme="minorHAnsi" w:cstheme="minorHAnsi"/>
              </w:rPr>
            </w:pPr>
            <w:r w:rsidRPr="00892CBA">
              <w:rPr>
                <w:rFonts w:asciiTheme="minorHAnsi" w:hAnsiTheme="minorHAnsi" w:cstheme="minorHAnsi"/>
              </w:rPr>
              <w:t>provenientes de los vehículos transportadores de materiales.</w:t>
            </w:r>
          </w:p>
        </w:tc>
      </w:tr>
      <w:tr w:rsidR="00150922" w:rsidRPr="00892CBA" w14:paraId="1F7C15FF" w14:textId="77777777" w:rsidTr="00150922">
        <w:trPr>
          <w:trHeight w:val="273"/>
        </w:trPr>
        <w:tc>
          <w:tcPr>
            <w:tcW w:w="8983" w:type="dxa"/>
            <w:gridSpan w:val="4"/>
            <w:shd w:val="clear" w:color="auto" w:fill="D9D9D9"/>
          </w:tcPr>
          <w:p w14:paraId="726B7533" w14:textId="77777777" w:rsidR="00150922" w:rsidRPr="00892CBA" w:rsidRDefault="00150922" w:rsidP="00150922">
            <w:pPr>
              <w:pStyle w:val="TableParagraph"/>
              <w:spacing w:before="5" w:line="248" w:lineRule="exact"/>
              <w:ind w:left="3406" w:right="3403"/>
              <w:jc w:val="center"/>
              <w:rPr>
                <w:rFonts w:asciiTheme="minorHAnsi" w:hAnsiTheme="minorHAnsi" w:cstheme="minorHAnsi"/>
                <w:b/>
              </w:rPr>
            </w:pPr>
            <w:r w:rsidRPr="00892CBA">
              <w:rPr>
                <w:rFonts w:asciiTheme="minorHAnsi" w:hAnsiTheme="minorHAnsi" w:cstheme="minorHAnsi"/>
                <w:b/>
              </w:rPr>
              <w:t>MEDIDAS DE MANEJO</w:t>
            </w:r>
          </w:p>
        </w:tc>
      </w:tr>
      <w:tr w:rsidR="00150922" w:rsidRPr="00892CBA" w14:paraId="031BDFD6" w14:textId="77777777" w:rsidTr="00E51133">
        <w:trPr>
          <w:trHeight w:val="4243"/>
        </w:trPr>
        <w:tc>
          <w:tcPr>
            <w:tcW w:w="8983" w:type="dxa"/>
            <w:gridSpan w:val="4"/>
          </w:tcPr>
          <w:p w14:paraId="7664A3D6" w14:textId="77777777" w:rsidR="00150922" w:rsidRPr="00892CBA" w:rsidRDefault="00150922" w:rsidP="00150922">
            <w:pPr>
              <w:pStyle w:val="TableParagraph"/>
              <w:numPr>
                <w:ilvl w:val="0"/>
                <w:numId w:val="34"/>
              </w:numPr>
              <w:tabs>
                <w:tab w:val="left" w:pos="467"/>
              </w:tabs>
              <w:spacing w:before="1"/>
              <w:ind w:right="104"/>
              <w:jc w:val="both"/>
              <w:rPr>
                <w:rFonts w:asciiTheme="minorHAnsi" w:hAnsiTheme="minorHAnsi" w:cstheme="minorHAnsi"/>
              </w:rPr>
            </w:pPr>
            <w:r w:rsidRPr="00892CBA">
              <w:rPr>
                <w:rFonts w:asciiTheme="minorHAnsi" w:hAnsiTheme="minorHAnsi" w:cstheme="minorHAnsi"/>
              </w:rPr>
              <w:t xml:space="preserve">Los materiales de construcción tales como, agregados, concreto, asfalto, prefabricados, ladrillo y demás productos derivados de la arcilla utilizados en la obra serán de proveedores autorizados y contarán en todo momento con los permisos y licencias ambientales y mineras vigentes, exigidos por las autoridades competentes. </w:t>
            </w:r>
          </w:p>
          <w:p w14:paraId="0DEE3E88" w14:textId="77777777" w:rsidR="00150922" w:rsidRPr="00892CBA" w:rsidRDefault="00150922" w:rsidP="00150922">
            <w:pPr>
              <w:pStyle w:val="TableParagraph"/>
              <w:spacing w:before="5"/>
              <w:rPr>
                <w:rFonts w:asciiTheme="minorHAnsi" w:hAnsiTheme="minorHAnsi" w:cstheme="minorHAnsi"/>
                <w:b/>
                <w:sz w:val="23"/>
              </w:rPr>
            </w:pPr>
          </w:p>
          <w:p w14:paraId="07E1AF91" w14:textId="77777777" w:rsidR="00150922" w:rsidRPr="00892CBA" w:rsidRDefault="00150922" w:rsidP="00150922">
            <w:pPr>
              <w:pStyle w:val="TableParagraph"/>
              <w:numPr>
                <w:ilvl w:val="0"/>
                <w:numId w:val="34"/>
              </w:numPr>
              <w:tabs>
                <w:tab w:val="left" w:pos="467"/>
              </w:tabs>
              <w:spacing w:before="1"/>
              <w:ind w:right="107"/>
              <w:jc w:val="both"/>
              <w:rPr>
                <w:rFonts w:asciiTheme="minorHAnsi" w:hAnsiTheme="minorHAnsi" w:cstheme="minorHAnsi"/>
              </w:rPr>
            </w:pPr>
            <w:r w:rsidRPr="00892CBA">
              <w:rPr>
                <w:rFonts w:asciiTheme="minorHAnsi" w:hAnsiTheme="minorHAnsi" w:cstheme="minorHAnsi"/>
              </w:rPr>
              <w:t>Los vehículos destinados al transporte de los diferentes materiales de construcción no serán llenados por encima de su capacidad (a ras con el borde superior más bajo del platón), la carga ira cubierta y se seguirán las rutas establecidas en el Plan de</w:t>
            </w:r>
            <w:r w:rsidRPr="00892CBA">
              <w:rPr>
                <w:rFonts w:asciiTheme="minorHAnsi" w:hAnsiTheme="minorHAnsi" w:cstheme="minorHAnsi"/>
                <w:spacing w:val="-36"/>
              </w:rPr>
              <w:t xml:space="preserve"> </w:t>
            </w:r>
            <w:r w:rsidRPr="00892CBA">
              <w:rPr>
                <w:rFonts w:asciiTheme="minorHAnsi" w:hAnsiTheme="minorHAnsi" w:cstheme="minorHAnsi"/>
              </w:rPr>
              <w:t>Manejo de tráfico.</w:t>
            </w:r>
          </w:p>
          <w:p w14:paraId="7818FE14" w14:textId="77777777" w:rsidR="00150922" w:rsidRPr="00892CBA" w:rsidRDefault="00150922" w:rsidP="00150922">
            <w:pPr>
              <w:pStyle w:val="TableParagraph"/>
              <w:spacing w:before="2"/>
              <w:rPr>
                <w:rFonts w:asciiTheme="minorHAnsi" w:hAnsiTheme="minorHAnsi" w:cstheme="minorHAnsi"/>
                <w:b/>
                <w:sz w:val="23"/>
              </w:rPr>
            </w:pPr>
          </w:p>
          <w:p w14:paraId="71D82C24" w14:textId="77777777" w:rsidR="00150922" w:rsidRPr="00892CBA" w:rsidRDefault="00150922" w:rsidP="00150922">
            <w:pPr>
              <w:pStyle w:val="TableParagraph"/>
              <w:numPr>
                <w:ilvl w:val="0"/>
                <w:numId w:val="34"/>
              </w:numPr>
              <w:tabs>
                <w:tab w:val="left" w:pos="467"/>
              </w:tabs>
              <w:ind w:right="99"/>
              <w:jc w:val="both"/>
              <w:rPr>
                <w:rFonts w:asciiTheme="minorHAnsi" w:hAnsiTheme="minorHAnsi" w:cstheme="minorHAnsi"/>
              </w:rPr>
            </w:pPr>
            <w:r w:rsidRPr="00892CBA">
              <w:rPr>
                <w:rFonts w:asciiTheme="minorHAnsi" w:hAnsiTheme="minorHAnsi" w:cstheme="minorHAnsi"/>
              </w:rPr>
              <w:t>Se diligenciará el Formato Control de Materiales utilizados en la obra, el cual se presentará con los informes mensuales, con las certificaciones expedidas por los proveedores de los mismos, en las que conste el volumen de material adquirido y el periodo en el que se realizó la</w:t>
            </w:r>
            <w:r w:rsidRPr="00892CBA">
              <w:rPr>
                <w:rFonts w:asciiTheme="minorHAnsi" w:hAnsiTheme="minorHAnsi" w:cstheme="minorHAnsi"/>
                <w:spacing w:val="-5"/>
              </w:rPr>
              <w:t xml:space="preserve"> </w:t>
            </w:r>
            <w:r w:rsidRPr="00892CBA">
              <w:rPr>
                <w:rFonts w:asciiTheme="minorHAnsi" w:hAnsiTheme="minorHAnsi" w:cstheme="minorHAnsi"/>
              </w:rPr>
              <w:t>adquisición.</w:t>
            </w:r>
          </w:p>
          <w:p w14:paraId="0D224A0E" w14:textId="77777777" w:rsidR="00150922" w:rsidRPr="00892CBA" w:rsidRDefault="00150922" w:rsidP="00150922">
            <w:pPr>
              <w:pStyle w:val="TableParagraph"/>
              <w:numPr>
                <w:ilvl w:val="0"/>
                <w:numId w:val="34"/>
              </w:numPr>
              <w:tabs>
                <w:tab w:val="left" w:pos="467"/>
              </w:tabs>
              <w:spacing w:before="2"/>
              <w:ind w:right="102"/>
              <w:jc w:val="both"/>
              <w:rPr>
                <w:rFonts w:asciiTheme="minorHAnsi" w:hAnsiTheme="minorHAnsi" w:cstheme="minorHAnsi"/>
              </w:rPr>
            </w:pPr>
            <w:r w:rsidRPr="00892CBA">
              <w:rPr>
                <w:rFonts w:asciiTheme="minorHAnsi" w:hAnsiTheme="minorHAnsi" w:cstheme="minorHAnsi"/>
              </w:rPr>
              <w:t>Los materiales de construcción ubicados dentro del frente de obra permanecerán perfectamente acopiados, cubiertos y</w:t>
            </w:r>
            <w:r w:rsidRPr="00892CBA">
              <w:rPr>
                <w:rFonts w:asciiTheme="minorHAnsi" w:hAnsiTheme="minorHAnsi" w:cstheme="minorHAnsi"/>
                <w:spacing w:val="-10"/>
              </w:rPr>
              <w:t xml:space="preserve"> </w:t>
            </w:r>
            <w:r w:rsidRPr="00892CBA">
              <w:rPr>
                <w:rFonts w:asciiTheme="minorHAnsi" w:hAnsiTheme="minorHAnsi" w:cstheme="minorHAnsi"/>
              </w:rPr>
              <w:t>señalizados.</w:t>
            </w:r>
          </w:p>
          <w:p w14:paraId="777FC0FE" w14:textId="77777777" w:rsidR="00150922" w:rsidRPr="00892CBA" w:rsidRDefault="00150922" w:rsidP="00150922">
            <w:pPr>
              <w:pStyle w:val="TableParagraph"/>
              <w:numPr>
                <w:ilvl w:val="0"/>
                <w:numId w:val="34"/>
              </w:numPr>
              <w:tabs>
                <w:tab w:val="left" w:pos="467"/>
              </w:tabs>
              <w:ind w:right="100"/>
              <w:jc w:val="both"/>
              <w:rPr>
                <w:rFonts w:asciiTheme="minorHAnsi" w:hAnsiTheme="minorHAnsi" w:cstheme="minorHAnsi"/>
              </w:rPr>
            </w:pPr>
            <w:r w:rsidRPr="00892CBA">
              <w:rPr>
                <w:rFonts w:asciiTheme="minorHAnsi" w:hAnsiTheme="minorHAnsi" w:cstheme="minorHAnsi"/>
              </w:rPr>
              <w:t xml:space="preserve">Cuando el material de excavación pueda ser reutilizado se adecuará un sitio dentro del frente de obra para su almacenamiento temporal, y éste permanezca aislado, debidamente  cubierto </w:t>
            </w:r>
            <w:r w:rsidRPr="00892CBA">
              <w:rPr>
                <w:rFonts w:asciiTheme="minorHAnsi" w:hAnsiTheme="minorHAnsi" w:cstheme="minorHAnsi"/>
              </w:rPr>
              <w:lastRenderedPageBreak/>
              <w:t>con plástico y/o Polisombra y señalizados. se diligenciará el formato  correspondiente a la reutilización in situ de</w:t>
            </w:r>
            <w:r w:rsidRPr="00892CBA">
              <w:rPr>
                <w:rFonts w:asciiTheme="minorHAnsi" w:hAnsiTheme="minorHAnsi" w:cstheme="minorHAnsi"/>
                <w:spacing w:val="-15"/>
              </w:rPr>
              <w:t xml:space="preserve"> </w:t>
            </w:r>
            <w:r w:rsidRPr="00892CBA">
              <w:rPr>
                <w:rFonts w:asciiTheme="minorHAnsi" w:hAnsiTheme="minorHAnsi" w:cstheme="minorHAnsi"/>
              </w:rPr>
              <w:t>RCD.</w:t>
            </w:r>
          </w:p>
          <w:p w14:paraId="7B1BBC2B" w14:textId="1771FEC4" w:rsidR="00150922" w:rsidRPr="00892CBA" w:rsidRDefault="004B3BC0" w:rsidP="00150922">
            <w:pPr>
              <w:pStyle w:val="TableParagraph"/>
              <w:numPr>
                <w:ilvl w:val="1"/>
                <w:numId w:val="34"/>
              </w:numPr>
              <w:tabs>
                <w:tab w:val="left" w:pos="828"/>
              </w:tabs>
              <w:spacing w:before="1"/>
              <w:ind w:right="109"/>
              <w:jc w:val="both"/>
              <w:rPr>
                <w:rFonts w:asciiTheme="minorHAnsi" w:hAnsiTheme="minorHAnsi" w:cstheme="minorHAnsi"/>
              </w:rPr>
            </w:pPr>
            <w:r w:rsidRPr="00892CBA">
              <w:rPr>
                <w:rFonts w:asciiTheme="minorHAnsi" w:hAnsiTheme="minorHAnsi" w:cstheme="minorHAnsi"/>
              </w:rPr>
              <w:t>Los materiales</w:t>
            </w:r>
            <w:r w:rsidR="00150922" w:rsidRPr="00892CBA">
              <w:rPr>
                <w:rFonts w:asciiTheme="minorHAnsi" w:hAnsiTheme="minorHAnsi" w:cstheme="minorHAnsi"/>
              </w:rPr>
              <w:t xml:space="preserve"> de agregados pétreos depositados a cielo abierto en los frentes de obra y que no pueda ser utilizados durante la jornada laboral permanecerán debidamente cubiertos con plástico y/o Polisombra, señalizados y con sistemas de contención perimetral para evitar su</w:t>
            </w:r>
            <w:r w:rsidR="00150922" w:rsidRPr="00892CBA">
              <w:rPr>
                <w:rFonts w:asciiTheme="minorHAnsi" w:hAnsiTheme="minorHAnsi" w:cstheme="minorHAnsi"/>
                <w:spacing w:val="-3"/>
              </w:rPr>
              <w:t xml:space="preserve"> </w:t>
            </w:r>
            <w:r w:rsidR="00150922" w:rsidRPr="00892CBA">
              <w:rPr>
                <w:rFonts w:asciiTheme="minorHAnsi" w:hAnsiTheme="minorHAnsi" w:cstheme="minorHAnsi"/>
              </w:rPr>
              <w:t>dispersión.</w:t>
            </w:r>
          </w:p>
          <w:p w14:paraId="720EAD09" w14:textId="77777777" w:rsidR="00150922" w:rsidRPr="00892CBA" w:rsidRDefault="00150922" w:rsidP="00150922">
            <w:pPr>
              <w:pStyle w:val="TableParagraph"/>
              <w:numPr>
                <w:ilvl w:val="1"/>
                <w:numId w:val="34"/>
              </w:numPr>
              <w:tabs>
                <w:tab w:val="left" w:pos="828"/>
              </w:tabs>
              <w:ind w:right="110"/>
              <w:jc w:val="both"/>
              <w:rPr>
                <w:rFonts w:asciiTheme="minorHAnsi" w:hAnsiTheme="minorHAnsi" w:cstheme="minorHAnsi"/>
              </w:rPr>
            </w:pPr>
            <w:r w:rsidRPr="00892CBA">
              <w:rPr>
                <w:rFonts w:asciiTheme="minorHAnsi" w:hAnsiTheme="minorHAnsi" w:cstheme="minorHAnsi"/>
              </w:rPr>
              <w:t>Para los materiales de construcción diferentes a los pétreos, se revisarán las fichas técnicas, para conocer su proceso de producción limpia y manejo de</w:t>
            </w:r>
            <w:r w:rsidRPr="00892CBA">
              <w:rPr>
                <w:rFonts w:asciiTheme="minorHAnsi" w:hAnsiTheme="minorHAnsi" w:cstheme="minorHAnsi"/>
                <w:spacing w:val="-33"/>
              </w:rPr>
              <w:t xml:space="preserve"> </w:t>
            </w:r>
            <w:r w:rsidRPr="00892CBA">
              <w:rPr>
                <w:rFonts w:asciiTheme="minorHAnsi" w:hAnsiTheme="minorHAnsi" w:cstheme="minorHAnsi"/>
              </w:rPr>
              <w:t>empaques.</w:t>
            </w:r>
          </w:p>
          <w:p w14:paraId="3811365E" w14:textId="77777777" w:rsidR="00150922" w:rsidRPr="00892CBA" w:rsidRDefault="00150922" w:rsidP="00150922">
            <w:pPr>
              <w:pStyle w:val="TableParagraph"/>
              <w:numPr>
                <w:ilvl w:val="1"/>
                <w:numId w:val="34"/>
              </w:numPr>
              <w:tabs>
                <w:tab w:val="left" w:pos="828"/>
              </w:tabs>
              <w:spacing w:before="1" w:line="244" w:lineRule="exact"/>
              <w:ind w:hanging="362"/>
              <w:jc w:val="both"/>
              <w:rPr>
                <w:rFonts w:asciiTheme="minorHAnsi" w:hAnsiTheme="minorHAnsi" w:cstheme="minorHAnsi"/>
              </w:rPr>
            </w:pPr>
            <w:r w:rsidRPr="00892CBA">
              <w:rPr>
                <w:rFonts w:asciiTheme="minorHAnsi" w:hAnsiTheme="minorHAnsi" w:cstheme="minorHAnsi"/>
              </w:rPr>
              <w:t>Se anexa el listado de proveedores de materiales a utilizar durante el</w:t>
            </w:r>
            <w:r w:rsidRPr="00892CBA">
              <w:rPr>
                <w:rFonts w:asciiTheme="minorHAnsi" w:hAnsiTheme="minorHAnsi" w:cstheme="minorHAnsi"/>
                <w:spacing w:val="-32"/>
              </w:rPr>
              <w:t xml:space="preserve"> </w:t>
            </w:r>
            <w:r w:rsidRPr="00892CBA">
              <w:rPr>
                <w:rFonts w:asciiTheme="minorHAnsi" w:hAnsiTheme="minorHAnsi" w:cstheme="minorHAnsi"/>
              </w:rPr>
              <w:t>proyecto.</w:t>
            </w:r>
          </w:p>
          <w:p w14:paraId="075F96FC" w14:textId="77777777" w:rsidR="00150922" w:rsidRPr="00892CBA" w:rsidRDefault="00150922" w:rsidP="00150922">
            <w:pPr>
              <w:pStyle w:val="TableParagraph"/>
              <w:numPr>
                <w:ilvl w:val="1"/>
                <w:numId w:val="34"/>
              </w:numPr>
              <w:tabs>
                <w:tab w:val="left" w:pos="828"/>
              </w:tabs>
              <w:spacing w:before="1" w:line="244" w:lineRule="exact"/>
              <w:ind w:hanging="362"/>
              <w:jc w:val="both"/>
              <w:rPr>
                <w:rFonts w:asciiTheme="minorHAnsi" w:hAnsiTheme="minorHAnsi" w:cstheme="minorHAnsi"/>
              </w:rPr>
            </w:pPr>
            <w:r w:rsidRPr="00892CBA">
              <w:rPr>
                <w:rFonts w:asciiTheme="minorHAnsi" w:hAnsiTheme="minorHAnsi" w:cstheme="minorHAnsi"/>
              </w:rPr>
              <w:t xml:space="preserve">Utilizar en la obra materiales reciclados provenientes de los proveedores autorizados por la </w:t>
            </w:r>
            <w:r>
              <w:rPr>
                <w:rFonts w:asciiTheme="minorHAnsi" w:hAnsiTheme="minorHAnsi" w:cstheme="minorHAnsi"/>
              </w:rPr>
              <w:t>autoridad ambiental</w:t>
            </w:r>
            <w:r w:rsidRPr="00892CBA">
              <w:rPr>
                <w:rFonts w:asciiTheme="minorHAnsi" w:hAnsiTheme="minorHAnsi" w:cstheme="minorHAnsi"/>
              </w:rPr>
              <w:t>.</w:t>
            </w:r>
          </w:p>
          <w:p w14:paraId="792FE50F" w14:textId="77777777" w:rsidR="00150922" w:rsidRPr="00892CBA" w:rsidRDefault="00150922" w:rsidP="00150922">
            <w:pPr>
              <w:pStyle w:val="TableParagraph"/>
              <w:numPr>
                <w:ilvl w:val="1"/>
                <w:numId w:val="34"/>
              </w:numPr>
              <w:tabs>
                <w:tab w:val="left" w:pos="828"/>
              </w:tabs>
              <w:spacing w:before="1" w:line="244" w:lineRule="exact"/>
              <w:ind w:hanging="362"/>
              <w:jc w:val="both"/>
              <w:rPr>
                <w:rFonts w:asciiTheme="minorHAnsi" w:hAnsiTheme="minorHAnsi" w:cstheme="minorHAnsi"/>
              </w:rPr>
            </w:pPr>
            <w:r w:rsidRPr="00892CBA">
              <w:rPr>
                <w:rFonts w:asciiTheme="minorHAnsi" w:hAnsiTheme="minorHAnsi" w:cstheme="minorHAnsi"/>
              </w:rPr>
              <w:t>Reutilizar in situ el mayor porcentaje de RCD para dar cumplimiento al 20% de aprovechamiento de materiales, como lo estipula la Resolución 01115/2012 Manejo de RCD.</w:t>
            </w:r>
          </w:p>
          <w:p w14:paraId="3D737466" w14:textId="77777777" w:rsidR="00150922" w:rsidRPr="00892CBA" w:rsidRDefault="00150922" w:rsidP="00150922">
            <w:pPr>
              <w:pStyle w:val="TableParagraph"/>
              <w:numPr>
                <w:ilvl w:val="1"/>
                <w:numId w:val="34"/>
              </w:numPr>
              <w:tabs>
                <w:tab w:val="left" w:pos="828"/>
              </w:tabs>
              <w:spacing w:before="1" w:line="244" w:lineRule="exact"/>
              <w:ind w:hanging="362"/>
              <w:jc w:val="both"/>
              <w:rPr>
                <w:rFonts w:asciiTheme="minorHAnsi" w:hAnsiTheme="minorHAnsi" w:cstheme="minorHAnsi"/>
              </w:rPr>
            </w:pPr>
            <w:r w:rsidRPr="00892CBA">
              <w:rPr>
                <w:rFonts w:asciiTheme="minorHAnsi" w:hAnsiTheme="minorHAnsi" w:cstheme="minorHAnsi"/>
              </w:rPr>
              <w:t>Procedimiento para corte de material prefabricado:</w:t>
            </w:r>
          </w:p>
          <w:p w14:paraId="114541F4"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p>
          <w:p w14:paraId="28FFD967" w14:textId="4B4A1B12"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r w:rsidRPr="00892CBA">
              <w:rPr>
                <w:rFonts w:asciiTheme="minorHAnsi" w:hAnsiTheme="minorHAnsi" w:cstheme="minorHAnsi"/>
              </w:rPr>
              <w:t xml:space="preserve">Esta actividad se realizará con una maquina cortadora la cual tiene adaptada la  instalación de agua para realizar el proceso en húmedo, con el fin de evitar la dispersión a la atmósfera del material </w:t>
            </w:r>
            <w:r w:rsidR="004B3BC0" w:rsidRPr="00892CBA">
              <w:rPr>
                <w:rFonts w:asciiTheme="minorHAnsi" w:hAnsiTheme="minorHAnsi" w:cstheme="minorHAnsi"/>
              </w:rPr>
              <w:t>particulado</w:t>
            </w:r>
            <w:r w:rsidRPr="00892CBA">
              <w:rPr>
                <w:rFonts w:asciiTheme="minorHAnsi" w:hAnsiTheme="minorHAnsi" w:cstheme="minorHAnsi"/>
              </w:rPr>
              <w:t xml:space="preserve"> resultante del corte. La máquina cortadora también cuenta con sistema de desagüe que conduce el vertimiento con contenido de sólidos, hasta el tanque desarenador, en donde el sólido suspendido será decantado y posteriormente manejado como RCD y el agua clarificada será reutilizada en la misma actividad de corte, para humectación de vías o labores de aseo en áreas comunes.</w:t>
            </w:r>
          </w:p>
          <w:p w14:paraId="7A43FAE3"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p>
          <w:p w14:paraId="1CFCD8B1" w14:textId="397049D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r w:rsidRPr="00892CBA">
              <w:rPr>
                <w:rFonts w:asciiTheme="minorHAnsi" w:hAnsiTheme="minorHAnsi" w:cstheme="minorHAnsi"/>
              </w:rPr>
              <w:t xml:space="preserve">Para esta actividad, se acondicionará un área de corte con paredes, piso y cubierta, para retener el material </w:t>
            </w:r>
            <w:r w:rsidR="004B3BC0" w:rsidRPr="00892CBA">
              <w:rPr>
                <w:rFonts w:asciiTheme="minorHAnsi" w:hAnsiTheme="minorHAnsi" w:cstheme="minorHAnsi"/>
              </w:rPr>
              <w:t>particulado</w:t>
            </w:r>
            <w:r w:rsidRPr="00892CBA">
              <w:rPr>
                <w:rFonts w:asciiTheme="minorHAnsi" w:hAnsiTheme="minorHAnsi" w:cstheme="minorHAnsi"/>
              </w:rPr>
              <w:t xml:space="preserve"> que se genera en esta actividad; el operario deberá contar con los Elementos de Protección Personal requeridos para esta labor.</w:t>
            </w:r>
          </w:p>
          <w:p w14:paraId="2B11CC74"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p>
          <w:p w14:paraId="64DD42EC"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r w:rsidRPr="00892CBA">
              <w:rPr>
                <w:rFonts w:asciiTheme="minorHAnsi" w:hAnsiTheme="minorHAnsi" w:cstheme="minorHAnsi"/>
              </w:rPr>
              <w:t xml:space="preserve">Nota: requieren licencia ambiental las explotaciones mineras que producen más de 600 toneladas de materiales al mes –Decreto 1220 de 2005. Requieren título minero todos los sitios de explotación de recursos minerales, incluyendo agregados pétreos, arenas, gravas, arcillas). </w:t>
            </w:r>
          </w:p>
          <w:p w14:paraId="175D4E33"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p>
          <w:p w14:paraId="718DB4AB"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r w:rsidRPr="00892CBA">
              <w:rPr>
                <w:rFonts w:asciiTheme="minorHAnsi" w:hAnsiTheme="minorHAnsi" w:cstheme="minorHAnsi"/>
              </w:rPr>
              <w:t>Resolución 01115/2012: Lineamientos</w:t>
            </w:r>
            <w:r>
              <w:rPr>
                <w:rFonts w:asciiTheme="minorHAnsi" w:hAnsiTheme="minorHAnsi" w:cstheme="minorHAnsi"/>
              </w:rPr>
              <w:t xml:space="preserve"> técnicos para el manejo de RCD</w:t>
            </w:r>
          </w:p>
          <w:p w14:paraId="64590286" w14:textId="77777777" w:rsidR="00150922" w:rsidRPr="00892CBA" w:rsidRDefault="00150922" w:rsidP="00150922">
            <w:pPr>
              <w:pStyle w:val="TableParagraph"/>
              <w:tabs>
                <w:tab w:val="left" w:pos="828"/>
              </w:tabs>
              <w:spacing w:before="1" w:line="244" w:lineRule="exact"/>
              <w:ind w:left="827"/>
              <w:jc w:val="both"/>
              <w:rPr>
                <w:rFonts w:asciiTheme="minorHAnsi" w:hAnsiTheme="minorHAnsi" w:cstheme="minorHAnsi"/>
              </w:rPr>
            </w:pPr>
          </w:p>
          <w:p w14:paraId="45C2B901"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b/>
              </w:rPr>
            </w:pPr>
            <w:r w:rsidRPr="00892CBA">
              <w:rPr>
                <w:rFonts w:asciiTheme="minorHAnsi" w:hAnsiTheme="minorHAnsi" w:cstheme="minorHAnsi"/>
                <w:b/>
              </w:rPr>
              <w:t>SEGUIMIENTO</w:t>
            </w:r>
          </w:p>
          <w:p w14:paraId="5A402B89"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p>
          <w:p w14:paraId="6AD30E3E"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rPr>
              <w:t>-</w:t>
            </w:r>
            <w:r w:rsidRPr="00892CBA">
              <w:rPr>
                <w:rFonts w:asciiTheme="minorHAnsi" w:hAnsiTheme="minorHAnsi" w:cstheme="minorHAnsi"/>
              </w:rPr>
              <w:tab/>
              <w:t>Formato de reporte y control de Materiales utilizados en la obra, se diligenciará mensualmente.</w:t>
            </w:r>
          </w:p>
          <w:p w14:paraId="3DD65ACF"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rPr>
              <w:t>-</w:t>
            </w:r>
            <w:r w:rsidRPr="00892CBA">
              <w:rPr>
                <w:rFonts w:asciiTheme="minorHAnsi" w:hAnsiTheme="minorHAnsi" w:cstheme="minorHAnsi"/>
              </w:rPr>
              <w:tab/>
              <w:t>Licencias ambientales y mineras de los proveedores de materiales granulares.</w:t>
            </w:r>
          </w:p>
          <w:p w14:paraId="63667B75"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rPr>
              <w:t>-</w:t>
            </w:r>
            <w:r w:rsidRPr="00892CBA">
              <w:rPr>
                <w:rFonts w:asciiTheme="minorHAnsi" w:hAnsiTheme="minorHAnsi" w:cstheme="minorHAnsi"/>
              </w:rPr>
              <w:tab/>
              <w:t>Formato de Reutilización in situ de RCD.</w:t>
            </w:r>
          </w:p>
          <w:p w14:paraId="6D9B238C"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rPr>
              <w:t>-</w:t>
            </w:r>
            <w:r w:rsidRPr="00892CBA">
              <w:rPr>
                <w:rFonts w:asciiTheme="minorHAnsi" w:hAnsiTheme="minorHAnsi" w:cstheme="minorHAnsi"/>
              </w:rPr>
              <w:tab/>
              <w:t>Fichas técnicas de otros materiales.</w:t>
            </w:r>
          </w:p>
          <w:p w14:paraId="73AFAF36"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rPr>
              <w:t>-</w:t>
            </w:r>
            <w:r w:rsidRPr="00892CBA">
              <w:rPr>
                <w:rFonts w:asciiTheme="minorHAnsi" w:hAnsiTheme="minorHAnsi" w:cstheme="minorHAnsi"/>
              </w:rPr>
              <w:tab/>
              <w:t>Registros fotográficos</w:t>
            </w:r>
          </w:p>
          <w:p w14:paraId="35E1A679"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b/>
              </w:rPr>
            </w:pPr>
          </w:p>
          <w:p w14:paraId="2CBC538A" w14:textId="1D6A3E86"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b/>
              </w:rPr>
              <w:t>RESPONSABLES</w:t>
            </w:r>
            <w:r w:rsidRPr="00892CBA">
              <w:rPr>
                <w:rFonts w:asciiTheme="minorHAnsi" w:hAnsiTheme="minorHAnsi" w:cstheme="minorHAnsi"/>
              </w:rPr>
              <w:tab/>
              <w:t>- Contratista de Obra (</w:t>
            </w:r>
            <w:r w:rsidR="004B3BC0" w:rsidRPr="00892CBA">
              <w:rPr>
                <w:rFonts w:asciiTheme="minorHAnsi" w:hAnsiTheme="minorHAnsi" w:cstheme="minorHAnsi"/>
              </w:rPr>
              <w:t>director</w:t>
            </w:r>
            <w:r w:rsidRPr="00892CBA">
              <w:rPr>
                <w:rFonts w:asciiTheme="minorHAnsi" w:hAnsiTheme="minorHAnsi" w:cstheme="minorHAnsi"/>
              </w:rPr>
              <w:t xml:space="preserve"> de Obra, Residentes de obra, Asesor</w:t>
            </w:r>
          </w:p>
          <w:p w14:paraId="4FDD97F8" w14:textId="77777777" w:rsidR="00150922" w:rsidRPr="00892CBA" w:rsidRDefault="00150922" w:rsidP="00150922">
            <w:pPr>
              <w:pStyle w:val="TableParagraph"/>
              <w:tabs>
                <w:tab w:val="left" w:pos="828"/>
              </w:tabs>
              <w:spacing w:before="1" w:line="244" w:lineRule="exact"/>
              <w:jc w:val="both"/>
              <w:rPr>
                <w:rFonts w:asciiTheme="minorHAnsi" w:hAnsiTheme="minorHAnsi" w:cstheme="minorHAnsi"/>
              </w:rPr>
            </w:pPr>
            <w:r w:rsidRPr="00892CBA">
              <w:rPr>
                <w:rFonts w:asciiTheme="minorHAnsi" w:hAnsiTheme="minorHAnsi" w:cstheme="minorHAnsi"/>
              </w:rPr>
              <w:t>ambiental y profesional SISO) -Interventoría (Residente de Interventoría SISOMA).</w:t>
            </w:r>
          </w:p>
        </w:tc>
      </w:tr>
    </w:tbl>
    <w:p w14:paraId="5F66C6F1" w14:textId="77777777" w:rsidR="00150922" w:rsidRPr="00892CBA" w:rsidRDefault="00150922" w:rsidP="00150922">
      <w:pPr>
        <w:rPr>
          <w:rFonts w:cstheme="minorHAnsi"/>
          <w:color w:val="000000"/>
        </w:rPr>
      </w:pPr>
    </w:p>
    <w:p w14:paraId="04EB0038"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Plan de atención de contingencias y emergencias</w:t>
      </w:r>
    </w:p>
    <w:p w14:paraId="467427B4" w14:textId="77777777" w:rsidR="00150922" w:rsidRPr="00892CBA" w:rsidRDefault="00150922" w:rsidP="00150922">
      <w:pPr>
        <w:pStyle w:val="Default"/>
        <w:jc w:val="both"/>
        <w:rPr>
          <w:rFonts w:asciiTheme="minorHAnsi" w:hAnsiTheme="minorHAnsi" w:cstheme="minorHAnsi"/>
          <w:b/>
          <w:sz w:val="22"/>
          <w:szCs w:val="22"/>
        </w:rPr>
      </w:pPr>
    </w:p>
    <w:p w14:paraId="7124098B" w14:textId="77777777" w:rsidR="00150922" w:rsidRPr="00892CBA" w:rsidRDefault="00150922" w:rsidP="00150922">
      <w:pPr>
        <w:pStyle w:val="Textoindependiente"/>
        <w:spacing w:before="194" w:line="276" w:lineRule="auto"/>
        <w:ind w:right="498"/>
        <w:jc w:val="both"/>
        <w:rPr>
          <w:rFonts w:asciiTheme="minorHAnsi" w:hAnsiTheme="minorHAnsi" w:cstheme="minorHAnsi"/>
          <w:sz w:val="22"/>
          <w:szCs w:val="22"/>
        </w:rPr>
      </w:pPr>
      <w:r w:rsidRPr="00892CBA">
        <w:rPr>
          <w:rFonts w:asciiTheme="minorHAnsi" w:hAnsiTheme="minorHAnsi" w:cstheme="minorHAnsi"/>
          <w:sz w:val="22"/>
          <w:szCs w:val="22"/>
        </w:rPr>
        <w:t xml:space="preserve">El Plan de atención de emergencias y contingencias, incluye las actividades a ejecutar para prevenir y responder a posibles emergencias que puedan presentarse durante el desarrollo de </w:t>
      </w:r>
      <w:r w:rsidRPr="00892CBA">
        <w:rPr>
          <w:rFonts w:asciiTheme="minorHAnsi" w:hAnsiTheme="minorHAnsi" w:cstheme="minorHAnsi"/>
          <w:sz w:val="22"/>
          <w:szCs w:val="22"/>
        </w:rPr>
        <w:lastRenderedPageBreak/>
        <w:t>la obra.</w:t>
      </w:r>
    </w:p>
    <w:p w14:paraId="0E8EFB95" w14:textId="77777777" w:rsidR="00150922" w:rsidRPr="00892CBA" w:rsidRDefault="00150922" w:rsidP="00150922">
      <w:pPr>
        <w:pStyle w:val="Textoindependiente"/>
        <w:spacing w:before="6"/>
        <w:rPr>
          <w:rFonts w:asciiTheme="minorHAnsi" w:hAnsiTheme="minorHAnsi" w:cstheme="minorHAnsi"/>
          <w:sz w:val="22"/>
          <w:szCs w:val="22"/>
        </w:rPr>
      </w:pPr>
    </w:p>
    <w:p w14:paraId="1E562DC4" w14:textId="77777777" w:rsidR="00150922" w:rsidRPr="00892CBA" w:rsidRDefault="00150922" w:rsidP="00150922">
      <w:pPr>
        <w:pStyle w:val="Ttulo3"/>
        <w:jc w:val="both"/>
        <w:rPr>
          <w:rFonts w:asciiTheme="minorHAnsi" w:hAnsiTheme="minorHAnsi" w:cstheme="minorHAnsi"/>
          <w:b/>
          <w:color w:val="auto"/>
          <w:sz w:val="22"/>
          <w:szCs w:val="22"/>
        </w:rPr>
      </w:pPr>
      <w:r w:rsidRPr="00892CBA">
        <w:rPr>
          <w:rFonts w:asciiTheme="minorHAnsi" w:hAnsiTheme="minorHAnsi" w:cstheme="minorHAnsi"/>
          <w:b/>
          <w:color w:val="auto"/>
          <w:sz w:val="22"/>
          <w:szCs w:val="22"/>
        </w:rPr>
        <w:t>Plan de Contingencia</w:t>
      </w:r>
    </w:p>
    <w:p w14:paraId="6B26793D" w14:textId="77777777" w:rsidR="00150922" w:rsidRPr="00892CBA" w:rsidRDefault="00150922" w:rsidP="00150922">
      <w:pPr>
        <w:pStyle w:val="Textoindependiente"/>
        <w:spacing w:before="11"/>
        <w:rPr>
          <w:rFonts w:asciiTheme="minorHAnsi" w:hAnsiTheme="minorHAnsi" w:cstheme="minorHAnsi"/>
          <w:b/>
          <w:sz w:val="22"/>
          <w:szCs w:val="22"/>
        </w:rPr>
      </w:pPr>
    </w:p>
    <w:p w14:paraId="1647375A" w14:textId="72ABFD43" w:rsidR="00E51133" w:rsidRDefault="00150922" w:rsidP="00150922">
      <w:pPr>
        <w:pStyle w:val="Textoindependiente"/>
        <w:spacing w:line="278" w:lineRule="auto"/>
        <w:ind w:left="260" w:right="494"/>
        <w:jc w:val="both"/>
        <w:rPr>
          <w:rFonts w:asciiTheme="minorHAnsi" w:hAnsiTheme="minorHAnsi" w:cstheme="minorHAnsi"/>
          <w:sz w:val="22"/>
          <w:szCs w:val="22"/>
        </w:rPr>
      </w:pPr>
      <w:r w:rsidRPr="00892CBA">
        <w:rPr>
          <w:rFonts w:asciiTheme="minorHAnsi" w:hAnsiTheme="minorHAnsi" w:cstheme="minorHAnsi"/>
          <w:sz w:val="22"/>
          <w:szCs w:val="22"/>
        </w:rPr>
        <w:t xml:space="preserve">En tabla </w:t>
      </w:r>
      <w:r w:rsidR="008C7608">
        <w:rPr>
          <w:rFonts w:asciiTheme="minorHAnsi" w:hAnsiTheme="minorHAnsi" w:cstheme="minorHAnsi"/>
          <w:sz w:val="22"/>
          <w:szCs w:val="22"/>
        </w:rPr>
        <w:t>5</w:t>
      </w:r>
      <w:r w:rsidRPr="00892CBA">
        <w:rPr>
          <w:rFonts w:asciiTheme="minorHAnsi" w:hAnsiTheme="minorHAnsi" w:cstheme="minorHAnsi"/>
          <w:b/>
          <w:sz w:val="22"/>
          <w:szCs w:val="22"/>
        </w:rPr>
        <w:t xml:space="preserve"> </w:t>
      </w:r>
      <w:r w:rsidRPr="00892CBA">
        <w:rPr>
          <w:rFonts w:asciiTheme="minorHAnsi" w:hAnsiTheme="minorHAnsi" w:cstheme="minorHAnsi"/>
          <w:sz w:val="22"/>
          <w:szCs w:val="22"/>
        </w:rPr>
        <w:t>se identifican las posibles amenazas que se pueden presentar por el desarrollo del proyecto, con sus respectivas medidas de prevención y atención.</w:t>
      </w:r>
    </w:p>
    <w:p w14:paraId="4523470B" w14:textId="77777777" w:rsidR="00E51133" w:rsidRDefault="00E51133" w:rsidP="00150922">
      <w:pPr>
        <w:pStyle w:val="Textoindependiente"/>
        <w:spacing w:line="278" w:lineRule="auto"/>
        <w:ind w:left="260" w:right="494"/>
        <w:jc w:val="both"/>
        <w:rPr>
          <w:rFonts w:asciiTheme="minorHAnsi" w:hAnsiTheme="minorHAnsi" w:cstheme="minorHAnsi"/>
          <w:sz w:val="22"/>
          <w:szCs w:val="22"/>
        </w:rPr>
      </w:pPr>
    </w:p>
    <w:p w14:paraId="7569588B" w14:textId="77777777" w:rsidR="00E51133" w:rsidRDefault="00E51133" w:rsidP="00150922">
      <w:pPr>
        <w:pStyle w:val="Textoindependiente"/>
        <w:spacing w:line="278" w:lineRule="auto"/>
        <w:ind w:left="260" w:right="494"/>
        <w:jc w:val="both"/>
        <w:rPr>
          <w:rFonts w:asciiTheme="minorHAnsi" w:hAnsiTheme="minorHAnsi" w:cstheme="minorHAnsi"/>
          <w:sz w:val="22"/>
          <w:szCs w:val="22"/>
        </w:rPr>
      </w:pPr>
    </w:p>
    <w:p w14:paraId="6576CDBF" w14:textId="77777777" w:rsidR="00E51133" w:rsidRDefault="00E51133" w:rsidP="00150922">
      <w:pPr>
        <w:pStyle w:val="Textoindependiente"/>
        <w:spacing w:line="278" w:lineRule="auto"/>
        <w:ind w:left="260" w:right="494"/>
        <w:jc w:val="both"/>
        <w:rPr>
          <w:rFonts w:asciiTheme="minorHAnsi" w:hAnsiTheme="minorHAnsi" w:cstheme="minorHAnsi"/>
          <w:sz w:val="22"/>
          <w:szCs w:val="22"/>
        </w:rPr>
      </w:pPr>
    </w:p>
    <w:p w14:paraId="19BFFEF7" w14:textId="77777777" w:rsidR="00E51133" w:rsidRPr="00892CBA" w:rsidRDefault="00E51133" w:rsidP="00150922">
      <w:pPr>
        <w:pStyle w:val="Textoindependiente"/>
        <w:spacing w:line="278" w:lineRule="auto"/>
        <w:ind w:left="260" w:right="494"/>
        <w:jc w:val="both"/>
        <w:rPr>
          <w:rFonts w:asciiTheme="minorHAnsi" w:hAnsiTheme="minorHAnsi" w:cstheme="minorHAnsi"/>
          <w:sz w:val="22"/>
          <w:szCs w:val="22"/>
        </w:rPr>
      </w:pPr>
    </w:p>
    <w:p w14:paraId="75A516C1" w14:textId="77777777" w:rsidR="00150922" w:rsidRPr="00892CBA" w:rsidRDefault="00150922" w:rsidP="00150922">
      <w:pPr>
        <w:pStyle w:val="Textoindependiente"/>
        <w:spacing w:line="278" w:lineRule="auto"/>
        <w:ind w:left="260" w:right="494"/>
        <w:jc w:val="both"/>
        <w:rPr>
          <w:rFonts w:asciiTheme="minorHAnsi" w:hAnsiTheme="minorHAnsi" w:cstheme="minorHAnsi"/>
          <w:sz w:val="22"/>
          <w:szCs w:val="22"/>
        </w:rPr>
      </w:pPr>
    </w:p>
    <w:p w14:paraId="5966DFD3" w14:textId="77777777" w:rsidR="00150922" w:rsidRPr="00892CBA" w:rsidRDefault="00150922" w:rsidP="00150922">
      <w:pPr>
        <w:pStyle w:val="Textoindependiente"/>
        <w:spacing w:line="278" w:lineRule="auto"/>
        <w:ind w:left="260" w:right="494"/>
        <w:jc w:val="both"/>
        <w:rPr>
          <w:rFonts w:asciiTheme="minorHAnsi" w:hAnsiTheme="minorHAnsi" w:cstheme="minorHAnsi"/>
          <w:sz w:val="22"/>
          <w:szCs w:val="22"/>
        </w:rPr>
      </w:pPr>
    </w:p>
    <w:p w14:paraId="5AA58947" w14:textId="13352F4C" w:rsidR="00150922" w:rsidRDefault="00150922" w:rsidP="00150922">
      <w:pPr>
        <w:spacing w:after="46" w:line="244" w:lineRule="exact"/>
        <w:ind w:left="260"/>
        <w:jc w:val="both"/>
        <w:rPr>
          <w:rFonts w:cstheme="minorHAnsi"/>
        </w:rPr>
      </w:pPr>
      <w:r w:rsidRPr="00892CBA">
        <w:rPr>
          <w:rFonts w:cstheme="minorHAnsi"/>
          <w:b/>
        </w:rPr>
        <w:t xml:space="preserve">Tabla </w:t>
      </w:r>
      <w:r w:rsidR="008C7608">
        <w:rPr>
          <w:rFonts w:cstheme="minorHAnsi"/>
          <w:b/>
        </w:rPr>
        <w:t>5</w:t>
      </w:r>
      <w:r w:rsidRPr="00892CBA">
        <w:rPr>
          <w:rFonts w:cstheme="minorHAnsi"/>
          <w:b/>
        </w:rPr>
        <w:t xml:space="preserve">. </w:t>
      </w:r>
      <w:r w:rsidRPr="00892CBA">
        <w:rPr>
          <w:rFonts w:cstheme="minorHAnsi"/>
        </w:rPr>
        <w:t>Plan de Contingencia</w:t>
      </w:r>
      <w:r w:rsidR="00E51133">
        <w:rPr>
          <w:rFonts w:cstheme="minorHAnsi"/>
        </w:rPr>
        <w:t>.</w:t>
      </w:r>
    </w:p>
    <w:p w14:paraId="1B904AA7" w14:textId="77777777" w:rsidR="00E51133" w:rsidRPr="00892CBA" w:rsidRDefault="00E51133" w:rsidP="00150922">
      <w:pPr>
        <w:spacing w:after="46" w:line="244" w:lineRule="exact"/>
        <w:ind w:left="260"/>
        <w:jc w:val="both"/>
        <w:rPr>
          <w:rFonts w:cstheme="minorHAnsi"/>
          <w:b/>
        </w:rPr>
      </w:pP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8"/>
        <w:gridCol w:w="3829"/>
        <w:gridCol w:w="3830"/>
      </w:tblGrid>
      <w:tr w:rsidR="00150922" w:rsidRPr="00892CBA" w14:paraId="01B573EC" w14:textId="77777777" w:rsidTr="00150922">
        <w:trPr>
          <w:trHeight w:val="618"/>
        </w:trPr>
        <w:tc>
          <w:tcPr>
            <w:tcW w:w="1668" w:type="dxa"/>
          </w:tcPr>
          <w:p w14:paraId="098CA4B0" w14:textId="77777777" w:rsidR="00150922" w:rsidRPr="00892CBA" w:rsidRDefault="00150922" w:rsidP="00150922">
            <w:pPr>
              <w:pStyle w:val="TableParagraph"/>
              <w:spacing w:line="267" w:lineRule="exact"/>
              <w:ind w:left="406"/>
              <w:rPr>
                <w:rFonts w:asciiTheme="minorHAnsi" w:hAnsiTheme="minorHAnsi" w:cstheme="minorHAnsi"/>
                <w:b/>
              </w:rPr>
            </w:pPr>
            <w:r w:rsidRPr="00892CBA">
              <w:rPr>
                <w:rFonts w:asciiTheme="minorHAnsi" w:hAnsiTheme="minorHAnsi" w:cstheme="minorHAnsi"/>
                <w:b/>
              </w:rPr>
              <w:t>POSIBLES</w:t>
            </w:r>
          </w:p>
          <w:p w14:paraId="7396BA5E" w14:textId="77777777" w:rsidR="00150922" w:rsidRPr="00892CBA" w:rsidRDefault="00150922" w:rsidP="00150922">
            <w:pPr>
              <w:pStyle w:val="TableParagraph"/>
              <w:spacing w:before="43"/>
              <w:ind w:left="310"/>
              <w:rPr>
                <w:rFonts w:asciiTheme="minorHAnsi" w:hAnsiTheme="minorHAnsi" w:cstheme="minorHAnsi"/>
                <w:b/>
              </w:rPr>
            </w:pPr>
            <w:r w:rsidRPr="00892CBA">
              <w:rPr>
                <w:rFonts w:asciiTheme="minorHAnsi" w:hAnsiTheme="minorHAnsi" w:cstheme="minorHAnsi"/>
                <w:b/>
              </w:rPr>
              <w:t>AMENAZAS</w:t>
            </w:r>
          </w:p>
        </w:tc>
        <w:tc>
          <w:tcPr>
            <w:tcW w:w="3829" w:type="dxa"/>
          </w:tcPr>
          <w:p w14:paraId="78789E75" w14:textId="77777777" w:rsidR="00150922" w:rsidRPr="00892CBA" w:rsidRDefault="00150922" w:rsidP="00150922">
            <w:pPr>
              <w:pStyle w:val="TableParagraph"/>
              <w:spacing w:line="267" w:lineRule="exact"/>
              <w:ind w:left="716"/>
              <w:rPr>
                <w:rFonts w:asciiTheme="minorHAnsi" w:hAnsiTheme="minorHAnsi" w:cstheme="minorHAnsi"/>
                <w:b/>
              </w:rPr>
            </w:pPr>
            <w:r w:rsidRPr="00892CBA">
              <w:rPr>
                <w:rFonts w:asciiTheme="minorHAnsi" w:hAnsiTheme="minorHAnsi" w:cstheme="minorHAnsi"/>
                <w:b/>
              </w:rPr>
              <w:t>MEDIDAS DE PREVENCIÓN</w:t>
            </w:r>
          </w:p>
        </w:tc>
        <w:tc>
          <w:tcPr>
            <w:tcW w:w="3830" w:type="dxa"/>
          </w:tcPr>
          <w:p w14:paraId="4663E783" w14:textId="77777777" w:rsidR="00150922" w:rsidRPr="00892CBA" w:rsidRDefault="00150922" w:rsidP="00150922">
            <w:pPr>
              <w:pStyle w:val="TableParagraph"/>
              <w:spacing w:line="267" w:lineRule="exact"/>
              <w:ind w:left="832"/>
              <w:rPr>
                <w:rFonts w:asciiTheme="minorHAnsi" w:hAnsiTheme="minorHAnsi" w:cstheme="minorHAnsi"/>
                <w:b/>
              </w:rPr>
            </w:pPr>
            <w:r w:rsidRPr="00892CBA">
              <w:rPr>
                <w:rFonts w:asciiTheme="minorHAnsi" w:hAnsiTheme="minorHAnsi" w:cstheme="minorHAnsi"/>
                <w:b/>
              </w:rPr>
              <w:t>MEDIDAS DE ATENCIÓN</w:t>
            </w:r>
          </w:p>
        </w:tc>
      </w:tr>
      <w:tr w:rsidR="00150922" w:rsidRPr="00892CBA" w14:paraId="7BC9E831" w14:textId="77777777" w:rsidTr="00150922">
        <w:trPr>
          <w:trHeight w:val="2198"/>
        </w:trPr>
        <w:tc>
          <w:tcPr>
            <w:tcW w:w="1668" w:type="dxa"/>
          </w:tcPr>
          <w:p w14:paraId="292CC45B" w14:textId="77777777" w:rsidR="00150922" w:rsidRPr="00892CBA" w:rsidRDefault="00150922" w:rsidP="00150922">
            <w:pPr>
              <w:pStyle w:val="TableParagraph"/>
              <w:tabs>
                <w:tab w:val="left" w:pos="1333"/>
              </w:tabs>
              <w:spacing w:line="278" w:lineRule="auto"/>
              <w:ind w:left="107" w:right="95"/>
              <w:rPr>
                <w:rFonts w:asciiTheme="minorHAnsi" w:hAnsiTheme="minorHAnsi" w:cstheme="minorHAnsi"/>
                <w:b/>
              </w:rPr>
            </w:pPr>
            <w:r w:rsidRPr="00892CBA">
              <w:rPr>
                <w:rFonts w:asciiTheme="minorHAnsi" w:hAnsiTheme="minorHAnsi" w:cstheme="minorHAnsi"/>
                <w:b/>
              </w:rPr>
              <w:t>Accidentes</w:t>
            </w:r>
            <w:r w:rsidRPr="00892CBA">
              <w:rPr>
                <w:rFonts w:asciiTheme="minorHAnsi" w:hAnsiTheme="minorHAnsi" w:cstheme="minorHAnsi"/>
                <w:b/>
              </w:rPr>
              <w:tab/>
            </w:r>
            <w:r w:rsidRPr="00892CBA">
              <w:rPr>
                <w:rFonts w:asciiTheme="minorHAnsi" w:hAnsiTheme="minorHAnsi" w:cstheme="minorHAnsi"/>
                <w:b/>
                <w:spacing w:val="-10"/>
              </w:rPr>
              <w:t xml:space="preserve">de </w:t>
            </w:r>
            <w:r w:rsidRPr="00892CBA">
              <w:rPr>
                <w:rFonts w:asciiTheme="minorHAnsi" w:hAnsiTheme="minorHAnsi" w:cstheme="minorHAnsi"/>
                <w:b/>
              </w:rPr>
              <w:t>transeúntes</w:t>
            </w:r>
          </w:p>
        </w:tc>
        <w:tc>
          <w:tcPr>
            <w:tcW w:w="3829" w:type="dxa"/>
          </w:tcPr>
          <w:p w14:paraId="3575A390" w14:textId="77777777" w:rsidR="00150922" w:rsidRPr="00892CBA" w:rsidRDefault="00150922" w:rsidP="00150922">
            <w:pPr>
              <w:pStyle w:val="TableParagraph"/>
              <w:ind w:left="211" w:right="197"/>
              <w:jc w:val="both"/>
              <w:rPr>
                <w:rFonts w:asciiTheme="minorHAnsi" w:hAnsiTheme="minorHAnsi" w:cstheme="minorHAnsi"/>
              </w:rPr>
            </w:pPr>
            <w:r w:rsidRPr="00892CBA">
              <w:rPr>
                <w:rFonts w:asciiTheme="minorHAnsi" w:hAnsiTheme="minorHAnsi" w:cstheme="minorHAnsi"/>
              </w:rPr>
              <w:t xml:space="preserve">Mantener las pilas de materiales, </w:t>
            </w:r>
            <w:r w:rsidRPr="00892CBA">
              <w:rPr>
                <w:rFonts w:asciiTheme="minorHAnsi" w:hAnsiTheme="minorHAnsi" w:cstheme="minorHAnsi"/>
                <w:spacing w:val="-4"/>
              </w:rPr>
              <w:t xml:space="preserve">brechas </w:t>
            </w:r>
            <w:r w:rsidRPr="00892CBA">
              <w:rPr>
                <w:rFonts w:asciiTheme="minorHAnsi" w:hAnsiTheme="minorHAnsi" w:cstheme="minorHAnsi"/>
              </w:rPr>
              <w:t xml:space="preserve">y otros materiales, </w:t>
            </w:r>
            <w:r w:rsidRPr="00892CBA">
              <w:rPr>
                <w:rFonts w:asciiTheme="minorHAnsi" w:hAnsiTheme="minorHAnsi" w:cstheme="minorHAnsi"/>
                <w:spacing w:val="-3"/>
              </w:rPr>
              <w:t xml:space="preserve">adecuadamente </w:t>
            </w:r>
            <w:r w:rsidRPr="00892CBA">
              <w:rPr>
                <w:rFonts w:asciiTheme="minorHAnsi" w:hAnsiTheme="minorHAnsi" w:cstheme="minorHAnsi"/>
              </w:rPr>
              <w:t>señalizados.</w:t>
            </w:r>
          </w:p>
          <w:p w14:paraId="7D10A73F" w14:textId="77777777" w:rsidR="00150922" w:rsidRPr="00892CBA" w:rsidRDefault="00150922" w:rsidP="00150922">
            <w:pPr>
              <w:pStyle w:val="TableParagraph"/>
              <w:spacing w:line="242" w:lineRule="auto"/>
              <w:ind w:left="211" w:right="193"/>
              <w:jc w:val="both"/>
              <w:rPr>
                <w:rFonts w:asciiTheme="minorHAnsi" w:hAnsiTheme="minorHAnsi" w:cstheme="minorHAnsi"/>
              </w:rPr>
            </w:pPr>
            <w:r w:rsidRPr="00892CBA">
              <w:rPr>
                <w:rFonts w:asciiTheme="minorHAnsi" w:hAnsiTheme="minorHAnsi" w:cstheme="minorHAnsi"/>
              </w:rPr>
              <w:t>-Construir pasos provisionales adecuados y seguros alrededor de la obra para transeúntes.</w:t>
            </w:r>
          </w:p>
          <w:p w14:paraId="02ED1739" w14:textId="77777777" w:rsidR="00150922" w:rsidRPr="00892CBA" w:rsidRDefault="00150922" w:rsidP="00150922">
            <w:pPr>
              <w:pStyle w:val="TableParagraph"/>
              <w:ind w:left="107" w:right="91"/>
              <w:jc w:val="both"/>
              <w:rPr>
                <w:rFonts w:asciiTheme="minorHAnsi" w:hAnsiTheme="minorHAnsi" w:cstheme="minorHAnsi"/>
              </w:rPr>
            </w:pPr>
            <w:r w:rsidRPr="00892CBA">
              <w:rPr>
                <w:rFonts w:asciiTheme="minorHAnsi" w:hAnsiTheme="minorHAnsi" w:cstheme="minorHAnsi"/>
              </w:rPr>
              <w:t>-Para actividades en altura, evitar con barreras que las personas pasen por debajo</w:t>
            </w:r>
          </w:p>
          <w:p w14:paraId="5CA09895" w14:textId="77777777" w:rsidR="00150922" w:rsidRPr="00892CBA" w:rsidRDefault="00150922" w:rsidP="00150922">
            <w:pPr>
              <w:pStyle w:val="TableParagraph"/>
              <w:spacing w:line="221" w:lineRule="exact"/>
              <w:ind w:left="107"/>
              <w:jc w:val="both"/>
              <w:rPr>
                <w:rFonts w:asciiTheme="minorHAnsi" w:hAnsiTheme="minorHAnsi" w:cstheme="minorHAnsi"/>
              </w:rPr>
            </w:pPr>
            <w:r w:rsidRPr="00892CBA">
              <w:rPr>
                <w:rFonts w:asciiTheme="minorHAnsi" w:hAnsiTheme="minorHAnsi" w:cstheme="minorHAnsi"/>
              </w:rPr>
              <w:t>de la zona de trabajo.</w:t>
            </w:r>
          </w:p>
        </w:tc>
        <w:tc>
          <w:tcPr>
            <w:tcW w:w="3830" w:type="dxa"/>
          </w:tcPr>
          <w:p w14:paraId="180A72C9" w14:textId="77777777" w:rsidR="00150922" w:rsidRPr="00892CBA" w:rsidRDefault="00150922" w:rsidP="00150922">
            <w:pPr>
              <w:pStyle w:val="TableParagraph"/>
              <w:ind w:left="212" w:right="154"/>
              <w:jc w:val="both"/>
              <w:rPr>
                <w:rFonts w:asciiTheme="minorHAnsi" w:hAnsiTheme="minorHAnsi" w:cstheme="minorHAnsi"/>
              </w:rPr>
            </w:pPr>
            <w:r w:rsidRPr="00892CBA">
              <w:rPr>
                <w:rFonts w:asciiTheme="minorHAnsi" w:hAnsiTheme="minorHAnsi" w:cstheme="minorHAnsi"/>
              </w:rPr>
              <w:t xml:space="preserve">- Ante la </w:t>
            </w:r>
            <w:r w:rsidRPr="00892CBA">
              <w:rPr>
                <w:rFonts w:asciiTheme="minorHAnsi" w:hAnsiTheme="minorHAnsi" w:cstheme="minorHAnsi"/>
                <w:spacing w:val="-3"/>
              </w:rPr>
              <w:t xml:space="preserve">eventual ocurrencia </w:t>
            </w:r>
            <w:r w:rsidRPr="00892CBA">
              <w:rPr>
                <w:rFonts w:asciiTheme="minorHAnsi" w:hAnsiTheme="minorHAnsi" w:cstheme="minorHAnsi"/>
              </w:rPr>
              <w:t xml:space="preserve">del accidente, se debe trasladar al accidentado al </w:t>
            </w:r>
            <w:r w:rsidRPr="00892CBA">
              <w:rPr>
                <w:rFonts w:asciiTheme="minorHAnsi" w:hAnsiTheme="minorHAnsi" w:cstheme="minorHAnsi"/>
                <w:spacing w:val="-3"/>
              </w:rPr>
              <w:t xml:space="preserve">centro </w:t>
            </w:r>
            <w:r w:rsidRPr="00892CBA">
              <w:rPr>
                <w:rFonts w:asciiTheme="minorHAnsi" w:hAnsiTheme="minorHAnsi" w:cstheme="minorHAnsi"/>
              </w:rPr>
              <w:t xml:space="preserve">de salud u hospital más </w:t>
            </w:r>
            <w:r w:rsidRPr="00892CBA">
              <w:rPr>
                <w:rFonts w:asciiTheme="minorHAnsi" w:hAnsiTheme="minorHAnsi" w:cstheme="minorHAnsi"/>
                <w:spacing w:val="-3"/>
              </w:rPr>
              <w:t>cercano.</w:t>
            </w:r>
          </w:p>
          <w:p w14:paraId="63E24DA7" w14:textId="77777777" w:rsidR="00150922" w:rsidRPr="00892CBA" w:rsidRDefault="00150922" w:rsidP="00150922">
            <w:pPr>
              <w:pStyle w:val="TableParagraph"/>
              <w:spacing w:before="4" w:line="276" w:lineRule="auto"/>
              <w:ind w:left="107" w:right="98"/>
              <w:jc w:val="both"/>
              <w:rPr>
                <w:rFonts w:asciiTheme="minorHAnsi" w:hAnsiTheme="minorHAnsi" w:cstheme="minorHAnsi"/>
              </w:rPr>
            </w:pPr>
            <w:r w:rsidRPr="00892CBA">
              <w:rPr>
                <w:rFonts w:asciiTheme="minorHAnsi" w:hAnsiTheme="minorHAnsi" w:cstheme="minorHAnsi"/>
              </w:rPr>
              <w:t>- Es necesario contar con un grupo de primeros auxilios.</w:t>
            </w:r>
          </w:p>
        </w:tc>
      </w:tr>
      <w:tr w:rsidR="00150922" w:rsidRPr="00892CBA" w14:paraId="411B9C2C" w14:textId="77777777" w:rsidTr="00150922">
        <w:trPr>
          <w:trHeight w:val="7044"/>
        </w:trPr>
        <w:tc>
          <w:tcPr>
            <w:tcW w:w="1668" w:type="dxa"/>
          </w:tcPr>
          <w:p w14:paraId="0BDD888E" w14:textId="77777777" w:rsidR="00150922" w:rsidRPr="00892CBA" w:rsidRDefault="00150922" w:rsidP="00150922">
            <w:pPr>
              <w:pStyle w:val="TableParagraph"/>
              <w:spacing w:line="278" w:lineRule="auto"/>
              <w:ind w:left="107"/>
              <w:rPr>
                <w:rFonts w:asciiTheme="minorHAnsi" w:hAnsiTheme="minorHAnsi" w:cstheme="minorHAnsi"/>
                <w:b/>
              </w:rPr>
            </w:pPr>
            <w:r w:rsidRPr="00892CBA">
              <w:rPr>
                <w:rFonts w:asciiTheme="minorHAnsi" w:hAnsiTheme="minorHAnsi" w:cstheme="minorHAnsi"/>
                <w:b/>
              </w:rPr>
              <w:lastRenderedPageBreak/>
              <w:t>Accidentes Laborales</w:t>
            </w:r>
          </w:p>
        </w:tc>
        <w:tc>
          <w:tcPr>
            <w:tcW w:w="3829" w:type="dxa"/>
          </w:tcPr>
          <w:p w14:paraId="4CCC60AA" w14:textId="77777777" w:rsidR="00150922" w:rsidRPr="00E51133" w:rsidRDefault="00150922" w:rsidP="00E51133">
            <w:pPr>
              <w:pStyle w:val="TableParagraph"/>
              <w:numPr>
                <w:ilvl w:val="0"/>
                <w:numId w:val="46"/>
              </w:numPr>
              <w:tabs>
                <w:tab w:val="left" w:pos="240"/>
                <w:tab w:val="left" w:pos="1550"/>
                <w:tab w:val="left" w:pos="2198"/>
                <w:tab w:val="left" w:pos="2622"/>
                <w:tab w:val="left" w:pos="3513"/>
              </w:tabs>
              <w:spacing w:line="310" w:lineRule="exact"/>
              <w:ind w:hanging="133"/>
              <w:rPr>
                <w:rFonts w:asciiTheme="minorHAnsi" w:hAnsiTheme="minorHAnsi" w:cstheme="minorHAnsi"/>
              </w:rPr>
            </w:pPr>
            <w:r w:rsidRPr="00892CBA">
              <w:rPr>
                <w:rFonts w:asciiTheme="minorHAnsi" w:hAnsiTheme="minorHAnsi" w:cstheme="minorHAnsi"/>
              </w:rPr>
              <w:t>Capacitación</w:t>
            </w:r>
            <w:r w:rsidRPr="00892CBA">
              <w:rPr>
                <w:rFonts w:asciiTheme="minorHAnsi" w:hAnsiTheme="minorHAnsi" w:cstheme="minorHAnsi"/>
              </w:rPr>
              <w:tab/>
              <w:t>para</w:t>
            </w:r>
            <w:r w:rsidRPr="00892CBA">
              <w:rPr>
                <w:rFonts w:asciiTheme="minorHAnsi" w:hAnsiTheme="minorHAnsi" w:cstheme="minorHAnsi"/>
              </w:rPr>
              <w:tab/>
              <w:t>el</w:t>
            </w:r>
            <w:r w:rsidRPr="00892CBA">
              <w:rPr>
                <w:rFonts w:asciiTheme="minorHAnsi" w:hAnsiTheme="minorHAnsi" w:cstheme="minorHAnsi"/>
              </w:rPr>
              <w:tab/>
              <w:t>manejo</w:t>
            </w:r>
            <w:r w:rsidRPr="00892CBA">
              <w:rPr>
                <w:rFonts w:asciiTheme="minorHAnsi" w:hAnsiTheme="minorHAnsi" w:cstheme="minorHAnsi"/>
              </w:rPr>
              <w:tab/>
              <w:t>de</w:t>
            </w:r>
            <w:r w:rsidR="00E51133">
              <w:rPr>
                <w:rFonts w:asciiTheme="minorHAnsi" w:hAnsiTheme="minorHAnsi" w:cstheme="minorHAnsi"/>
              </w:rPr>
              <w:t xml:space="preserve"> </w:t>
            </w:r>
            <w:r w:rsidRPr="00E51133">
              <w:rPr>
                <w:rFonts w:asciiTheme="minorHAnsi" w:hAnsiTheme="minorHAnsi" w:cstheme="minorHAnsi"/>
              </w:rPr>
              <w:t>maquinaria y herramientas.</w:t>
            </w:r>
          </w:p>
          <w:p w14:paraId="57A5329F" w14:textId="77777777" w:rsidR="00150922" w:rsidRPr="00892CBA" w:rsidRDefault="00150922" w:rsidP="00150922">
            <w:pPr>
              <w:pStyle w:val="TableParagraph"/>
              <w:numPr>
                <w:ilvl w:val="0"/>
                <w:numId w:val="46"/>
              </w:numPr>
              <w:tabs>
                <w:tab w:val="left" w:pos="240"/>
              </w:tabs>
              <w:spacing w:line="308" w:lineRule="exact"/>
              <w:ind w:hanging="133"/>
              <w:rPr>
                <w:rFonts w:asciiTheme="minorHAnsi" w:hAnsiTheme="minorHAnsi" w:cstheme="minorHAnsi"/>
              </w:rPr>
            </w:pPr>
            <w:r w:rsidRPr="00892CBA">
              <w:rPr>
                <w:rFonts w:asciiTheme="minorHAnsi" w:hAnsiTheme="minorHAnsi" w:cstheme="minorHAnsi"/>
              </w:rPr>
              <w:t>Capacitación para el trabajo en</w:t>
            </w:r>
            <w:r w:rsidRPr="00892CBA">
              <w:rPr>
                <w:rFonts w:asciiTheme="minorHAnsi" w:hAnsiTheme="minorHAnsi" w:cstheme="minorHAnsi"/>
                <w:spacing w:val="-6"/>
              </w:rPr>
              <w:t xml:space="preserve"> </w:t>
            </w:r>
            <w:r w:rsidRPr="00892CBA">
              <w:rPr>
                <w:rFonts w:asciiTheme="minorHAnsi" w:hAnsiTheme="minorHAnsi" w:cstheme="minorHAnsi"/>
              </w:rPr>
              <w:t>alturas.</w:t>
            </w:r>
          </w:p>
          <w:p w14:paraId="7793E7EF" w14:textId="77777777" w:rsidR="00150922" w:rsidRPr="00892CBA" w:rsidRDefault="00150922" w:rsidP="00150922">
            <w:pPr>
              <w:pStyle w:val="TableParagraph"/>
              <w:numPr>
                <w:ilvl w:val="0"/>
                <w:numId w:val="46"/>
              </w:numPr>
              <w:tabs>
                <w:tab w:val="left" w:pos="240"/>
              </w:tabs>
              <w:spacing w:line="266" w:lineRule="exact"/>
              <w:ind w:hanging="133"/>
              <w:rPr>
                <w:rFonts w:asciiTheme="minorHAnsi" w:hAnsiTheme="minorHAnsi" w:cstheme="minorHAnsi"/>
              </w:rPr>
            </w:pPr>
            <w:r w:rsidRPr="00892CBA">
              <w:rPr>
                <w:rFonts w:asciiTheme="minorHAnsi" w:hAnsiTheme="minorHAnsi" w:cstheme="minorHAnsi"/>
              </w:rPr>
              <w:t>Prevención de la caída de</w:t>
            </w:r>
            <w:r w:rsidRPr="00892CBA">
              <w:rPr>
                <w:rFonts w:asciiTheme="minorHAnsi" w:hAnsiTheme="minorHAnsi" w:cstheme="minorHAnsi"/>
                <w:spacing w:val="1"/>
              </w:rPr>
              <w:t xml:space="preserve"> </w:t>
            </w:r>
            <w:r w:rsidRPr="00892CBA">
              <w:rPr>
                <w:rFonts w:asciiTheme="minorHAnsi" w:hAnsiTheme="minorHAnsi" w:cstheme="minorHAnsi"/>
              </w:rPr>
              <w:t>objetos.</w:t>
            </w:r>
          </w:p>
          <w:p w14:paraId="0035A46E" w14:textId="77777777" w:rsidR="00150922" w:rsidRPr="00E51133" w:rsidRDefault="00150922" w:rsidP="00E51133">
            <w:pPr>
              <w:pStyle w:val="TableParagraph"/>
              <w:numPr>
                <w:ilvl w:val="0"/>
                <w:numId w:val="46"/>
              </w:numPr>
              <w:tabs>
                <w:tab w:val="left" w:pos="240"/>
                <w:tab w:val="left" w:pos="1326"/>
                <w:tab w:val="left" w:pos="1774"/>
                <w:tab w:val="left" w:pos="2366"/>
                <w:tab w:val="left" w:pos="2810"/>
              </w:tabs>
              <w:spacing w:line="324" w:lineRule="exact"/>
              <w:ind w:hanging="133"/>
              <w:rPr>
                <w:rFonts w:asciiTheme="minorHAnsi" w:hAnsiTheme="minorHAnsi" w:cstheme="minorHAnsi"/>
              </w:rPr>
            </w:pPr>
            <w:r w:rsidRPr="00892CBA">
              <w:rPr>
                <w:rFonts w:asciiTheme="minorHAnsi" w:hAnsiTheme="minorHAnsi" w:cstheme="minorHAnsi"/>
              </w:rPr>
              <w:t>Establezca</w:t>
            </w:r>
            <w:r w:rsidRPr="00892CBA">
              <w:rPr>
                <w:rFonts w:asciiTheme="minorHAnsi" w:hAnsiTheme="minorHAnsi" w:cstheme="minorHAnsi"/>
              </w:rPr>
              <w:tab/>
              <w:t>un</w:t>
            </w:r>
            <w:r w:rsidRPr="00892CBA">
              <w:rPr>
                <w:rFonts w:asciiTheme="minorHAnsi" w:hAnsiTheme="minorHAnsi" w:cstheme="minorHAnsi"/>
              </w:rPr>
              <w:tab/>
              <w:t>plan</w:t>
            </w:r>
            <w:r w:rsidRPr="00892CBA">
              <w:rPr>
                <w:rFonts w:asciiTheme="minorHAnsi" w:hAnsiTheme="minorHAnsi" w:cstheme="minorHAnsi"/>
              </w:rPr>
              <w:tab/>
              <w:t>de</w:t>
            </w:r>
            <w:r w:rsidRPr="00892CBA">
              <w:rPr>
                <w:rFonts w:asciiTheme="minorHAnsi" w:hAnsiTheme="minorHAnsi" w:cstheme="minorHAnsi"/>
              </w:rPr>
              <w:tab/>
              <w:t>seguridad</w:t>
            </w:r>
            <w:r w:rsidR="00E51133">
              <w:rPr>
                <w:rFonts w:asciiTheme="minorHAnsi" w:hAnsiTheme="minorHAnsi" w:cstheme="minorHAnsi"/>
              </w:rPr>
              <w:t xml:space="preserve"> </w:t>
            </w:r>
            <w:r w:rsidRPr="00E51133">
              <w:rPr>
                <w:rFonts w:asciiTheme="minorHAnsi" w:hAnsiTheme="minorHAnsi" w:cstheme="minorHAnsi"/>
              </w:rPr>
              <w:t>industrial.</w:t>
            </w:r>
          </w:p>
          <w:p w14:paraId="24F1B2F4" w14:textId="77777777" w:rsidR="00150922" w:rsidRPr="00892CBA" w:rsidRDefault="00150922" w:rsidP="00150922">
            <w:pPr>
              <w:pStyle w:val="TableParagraph"/>
              <w:numPr>
                <w:ilvl w:val="0"/>
                <w:numId w:val="46"/>
              </w:numPr>
              <w:tabs>
                <w:tab w:val="left" w:pos="240"/>
              </w:tabs>
              <w:spacing w:before="27" w:line="177" w:lineRule="auto"/>
              <w:ind w:right="97"/>
              <w:rPr>
                <w:rFonts w:asciiTheme="minorHAnsi" w:hAnsiTheme="minorHAnsi" w:cstheme="minorHAnsi"/>
              </w:rPr>
            </w:pPr>
            <w:r w:rsidRPr="00892CBA">
              <w:rPr>
                <w:rFonts w:asciiTheme="minorHAnsi" w:hAnsiTheme="minorHAnsi" w:cstheme="minorHAnsi"/>
              </w:rPr>
              <w:t>Señalizar adecuadamente las áreas de trabajo.</w:t>
            </w:r>
          </w:p>
          <w:p w14:paraId="676B0DCF" w14:textId="77777777" w:rsidR="00150922" w:rsidRPr="00E51133" w:rsidRDefault="00150922" w:rsidP="00E51133">
            <w:pPr>
              <w:pStyle w:val="TableParagraph"/>
              <w:numPr>
                <w:ilvl w:val="0"/>
                <w:numId w:val="46"/>
              </w:numPr>
              <w:tabs>
                <w:tab w:val="left" w:pos="240"/>
              </w:tabs>
              <w:spacing w:line="322" w:lineRule="exact"/>
              <w:ind w:hanging="133"/>
              <w:rPr>
                <w:rFonts w:asciiTheme="minorHAnsi" w:hAnsiTheme="minorHAnsi" w:cstheme="minorHAnsi"/>
              </w:rPr>
            </w:pPr>
            <w:r w:rsidRPr="00892CBA">
              <w:rPr>
                <w:rFonts w:asciiTheme="minorHAnsi" w:hAnsiTheme="minorHAnsi" w:cstheme="minorHAnsi"/>
              </w:rPr>
              <w:t>-Capacitar a los operarios en normas</w:t>
            </w:r>
            <w:r w:rsidRPr="00892CBA">
              <w:rPr>
                <w:rFonts w:asciiTheme="minorHAnsi" w:hAnsiTheme="minorHAnsi" w:cstheme="minorHAnsi"/>
                <w:spacing w:val="15"/>
              </w:rPr>
              <w:t xml:space="preserve"> </w:t>
            </w:r>
            <w:r w:rsidRPr="00892CBA">
              <w:rPr>
                <w:rFonts w:asciiTheme="minorHAnsi" w:hAnsiTheme="minorHAnsi" w:cstheme="minorHAnsi"/>
              </w:rPr>
              <w:t>de</w:t>
            </w:r>
            <w:r w:rsidR="00E51133">
              <w:rPr>
                <w:rFonts w:asciiTheme="minorHAnsi" w:hAnsiTheme="minorHAnsi" w:cstheme="minorHAnsi"/>
              </w:rPr>
              <w:t xml:space="preserve"> </w:t>
            </w:r>
            <w:r w:rsidRPr="00E51133">
              <w:rPr>
                <w:rFonts w:asciiTheme="minorHAnsi" w:hAnsiTheme="minorHAnsi" w:cstheme="minorHAnsi"/>
              </w:rPr>
              <w:t>salud ocupacional y seguridad industrial.</w:t>
            </w:r>
          </w:p>
          <w:p w14:paraId="10FDBE41" w14:textId="77777777" w:rsidR="00150922" w:rsidRPr="00892CBA" w:rsidRDefault="00150922" w:rsidP="00150922">
            <w:pPr>
              <w:pStyle w:val="TableParagraph"/>
              <w:numPr>
                <w:ilvl w:val="0"/>
                <w:numId w:val="46"/>
              </w:numPr>
              <w:tabs>
                <w:tab w:val="left" w:pos="240"/>
              </w:tabs>
              <w:spacing w:before="27" w:line="177" w:lineRule="auto"/>
              <w:ind w:right="91"/>
              <w:rPr>
                <w:rFonts w:asciiTheme="minorHAnsi" w:hAnsiTheme="minorHAnsi" w:cstheme="minorHAnsi"/>
              </w:rPr>
            </w:pPr>
            <w:r w:rsidRPr="00892CBA">
              <w:rPr>
                <w:rFonts w:asciiTheme="minorHAnsi" w:hAnsiTheme="minorHAnsi" w:cstheme="minorHAnsi"/>
              </w:rPr>
              <w:t>-Dotar a los trabajadores los implementos de seguridad y Elementos de</w:t>
            </w:r>
            <w:r w:rsidRPr="00892CBA">
              <w:rPr>
                <w:rFonts w:asciiTheme="minorHAnsi" w:hAnsiTheme="minorHAnsi" w:cstheme="minorHAnsi"/>
                <w:spacing w:val="38"/>
              </w:rPr>
              <w:t xml:space="preserve"> </w:t>
            </w:r>
            <w:r w:rsidRPr="00892CBA">
              <w:rPr>
                <w:rFonts w:asciiTheme="minorHAnsi" w:hAnsiTheme="minorHAnsi" w:cstheme="minorHAnsi"/>
              </w:rPr>
              <w:t>Protección</w:t>
            </w:r>
          </w:p>
          <w:p w14:paraId="71788759" w14:textId="77777777" w:rsidR="00150922" w:rsidRPr="00892CBA" w:rsidRDefault="00150922" w:rsidP="00150922">
            <w:pPr>
              <w:pStyle w:val="TableParagraph"/>
              <w:spacing w:before="12" w:line="187" w:lineRule="exact"/>
              <w:ind w:left="239"/>
              <w:rPr>
                <w:rFonts w:asciiTheme="minorHAnsi" w:hAnsiTheme="minorHAnsi" w:cstheme="minorHAnsi"/>
              </w:rPr>
            </w:pPr>
            <w:r w:rsidRPr="00892CBA">
              <w:rPr>
                <w:rFonts w:asciiTheme="minorHAnsi" w:hAnsiTheme="minorHAnsi" w:cstheme="minorHAnsi"/>
              </w:rPr>
              <w:t>Personal.</w:t>
            </w:r>
          </w:p>
          <w:p w14:paraId="37ED42F7" w14:textId="77777777" w:rsidR="00150922" w:rsidRPr="00892CBA" w:rsidRDefault="00150922" w:rsidP="00150922">
            <w:pPr>
              <w:pStyle w:val="TableParagraph"/>
              <w:tabs>
                <w:tab w:val="left" w:pos="1310"/>
                <w:tab w:val="left" w:pos="1662"/>
                <w:tab w:val="left" w:pos="2573"/>
                <w:tab w:val="left" w:pos="2989"/>
              </w:tabs>
              <w:spacing w:before="24" w:line="180" w:lineRule="auto"/>
              <w:ind w:left="339" w:right="100" w:hanging="128"/>
              <w:rPr>
                <w:rFonts w:asciiTheme="minorHAnsi" w:hAnsiTheme="minorHAnsi" w:cstheme="minorHAnsi"/>
              </w:rPr>
            </w:pPr>
            <w:r w:rsidRPr="00892CBA">
              <w:rPr>
                <w:rFonts w:asciiTheme="minorHAnsi" w:hAnsiTheme="minorHAnsi" w:cstheme="minorHAnsi"/>
              </w:rPr>
              <w:t>- Capacitar</w:t>
            </w:r>
            <w:r w:rsidRPr="00892CBA">
              <w:rPr>
                <w:rFonts w:asciiTheme="minorHAnsi" w:hAnsiTheme="minorHAnsi" w:cstheme="minorHAnsi"/>
              </w:rPr>
              <w:tab/>
              <w:t>al</w:t>
            </w:r>
            <w:r w:rsidRPr="00892CBA">
              <w:rPr>
                <w:rFonts w:asciiTheme="minorHAnsi" w:hAnsiTheme="minorHAnsi" w:cstheme="minorHAnsi"/>
              </w:rPr>
              <w:tab/>
              <w:t>personal</w:t>
            </w:r>
            <w:r w:rsidRPr="00892CBA">
              <w:rPr>
                <w:rFonts w:asciiTheme="minorHAnsi" w:hAnsiTheme="minorHAnsi" w:cstheme="minorHAnsi"/>
              </w:rPr>
              <w:tab/>
              <w:t>en</w:t>
            </w:r>
            <w:r w:rsidRPr="00892CBA">
              <w:rPr>
                <w:rFonts w:asciiTheme="minorHAnsi" w:hAnsiTheme="minorHAnsi" w:cstheme="minorHAnsi"/>
              </w:rPr>
              <w:tab/>
            </w:r>
            <w:r w:rsidRPr="00892CBA">
              <w:rPr>
                <w:rFonts w:asciiTheme="minorHAnsi" w:hAnsiTheme="minorHAnsi" w:cstheme="minorHAnsi"/>
                <w:spacing w:val="-4"/>
              </w:rPr>
              <w:t xml:space="preserve">primeros </w:t>
            </w:r>
            <w:r w:rsidRPr="00892CBA">
              <w:rPr>
                <w:rFonts w:asciiTheme="minorHAnsi" w:hAnsiTheme="minorHAnsi" w:cstheme="minorHAnsi"/>
              </w:rPr>
              <w:t>auxilios.</w:t>
            </w:r>
          </w:p>
          <w:p w14:paraId="242ECB49" w14:textId="77777777" w:rsidR="00150922" w:rsidRPr="00892CBA" w:rsidRDefault="00150922" w:rsidP="00150922">
            <w:pPr>
              <w:pStyle w:val="TableParagraph"/>
              <w:spacing w:before="13" w:line="217" w:lineRule="exact"/>
              <w:ind w:left="211"/>
              <w:rPr>
                <w:rFonts w:asciiTheme="minorHAnsi" w:hAnsiTheme="minorHAnsi" w:cstheme="minorHAnsi"/>
              </w:rPr>
            </w:pPr>
            <w:r w:rsidRPr="00892CBA">
              <w:rPr>
                <w:rFonts w:asciiTheme="minorHAnsi" w:hAnsiTheme="minorHAnsi" w:cstheme="minorHAnsi"/>
              </w:rPr>
              <w:t>-Mantener aseadas las áreas de la obra.</w:t>
            </w:r>
          </w:p>
          <w:p w14:paraId="323962EC" w14:textId="77777777" w:rsidR="00150922" w:rsidRPr="00892CBA" w:rsidRDefault="00150922" w:rsidP="00150922">
            <w:pPr>
              <w:pStyle w:val="TableParagraph"/>
              <w:spacing w:before="13" w:line="217" w:lineRule="exact"/>
              <w:ind w:left="211"/>
              <w:jc w:val="both"/>
              <w:rPr>
                <w:rFonts w:asciiTheme="minorHAnsi" w:hAnsiTheme="minorHAnsi" w:cstheme="minorHAnsi"/>
              </w:rPr>
            </w:pPr>
            <w:r w:rsidRPr="00892CBA">
              <w:rPr>
                <w:rFonts w:asciiTheme="minorHAnsi" w:hAnsiTheme="minorHAnsi" w:cstheme="minorHAnsi"/>
              </w:rPr>
              <w:t>- Tener el listado de los números telefónicos de las instituciones de salud más cercanas a la obra y de las empresas prestadoras de salud y ARL a la que están afiliados los trabajadores.</w:t>
            </w:r>
          </w:p>
          <w:p w14:paraId="5E94C270" w14:textId="77777777" w:rsidR="00150922" w:rsidRPr="00892CBA" w:rsidRDefault="00150922" w:rsidP="00150922">
            <w:pPr>
              <w:pStyle w:val="TableParagraph"/>
              <w:spacing w:before="13" w:line="217" w:lineRule="exact"/>
              <w:ind w:left="211"/>
              <w:jc w:val="both"/>
              <w:rPr>
                <w:rFonts w:asciiTheme="minorHAnsi" w:hAnsiTheme="minorHAnsi" w:cstheme="minorHAnsi"/>
              </w:rPr>
            </w:pPr>
            <w:r w:rsidRPr="00892CBA">
              <w:rPr>
                <w:rFonts w:asciiTheme="minorHAnsi" w:hAnsiTheme="minorHAnsi" w:cstheme="minorHAnsi"/>
              </w:rPr>
              <w:t xml:space="preserve">- Tener el listado y números de </w:t>
            </w:r>
            <w:r>
              <w:rPr>
                <w:rFonts w:asciiTheme="minorHAnsi" w:hAnsiTheme="minorHAnsi" w:cstheme="minorHAnsi"/>
              </w:rPr>
              <w:t xml:space="preserve">emergencia de las instituciones </w:t>
            </w:r>
            <w:r w:rsidRPr="00892CBA">
              <w:rPr>
                <w:rFonts w:asciiTheme="minorHAnsi" w:hAnsiTheme="minorHAnsi" w:cstheme="minorHAnsi"/>
              </w:rPr>
              <w:t>para atención</w:t>
            </w:r>
            <w:r>
              <w:rPr>
                <w:rFonts w:asciiTheme="minorHAnsi" w:hAnsiTheme="minorHAnsi" w:cstheme="minorHAnsi"/>
              </w:rPr>
              <w:t xml:space="preserve"> </w:t>
            </w:r>
            <w:r w:rsidRPr="00892CBA">
              <w:rPr>
                <w:rFonts w:asciiTheme="minorHAnsi" w:hAnsiTheme="minorHAnsi" w:cstheme="minorHAnsi"/>
              </w:rPr>
              <w:t>de emergencias.</w:t>
            </w:r>
          </w:p>
        </w:tc>
        <w:tc>
          <w:tcPr>
            <w:tcW w:w="3830" w:type="dxa"/>
          </w:tcPr>
          <w:p w14:paraId="0BF42034" w14:textId="77777777" w:rsidR="00150922" w:rsidRPr="00E51133" w:rsidRDefault="00150922" w:rsidP="00E51133">
            <w:pPr>
              <w:pStyle w:val="TableParagraph"/>
              <w:numPr>
                <w:ilvl w:val="0"/>
                <w:numId w:val="45"/>
              </w:numPr>
              <w:tabs>
                <w:tab w:val="left" w:pos="349"/>
              </w:tabs>
              <w:spacing w:line="310" w:lineRule="exact"/>
              <w:ind w:hanging="137"/>
              <w:rPr>
                <w:rFonts w:asciiTheme="minorHAnsi" w:hAnsiTheme="minorHAnsi" w:cstheme="minorHAnsi"/>
              </w:rPr>
            </w:pPr>
            <w:r w:rsidRPr="00892CBA">
              <w:rPr>
                <w:rFonts w:asciiTheme="minorHAnsi" w:hAnsiTheme="minorHAnsi" w:cstheme="minorHAnsi"/>
              </w:rPr>
              <w:t>Retirar al trabajador del sitio</w:t>
            </w:r>
            <w:r w:rsidRPr="00892CBA">
              <w:rPr>
                <w:rFonts w:asciiTheme="minorHAnsi" w:hAnsiTheme="minorHAnsi" w:cstheme="minorHAnsi"/>
                <w:spacing w:val="8"/>
              </w:rPr>
              <w:t xml:space="preserve"> </w:t>
            </w:r>
            <w:r w:rsidRPr="00892CBA">
              <w:rPr>
                <w:rFonts w:asciiTheme="minorHAnsi" w:hAnsiTheme="minorHAnsi" w:cstheme="minorHAnsi"/>
              </w:rPr>
              <w:t>del</w:t>
            </w:r>
            <w:r w:rsidR="00E51133">
              <w:rPr>
                <w:rFonts w:asciiTheme="minorHAnsi" w:hAnsiTheme="minorHAnsi" w:cstheme="minorHAnsi"/>
              </w:rPr>
              <w:t xml:space="preserve"> </w:t>
            </w:r>
            <w:r w:rsidRPr="00E51133">
              <w:rPr>
                <w:rFonts w:asciiTheme="minorHAnsi" w:hAnsiTheme="minorHAnsi" w:cstheme="minorHAnsi"/>
              </w:rPr>
              <w:t>accide</w:t>
            </w:r>
            <w:r w:rsidR="00E51133" w:rsidRPr="00E51133">
              <w:rPr>
                <w:rFonts w:asciiTheme="minorHAnsi" w:hAnsiTheme="minorHAnsi" w:cstheme="minorHAnsi"/>
              </w:rPr>
              <w:t xml:space="preserve">nte si la naturaleza de éste lo </w:t>
            </w:r>
            <w:r w:rsidRPr="00E51133">
              <w:rPr>
                <w:rFonts w:asciiTheme="minorHAnsi" w:hAnsiTheme="minorHAnsi" w:cstheme="minorHAnsi"/>
              </w:rPr>
              <w:t>permite. En caso de ser necesario se deberá remitir al trabajador al centro hospitalario.</w:t>
            </w:r>
          </w:p>
          <w:p w14:paraId="2F841261" w14:textId="77777777" w:rsidR="00E51133" w:rsidRDefault="00150922" w:rsidP="00E51133">
            <w:pPr>
              <w:pStyle w:val="TableParagraph"/>
              <w:numPr>
                <w:ilvl w:val="0"/>
                <w:numId w:val="45"/>
              </w:numPr>
              <w:tabs>
                <w:tab w:val="left" w:pos="340"/>
              </w:tabs>
              <w:spacing w:line="308" w:lineRule="exact"/>
              <w:ind w:left="339" w:hanging="128"/>
              <w:rPr>
                <w:rFonts w:asciiTheme="minorHAnsi" w:hAnsiTheme="minorHAnsi" w:cstheme="minorHAnsi"/>
              </w:rPr>
            </w:pPr>
            <w:r w:rsidRPr="00892CBA">
              <w:rPr>
                <w:rFonts w:asciiTheme="minorHAnsi" w:hAnsiTheme="minorHAnsi" w:cstheme="minorHAnsi"/>
                <w:spacing w:val="-3"/>
              </w:rPr>
              <w:t xml:space="preserve">Suministrar </w:t>
            </w:r>
            <w:r w:rsidRPr="00892CBA">
              <w:rPr>
                <w:rFonts w:asciiTheme="minorHAnsi" w:hAnsiTheme="minorHAnsi" w:cstheme="minorHAnsi"/>
              </w:rPr>
              <w:t>primeros</w:t>
            </w:r>
            <w:r w:rsidRPr="00892CBA">
              <w:rPr>
                <w:rFonts w:asciiTheme="minorHAnsi" w:hAnsiTheme="minorHAnsi" w:cstheme="minorHAnsi"/>
                <w:spacing w:val="-4"/>
              </w:rPr>
              <w:t xml:space="preserve"> </w:t>
            </w:r>
            <w:r w:rsidRPr="00892CBA">
              <w:rPr>
                <w:rFonts w:asciiTheme="minorHAnsi" w:hAnsiTheme="minorHAnsi" w:cstheme="minorHAnsi"/>
              </w:rPr>
              <w:t>auxilios.</w:t>
            </w:r>
          </w:p>
          <w:p w14:paraId="78C1E282" w14:textId="77777777" w:rsidR="00150922" w:rsidRPr="00892CBA" w:rsidRDefault="00150922" w:rsidP="00E51133">
            <w:pPr>
              <w:pStyle w:val="TableParagraph"/>
              <w:numPr>
                <w:ilvl w:val="0"/>
                <w:numId w:val="45"/>
              </w:numPr>
              <w:tabs>
                <w:tab w:val="left" w:pos="340"/>
              </w:tabs>
              <w:spacing w:line="308" w:lineRule="exact"/>
              <w:ind w:left="339" w:hanging="128"/>
              <w:rPr>
                <w:rFonts w:asciiTheme="minorHAnsi" w:hAnsiTheme="minorHAnsi" w:cstheme="minorHAnsi"/>
              </w:rPr>
            </w:pPr>
            <w:r w:rsidRPr="00892CBA">
              <w:rPr>
                <w:rFonts w:asciiTheme="minorHAnsi" w:hAnsiTheme="minorHAnsi" w:cstheme="minorHAnsi"/>
              </w:rPr>
              <w:t>Determi</w:t>
            </w:r>
            <w:r w:rsidR="00E51133">
              <w:rPr>
                <w:rFonts w:asciiTheme="minorHAnsi" w:hAnsiTheme="minorHAnsi" w:cstheme="minorHAnsi"/>
              </w:rPr>
              <w:t xml:space="preserve">nar el estado de conciencia del </w:t>
            </w:r>
            <w:r w:rsidRPr="00892CBA">
              <w:rPr>
                <w:rFonts w:asciiTheme="minorHAnsi" w:hAnsiTheme="minorHAnsi" w:cstheme="minorHAnsi"/>
              </w:rPr>
              <w:t>trabajador.</w:t>
            </w:r>
          </w:p>
        </w:tc>
      </w:tr>
    </w:tbl>
    <w:p w14:paraId="5B432311" w14:textId="77777777" w:rsidR="00150922" w:rsidRDefault="00150922" w:rsidP="00150922">
      <w:pPr>
        <w:rPr>
          <w:rFonts w:cstheme="minorHAnsi"/>
        </w:rPr>
      </w:pPr>
    </w:p>
    <w:p w14:paraId="39A53046" w14:textId="77777777" w:rsidR="00E51133" w:rsidRPr="00892CBA" w:rsidRDefault="00E51133" w:rsidP="00150922">
      <w:pPr>
        <w:rPr>
          <w:rFonts w:cstheme="minorHAnsi"/>
        </w:rPr>
      </w:pP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8"/>
        <w:gridCol w:w="1444"/>
        <w:gridCol w:w="314"/>
        <w:gridCol w:w="1693"/>
        <w:gridCol w:w="376"/>
        <w:gridCol w:w="3829"/>
      </w:tblGrid>
      <w:tr w:rsidR="00150922" w:rsidRPr="00892CBA" w14:paraId="2316EED4" w14:textId="77777777" w:rsidTr="00150922">
        <w:trPr>
          <w:trHeight w:val="271"/>
        </w:trPr>
        <w:tc>
          <w:tcPr>
            <w:tcW w:w="1668" w:type="dxa"/>
            <w:tcBorders>
              <w:bottom w:val="nil"/>
            </w:tcBorders>
          </w:tcPr>
          <w:p w14:paraId="1139B2E4" w14:textId="77777777" w:rsidR="00150922" w:rsidRPr="00892CBA" w:rsidRDefault="00150922" w:rsidP="00150922">
            <w:pPr>
              <w:pStyle w:val="TableParagraph"/>
              <w:rPr>
                <w:rFonts w:asciiTheme="minorHAnsi" w:hAnsiTheme="minorHAnsi" w:cstheme="minorHAnsi"/>
              </w:rPr>
            </w:pPr>
          </w:p>
        </w:tc>
        <w:tc>
          <w:tcPr>
            <w:tcW w:w="3827" w:type="dxa"/>
            <w:gridSpan w:val="4"/>
            <w:vMerge w:val="restart"/>
          </w:tcPr>
          <w:p w14:paraId="6D9096EA" w14:textId="77777777" w:rsidR="00150922" w:rsidRPr="00892CBA" w:rsidRDefault="00150922" w:rsidP="00150922">
            <w:pPr>
              <w:pStyle w:val="TableParagraph"/>
              <w:spacing w:before="4" w:line="242" w:lineRule="auto"/>
              <w:ind w:left="107" w:right="97"/>
              <w:jc w:val="both"/>
              <w:rPr>
                <w:rFonts w:asciiTheme="minorHAnsi" w:hAnsiTheme="minorHAnsi" w:cstheme="minorHAnsi"/>
              </w:rPr>
            </w:pPr>
            <w:r w:rsidRPr="00892CBA">
              <w:rPr>
                <w:rFonts w:asciiTheme="minorHAnsi" w:hAnsiTheme="minorHAnsi" w:cstheme="minorHAnsi"/>
              </w:rPr>
              <w:t>-Seguridad en el manejo de combustibles, aceites, pinturas, explosivos, materiales asfálticos y demás elementos que sean inflamables.</w:t>
            </w:r>
          </w:p>
          <w:p w14:paraId="5EFA70CA" w14:textId="77777777" w:rsidR="00150922" w:rsidRPr="00892CBA" w:rsidRDefault="00150922" w:rsidP="00150922">
            <w:pPr>
              <w:pStyle w:val="TableParagraph"/>
              <w:spacing w:before="3"/>
              <w:ind w:left="107" w:right="103"/>
              <w:jc w:val="both"/>
              <w:rPr>
                <w:rFonts w:asciiTheme="minorHAnsi" w:hAnsiTheme="minorHAnsi" w:cstheme="minorHAnsi"/>
              </w:rPr>
            </w:pPr>
            <w:r w:rsidRPr="00892CBA">
              <w:rPr>
                <w:rFonts w:asciiTheme="minorHAnsi" w:hAnsiTheme="minorHAnsi" w:cstheme="minorHAnsi"/>
              </w:rPr>
              <w:t>- Mantener todos los líquidos inflamables en contenedores</w:t>
            </w:r>
            <w:r w:rsidRPr="00892CBA">
              <w:rPr>
                <w:rFonts w:asciiTheme="minorHAnsi" w:hAnsiTheme="minorHAnsi" w:cstheme="minorHAnsi"/>
                <w:spacing w:val="-3"/>
              </w:rPr>
              <w:t xml:space="preserve"> </w:t>
            </w:r>
            <w:r w:rsidRPr="00892CBA">
              <w:rPr>
                <w:rFonts w:asciiTheme="minorHAnsi" w:hAnsiTheme="minorHAnsi" w:cstheme="minorHAnsi"/>
              </w:rPr>
              <w:t>sellados.</w:t>
            </w:r>
          </w:p>
          <w:p w14:paraId="48C5D0DF" w14:textId="77777777" w:rsidR="00150922" w:rsidRPr="00892CBA" w:rsidRDefault="00150922" w:rsidP="00150922">
            <w:pPr>
              <w:pStyle w:val="TableParagraph"/>
              <w:ind w:left="107" w:right="102"/>
              <w:jc w:val="both"/>
              <w:rPr>
                <w:rFonts w:asciiTheme="minorHAnsi" w:hAnsiTheme="minorHAnsi" w:cstheme="minorHAnsi"/>
              </w:rPr>
            </w:pPr>
            <w:r w:rsidRPr="00892CBA">
              <w:rPr>
                <w:rFonts w:asciiTheme="minorHAnsi" w:hAnsiTheme="minorHAnsi" w:cstheme="minorHAnsi"/>
              </w:rPr>
              <w:t xml:space="preserve">-Almacenarlos en un espacio cerrado y </w:t>
            </w:r>
            <w:r w:rsidRPr="00892CBA">
              <w:rPr>
                <w:rFonts w:asciiTheme="minorHAnsi" w:hAnsiTheme="minorHAnsi" w:cstheme="minorHAnsi"/>
              </w:rPr>
              <w:lastRenderedPageBreak/>
              <w:t>protegido contra golpes y/o posibles derrames.</w:t>
            </w:r>
          </w:p>
          <w:p w14:paraId="67EACC88" w14:textId="77777777" w:rsidR="00150922" w:rsidRPr="00892CBA" w:rsidRDefault="00150922" w:rsidP="00150922">
            <w:pPr>
              <w:pStyle w:val="TableParagraph"/>
              <w:ind w:left="107" w:right="101"/>
              <w:jc w:val="both"/>
              <w:rPr>
                <w:rFonts w:asciiTheme="minorHAnsi" w:hAnsiTheme="minorHAnsi" w:cstheme="minorHAnsi"/>
              </w:rPr>
            </w:pPr>
            <w:r w:rsidRPr="00892CBA">
              <w:rPr>
                <w:rFonts w:asciiTheme="minorHAnsi" w:hAnsiTheme="minorHAnsi" w:cstheme="minorHAnsi"/>
              </w:rPr>
              <w:t>-Eliminar adecuadamente los combustibles usados lo más pronto posible.</w:t>
            </w:r>
          </w:p>
          <w:p w14:paraId="35B56F39" w14:textId="77777777" w:rsidR="00150922" w:rsidRPr="00892CBA" w:rsidRDefault="00150922" w:rsidP="00150922">
            <w:pPr>
              <w:pStyle w:val="TableParagraph"/>
              <w:ind w:left="107" w:right="97"/>
              <w:jc w:val="both"/>
              <w:rPr>
                <w:rFonts w:asciiTheme="minorHAnsi" w:hAnsiTheme="minorHAnsi" w:cstheme="minorHAnsi"/>
              </w:rPr>
            </w:pPr>
            <w:r w:rsidRPr="00892CBA">
              <w:rPr>
                <w:rFonts w:asciiTheme="minorHAnsi" w:hAnsiTheme="minorHAnsi" w:cstheme="minorHAnsi"/>
              </w:rPr>
              <w:t>-Asegurarse de que los extintores estén cargados (dentro del periodo de vigencia) y en lugar de fácil acceso.</w:t>
            </w:r>
          </w:p>
          <w:p w14:paraId="0C78B42E" w14:textId="77777777" w:rsidR="00150922" w:rsidRPr="00892CBA" w:rsidRDefault="00150922" w:rsidP="00150922">
            <w:pPr>
              <w:pStyle w:val="TableParagraph"/>
              <w:ind w:left="107" w:right="101"/>
              <w:jc w:val="both"/>
              <w:rPr>
                <w:rFonts w:asciiTheme="minorHAnsi" w:hAnsiTheme="minorHAnsi" w:cstheme="minorHAnsi"/>
              </w:rPr>
            </w:pPr>
            <w:r w:rsidRPr="00892CBA">
              <w:rPr>
                <w:rFonts w:asciiTheme="minorHAnsi" w:hAnsiTheme="minorHAnsi" w:cstheme="minorHAnsi"/>
              </w:rPr>
              <w:t>-Capacitar al personal en manejo de extintores y manejo de conatos de incendio.</w:t>
            </w:r>
          </w:p>
          <w:p w14:paraId="0DA4ED5B" w14:textId="77777777" w:rsidR="00150922" w:rsidRPr="00892CBA" w:rsidRDefault="00150922" w:rsidP="00150922">
            <w:pPr>
              <w:pStyle w:val="TableParagraph"/>
              <w:spacing w:line="244" w:lineRule="exact"/>
              <w:ind w:left="151"/>
              <w:jc w:val="both"/>
              <w:rPr>
                <w:rFonts w:asciiTheme="minorHAnsi" w:hAnsiTheme="minorHAnsi" w:cstheme="minorHAnsi"/>
              </w:rPr>
            </w:pPr>
            <w:r w:rsidRPr="00892CBA">
              <w:rPr>
                <w:rFonts w:asciiTheme="minorHAnsi" w:hAnsiTheme="minorHAnsi" w:cstheme="minorHAnsi"/>
              </w:rPr>
              <w:t>-Evitar fumar en áreas restringidas.</w:t>
            </w:r>
          </w:p>
          <w:p w14:paraId="0B3268B8" w14:textId="77777777" w:rsidR="00150922" w:rsidRPr="00892CBA" w:rsidRDefault="00150922" w:rsidP="00150922">
            <w:pPr>
              <w:pStyle w:val="TableParagraph"/>
              <w:ind w:left="107" w:right="96"/>
              <w:jc w:val="both"/>
              <w:rPr>
                <w:rFonts w:asciiTheme="minorHAnsi" w:hAnsiTheme="minorHAnsi" w:cstheme="minorHAnsi"/>
              </w:rPr>
            </w:pPr>
            <w:r w:rsidRPr="00892CBA">
              <w:rPr>
                <w:rFonts w:asciiTheme="minorHAnsi" w:hAnsiTheme="minorHAnsi" w:cstheme="minorHAnsi"/>
              </w:rPr>
              <w:t>-Notificar la presencia de fugas de gas o derrames de líquidos inflamables.</w:t>
            </w:r>
          </w:p>
          <w:p w14:paraId="27E81836" w14:textId="77777777" w:rsidR="00150922" w:rsidRPr="00892CBA" w:rsidRDefault="00150922" w:rsidP="00150922">
            <w:pPr>
              <w:pStyle w:val="TableParagraph"/>
              <w:spacing w:line="240" w:lineRule="atLeast"/>
              <w:ind w:left="107" w:right="100"/>
              <w:jc w:val="both"/>
              <w:rPr>
                <w:rFonts w:asciiTheme="minorHAnsi" w:hAnsiTheme="minorHAnsi" w:cstheme="minorHAnsi"/>
              </w:rPr>
            </w:pPr>
            <w:r w:rsidRPr="00892CBA">
              <w:rPr>
                <w:rFonts w:asciiTheme="minorHAnsi" w:hAnsiTheme="minorHAnsi" w:cstheme="minorHAnsi"/>
              </w:rPr>
              <w:t>-Identificar las salidas de emergencia, así como los teléfonos de servicios médicos y bomberos más cercanos.</w:t>
            </w:r>
          </w:p>
        </w:tc>
        <w:tc>
          <w:tcPr>
            <w:tcW w:w="3829" w:type="dxa"/>
            <w:tcBorders>
              <w:bottom w:val="nil"/>
            </w:tcBorders>
          </w:tcPr>
          <w:p w14:paraId="0DF5A065" w14:textId="77777777" w:rsidR="00150922" w:rsidRPr="00892CBA" w:rsidRDefault="00150922" w:rsidP="00150922">
            <w:pPr>
              <w:pStyle w:val="TableParagraph"/>
              <w:spacing w:before="12" w:line="239" w:lineRule="exact"/>
              <w:ind w:left="109"/>
              <w:rPr>
                <w:rFonts w:asciiTheme="minorHAnsi" w:hAnsiTheme="minorHAnsi" w:cstheme="minorHAnsi"/>
              </w:rPr>
            </w:pPr>
            <w:r w:rsidRPr="00892CBA">
              <w:rPr>
                <w:rFonts w:asciiTheme="minorHAnsi" w:hAnsiTheme="minorHAnsi" w:cstheme="minorHAnsi"/>
              </w:rPr>
              <w:lastRenderedPageBreak/>
              <w:t>-Suspender el suministro de energía en el</w:t>
            </w:r>
          </w:p>
        </w:tc>
      </w:tr>
      <w:tr w:rsidR="00150922" w:rsidRPr="00892CBA" w14:paraId="5C6C22A4" w14:textId="77777777" w:rsidTr="00150922">
        <w:trPr>
          <w:trHeight w:val="358"/>
        </w:trPr>
        <w:tc>
          <w:tcPr>
            <w:tcW w:w="1668" w:type="dxa"/>
            <w:tcBorders>
              <w:top w:val="nil"/>
              <w:bottom w:val="nil"/>
            </w:tcBorders>
          </w:tcPr>
          <w:p w14:paraId="41D4EDF8" w14:textId="77777777" w:rsidR="00150922" w:rsidRPr="00892CBA" w:rsidRDefault="00150922" w:rsidP="00150922">
            <w:pPr>
              <w:pStyle w:val="TableParagraph"/>
              <w:rPr>
                <w:rFonts w:asciiTheme="minorHAnsi" w:hAnsiTheme="minorHAnsi" w:cstheme="minorHAnsi"/>
              </w:rPr>
            </w:pPr>
          </w:p>
        </w:tc>
        <w:tc>
          <w:tcPr>
            <w:tcW w:w="3827" w:type="dxa"/>
            <w:gridSpan w:val="4"/>
            <w:vMerge/>
            <w:tcBorders>
              <w:top w:val="nil"/>
            </w:tcBorders>
          </w:tcPr>
          <w:p w14:paraId="20BA0A5A" w14:textId="77777777" w:rsidR="00150922" w:rsidRPr="00892CBA" w:rsidRDefault="00150922" w:rsidP="00150922">
            <w:pPr>
              <w:rPr>
                <w:rFonts w:cstheme="minorHAnsi"/>
                <w:lang w:val="es-CO"/>
              </w:rPr>
            </w:pPr>
          </w:p>
        </w:tc>
        <w:tc>
          <w:tcPr>
            <w:tcW w:w="3829" w:type="dxa"/>
            <w:tcBorders>
              <w:top w:val="nil"/>
              <w:bottom w:val="nil"/>
            </w:tcBorders>
          </w:tcPr>
          <w:p w14:paraId="1C2BEE92" w14:textId="77777777" w:rsidR="00150922" w:rsidRPr="00892CBA" w:rsidRDefault="00150922" w:rsidP="00E51133">
            <w:pPr>
              <w:pStyle w:val="TableParagraph"/>
              <w:spacing w:line="223" w:lineRule="exact"/>
              <w:rPr>
                <w:rFonts w:asciiTheme="minorHAnsi" w:hAnsiTheme="minorHAnsi" w:cstheme="minorHAnsi"/>
              </w:rPr>
            </w:pPr>
            <w:r w:rsidRPr="00892CBA">
              <w:rPr>
                <w:rFonts w:asciiTheme="minorHAnsi" w:hAnsiTheme="minorHAnsi" w:cstheme="minorHAnsi"/>
              </w:rPr>
              <w:t>frente de obra.</w:t>
            </w:r>
          </w:p>
        </w:tc>
      </w:tr>
      <w:tr w:rsidR="00150922" w:rsidRPr="00892CBA" w14:paraId="5592E547" w14:textId="77777777" w:rsidTr="00150922">
        <w:trPr>
          <w:trHeight w:val="358"/>
        </w:trPr>
        <w:tc>
          <w:tcPr>
            <w:tcW w:w="1668" w:type="dxa"/>
            <w:tcBorders>
              <w:top w:val="nil"/>
              <w:bottom w:val="nil"/>
            </w:tcBorders>
          </w:tcPr>
          <w:p w14:paraId="3B79D1FC" w14:textId="77777777" w:rsidR="00150922" w:rsidRPr="00892CBA" w:rsidRDefault="00150922" w:rsidP="00150922">
            <w:pPr>
              <w:pStyle w:val="TableParagraph"/>
              <w:rPr>
                <w:rFonts w:asciiTheme="minorHAnsi" w:hAnsiTheme="minorHAnsi" w:cstheme="minorHAnsi"/>
              </w:rPr>
            </w:pPr>
          </w:p>
        </w:tc>
        <w:tc>
          <w:tcPr>
            <w:tcW w:w="3827" w:type="dxa"/>
            <w:gridSpan w:val="4"/>
            <w:vMerge/>
            <w:tcBorders>
              <w:top w:val="nil"/>
            </w:tcBorders>
          </w:tcPr>
          <w:p w14:paraId="4B79734F" w14:textId="77777777" w:rsidR="00150922" w:rsidRPr="00892CBA" w:rsidRDefault="00150922" w:rsidP="00150922">
            <w:pPr>
              <w:rPr>
                <w:rFonts w:cstheme="minorHAnsi"/>
              </w:rPr>
            </w:pPr>
          </w:p>
        </w:tc>
        <w:tc>
          <w:tcPr>
            <w:tcW w:w="3829" w:type="dxa"/>
            <w:tcBorders>
              <w:top w:val="nil"/>
              <w:bottom w:val="nil"/>
            </w:tcBorders>
          </w:tcPr>
          <w:p w14:paraId="0D497179" w14:textId="77777777" w:rsidR="00150922" w:rsidRPr="00892CBA" w:rsidRDefault="00150922" w:rsidP="00150922">
            <w:pPr>
              <w:pStyle w:val="TableParagraph"/>
              <w:spacing w:before="99" w:line="240" w:lineRule="exact"/>
              <w:ind w:left="109"/>
              <w:rPr>
                <w:rFonts w:asciiTheme="minorHAnsi" w:hAnsiTheme="minorHAnsi" w:cstheme="minorHAnsi"/>
              </w:rPr>
            </w:pPr>
            <w:r w:rsidRPr="00892CBA">
              <w:rPr>
                <w:rFonts w:asciiTheme="minorHAnsi" w:hAnsiTheme="minorHAnsi" w:cstheme="minorHAnsi"/>
              </w:rPr>
              <w:t>-Evacuar las personas del frente de obra y</w:t>
            </w:r>
            <w:r w:rsidR="00E51133">
              <w:rPr>
                <w:rFonts w:asciiTheme="minorHAnsi" w:hAnsiTheme="minorHAnsi" w:cstheme="minorHAnsi"/>
              </w:rPr>
              <w:t xml:space="preserve"> </w:t>
            </w:r>
          </w:p>
        </w:tc>
      </w:tr>
      <w:tr w:rsidR="00150922" w:rsidRPr="00892CBA" w14:paraId="7F9CAC48" w14:textId="77777777" w:rsidTr="00150922">
        <w:trPr>
          <w:trHeight w:val="406"/>
        </w:trPr>
        <w:tc>
          <w:tcPr>
            <w:tcW w:w="1668" w:type="dxa"/>
            <w:tcBorders>
              <w:top w:val="nil"/>
              <w:bottom w:val="nil"/>
            </w:tcBorders>
          </w:tcPr>
          <w:p w14:paraId="7F72C914" w14:textId="77777777" w:rsidR="00150922" w:rsidRPr="00892CBA" w:rsidRDefault="00150922" w:rsidP="00150922">
            <w:pPr>
              <w:pStyle w:val="TableParagraph"/>
              <w:rPr>
                <w:rFonts w:asciiTheme="minorHAnsi" w:hAnsiTheme="minorHAnsi" w:cstheme="minorHAnsi"/>
              </w:rPr>
            </w:pPr>
          </w:p>
        </w:tc>
        <w:tc>
          <w:tcPr>
            <w:tcW w:w="3827" w:type="dxa"/>
            <w:gridSpan w:val="4"/>
            <w:vMerge/>
            <w:tcBorders>
              <w:top w:val="nil"/>
            </w:tcBorders>
          </w:tcPr>
          <w:p w14:paraId="719900DE" w14:textId="77777777" w:rsidR="00150922" w:rsidRPr="00892CBA" w:rsidRDefault="00150922" w:rsidP="00150922">
            <w:pPr>
              <w:rPr>
                <w:rFonts w:cstheme="minorHAnsi"/>
                <w:lang w:val="es-CO"/>
              </w:rPr>
            </w:pPr>
          </w:p>
        </w:tc>
        <w:tc>
          <w:tcPr>
            <w:tcW w:w="3829" w:type="dxa"/>
            <w:tcBorders>
              <w:top w:val="nil"/>
              <w:bottom w:val="nil"/>
            </w:tcBorders>
          </w:tcPr>
          <w:p w14:paraId="15C3478D" w14:textId="77777777" w:rsidR="00150922" w:rsidRPr="00892CBA" w:rsidRDefault="00150922" w:rsidP="00E51133">
            <w:pPr>
              <w:pStyle w:val="TableParagraph"/>
              <w:spacing w:before="10"/>
              <w:rPr>
                <w:rFonts w:asciiTheme="minorHAnsi" w:hAnsiTheme="minorHAnsi" w:cstheme="minorHAnsi"/>
              </w:rPr>
            </w:pPr>
            <w:r w:rsidRPr="00892CBA">
              <w:rPr>
                <w:rFonts w:asciiTheme="minorHAnsi" w:hAnsiTheme="minorHAnsi" w:cstheme="minorHAnsi"/>
              </w:rPr>
              <w:t>del campamento.</w:t>
            </w:r>
          </w:p>
        </w:tc>
      </w:tr>
      <w:tr w:rsidR="00150922" w:rsidRPr="00892CBA" w14:paraId="216DDE9C" w14:textId="77777777" w:rsidTr="00150922">
        <w:trPr>
          <w:trHeight w:val="414"/>
        </w:trPr>
        <w:tc>
          <w:tcPr>
            <w:tcW w:w="1668" w:type="dxa"/>
            <w:tcBorders>
              <w:top w:val="nil"/>
              <w:bottom w:val="nil"/>
            </w:tcBorders>
          </w:tcPr>
          <w:p w14:paraId="388A51F9" w14:textId="77777777" w:rsidR="00150922" w:rsidRPr="00892CBA" w:rsidRDefault="00150922" w:rsidP="00150922">
            <w:pPr>
              <w:pStyle w:val="TableParagraph"/>
              <w:spacing w:before="111"/>
              <w:ind w:left="107"/>
              <w:rPr>
                <w:rFonts w:asciiTheme="minorHAnsi" w:hAnsiTheme="minorHAnsi" w:cstheme="minorHAnsi"/>
                <w:b/>
              </w:rPr>
            </w:pPr>
            <w:r w:rsidRPr="00892CBA">
              <w:rPr>
                <w:rFonts w:asciiTheme="minorHAnsi" w:hAnsiTheme="minorHAnsi" w:cstheme="minorHAnsi"/>
                <w:b/>
              </w:rPr>
              <w:t>Incendios y</w:t>
            </w:r>
          </w:p>
        </w:tc>
        <w:tc>
          <w:tcPr>
            <w:tcW w:w="3827" w:type="dxa"/>
            <w:gridSpan w:val="4"/>
            <w:vMerge/>
            <w:tcBorders>
              <w:top w:val="nil"/>
            </w:tcBorders>
          </w:tcPr>
          <w:p w14:paraId="2D779533" w14:textId="77777777" w:rsidR="00150922" w:rsidRPr="00892CBA" w:rsidRDefault="00150922" w:rsidP="00150922">
            <w:pPr>
              <w:rPr>
                <w:rFonts w:cstheme="minorHAnsi"/>
              </w:rPr>
            </w:pPr>
          </w:p>
        </w:tc>
        <w:tc>
          <w:tcPr>
            <w:tcW w:w="3829" w:type="dxa"/>
            <w:tcBorders>
              <w:top w:val="nil"/>
              <w:bottom w:val="nil"/>
            </w:tcBorders>
          </w:tcPr>
          <w:p w14:paraId="5FA393E7" w14:textId="77777777" w:rsidR="00150922" w:rsidRPr="00892CBA" w:rsidRDefault="00150922" w:rsidP="00150922">
            <w:pPr>
              <w:pStyle w:val="TableParagraph"/>
              <w:rPr>
                <w:rFonts w:asciiTheme="minorHAnsi" w:hAnsiTheme="minorHAnsi" w:cstheme="minorHAnsi"/>
              </w:rPr>
            </w:pPr>
          </w:p>
        </w:tc>
      </w:tr>
      <w:tr w:rsidR="00150922" w:rsidRPr="00892CBA" w14:paraId="7BA58A57" w14:textId="77777777" w:rsidTr="00150922">
        <w:trPr>
          <w:trHeight w:val="3524"/>
        </w:trPr>
        <w:tc>
          <w:tcPr>
            <w:tcW w:w="1668" w:type="dxa"/>
            <w:tcBorders>
              <w:top w:val="nil"/>
            </w:tcBorders>
          </w:tcPr>
          <w:p w14:paraId="0F01CA69" w14:textId="77777777" w:rsidR="00150922" w:rsidRPr="00892CBA" w:rsidRDefault="00150922" w:rsidP="00150922">
            <w:pPr>
              <w:pStyle w:val="TableParagraph"/>
              <w:spacing w:line="263" w:lineRule="exact"/>
              <w:ind w:left="107"/>
              <w:rPr>
                <w:rFonts w:asciiTheme="minorHAnsi" w:hAnsiTheme="minorHAnsi" w:cstheme="minorHAnsi"/>
                <w:b/>
              </w:rPr>
            </w:pPr>
            <w:r w:rsidRPr="00892CBA">
              <w:rPr>
                <w:rFonts w:asciiTheme="minorHAnsi" w:hAnsiTheme="minorHAnsi" w:cstheme="minorHAnsi"/>
                <w:b/>
              </w:rPr>
              <w:lastRenderedPageBreak/>
              <w:t>explosiones</w:t>
            </w:r>
          </w:p>
        </w:tc>
        <w:tc>
          <w:tcPr>
            <w:tcW w:w="3827" w:type="dxa"/>
            <w:gridSpan w:val="4"/>
            <w:vMerge/>
            <w:tcBorders>
              <w:top w:val="nil"/>
            </w:tcBorders>
          </w:tcPr>
          <w:p w14:paraId="52BED969" w14:textId="77777777" w:rsidR="00150922" w:rsidRPr="00892CBA" w:rsidRDefault="00150922" w:rsidP="00150922">
            <w:pPr>
              <w:rPr>
                <w:rFonts w:cstheme="minorHAnsi"/>
              </w:rPr>
            </w:pPr>
          </w:p>
        </w:tc>
        <w:tc>
          <w:tcPr>
            <w:tcW w:w="3829" w:type="dxa"/>
            <w:tcBorders>
              <w:top w:val="nil"/>
            </w:tcBorders>
          </w:tcPr>
          <w:p w14:paraId="7EA784FB" w14:textId="77777777" w:rsidR="00150922" w:rsidRPr="00892CBA" w:rsidRDefault="00150922" w:rsidP="00150922">
            <w:pPr>
              <w:pStyle w:val="TableParagraph"/>
              <w:rPr>
                <w:rFonts w:asciiTheme="minorHAnsi" w:hAnsiTheme="minorHAnsi" w:cstheme="minorHAnsi"/>
              </w:rPr>
            </w:pPr>
          </w:p>
        </w:tc>
      </w:tr>
      <w:tr w:rsidR="00150922" w:rsidRPr="00892CBA" w14:paraId="57D22833" w14:textId="77777777" w:rsidTr="00150922">
        <w:trPr>
          <w:trHeight w:val="3414"/>
        </w:trPr>
        <w:tc>
          <w:tcPr>
            <w:tcW w:w="1668" w:type="dxa"/>
          </w:tcPr>
          <w:p w14:paraId="18B920DF" w14:textId="77777777" w:rsidR="00150922" w:rsidRPr="00892CBA" w:rsidRDefault="00150922" w:rsidP="00150922">
            <w:pPr>
              <w:pStyle w:val="TableParagraph"/>
              <w:rPr>
                <w:rFonts w:asciiTheme="minorHAnsi" w:hAnsiTheme="minorHAnsi" w:cstheme="minorHAnsi"/>
                <w:b/>
              </w:rPr>
            </w:pPr>
          </w:p>
          <w:p w14:paraId="112EC8D5" w14:textId="77777777" w:rsidR="00150922" w:rsidRPr="00892CBA" w:rsidRDefault="00150922" w:rsidP="00150922">
            <w:pPr>
              <w:pStyle w:val="TableParagraph"/>
              <w:rPr>
                <w:rFonts w:asciiTheme="minorHAnsi" w:hAnsiTheme="minorHAnsi" w:cstheme="minorHAnsi"/>
                <w:b/>
              </w:rPr>
            </w:pPr>
          </w:p>
          <w:p w14:paraId="4ADB413C" w14:textId="77777777" w:rsidR="00150922" w:rsidRPr="00892CBA" w:rsidRDefault="00150922" w:rsidP="00150922">
            <w:pPr>
              <w:pStyle w:val="TableParagraph"/>
              <w:rPr>
                <w:rFonts w:asciiTheme="minorHAnsi" w:hAnsiTheme="minorHAnsi" w:cstheme="minorHAnsi"/>
                <w:b/>
              </w:rPr>
            </w:pPr>
          </w:p>
          <w:p w14:paraId="58627AEE" w14:textId="77777777" w:rsidR="00150922" w:rsidRPr="00892CBA" w:rsidRDefault="00150922" w:rsidP="00150922">
            <w:pPr>
              <w:pStyle w:val="TableParagraph"/>
              <w:spacing w:before="162" w:line="278" w:lineRule="auto"/>
              <w:ind w:left="107" w:right="95"/>
              <w:rPr>
                <w:rFonts w:asciiTheme="minorHAnsi" w:hAnsiTheme="minorHAnsi" w:cstheme="minorHAnsi"/>
                <w:b/>
              </w:rPr>
            </w:pPr>
            <w:r w:rsidRPr="00892CBA">
              <w:rPr>
                <w:rFonts w:asciiTheme="minorHAnsi" w:hAnsiTheme="minorHAnsi" w:cstheme="minorHAnsi"/>
                <w:b/>
              </w:rPr>
              <w:t>Actividad Sísmica</w:t>
            </w:r>
          </w:p>
        </w:tc>
        <w:tc>
          <w:tcPr>
            <w:tcW w:w="3827" w:type="dxa"/>
            <w:gridSpan w:val="4"/>
          </w:tcPr>
          <w:p w14:paraId="5512D806" w14:textId="77777777" w:rsidR="00150922" w:rsidRPr="00892CBA" w:rsidRDefault="00150922" w:rsidP="00150922">
            <w:pPr>
              <w:pStyle w:val="TableParagraph"/>
              <w:spacing w:before="2"/>
              <w:rPr>
                <w:rFonts w:asciiTheme="minorHAnsi" w:hAnsiTheme="minorHAnsi" w:cstheme="minorHAnsi"/>
                <w:b/>
              </w:rPr>
            </w:pPr>
          </w:p>
          <w:p w14:paraId="4EF636AB" w14:textId="77777777" w:rsidR="00150922" w:rsidRPr="00892CBA" w:rsidRDefault="00150922" w:rsidP="00150922">
            <w:pPr>
              <w:pStyle w:val="TableParagraph"/>
              <w:spacing w:before="1"/>
              <w:ind w:left="107" w:right="95"/>
              <w:jc w:val="both"/>
              <w:rPr>
                <w:rFonts w:asciiTheme="minorHAnsi" w:hAnsiTheme="minorHAnsi" w:cstheme="minorHAnsi"/>
              </w:rPr>
            </w:pPr>
            <w:r w:rsidRPr="00892CBA">
              <w:rPr>
                <w:rFonts w:asciiTheme="minorHAnsi" w:hAnsiTheme="minorHAnsi" w:cstheme="minorHAnsi"/>
              </w:rPr>
              <w:t>Preparar a todo el personal de la obra teórica y prácticamente ante una eventual actividad sísmica.</w:t>
            </w:r>
          </w:p>
        </w:tc>
        <w:tc>
          <w:tcPr>
            <w:tcW w:w="3829" w:type="dxa"/>
          </w:tcPr>
          <w:p w14:paraId="569C2BD1" w14:textId="77777777" w:rsidR="00150922" w:rsidRPr="00892CBA" w:rsidRDefault="00150922" w:rsidP="00150922">
            <w:pPr>
              <w:pStyle w:val="TableParagraph"/>
              <w:ind w:left="109" w:right="104"/>
              <w:jc w:val="both"/>
              <w:rPr>
                <w:rFonts w:asciiTheme="minorHAnsi" w:hAnsiTheme="minorHAnsi" w:cstheme="minorHAnsi"/>
              </w:rPr>
            </w:pPr>
            <w:r w:rsidRPr="00892CBA">
              <w:rPr>
                <w:rFonts w:asciiTheme="minorHAnsi" w:hAnsiTheme="minorHAnsi" w:cstheme="minorHAnsi"/>
              </w:rPr>
              <w:t>-Durante la acción de un sismo lo más importante es conservar la calma.</w:t>
            </w:r>
          </w:p>
          <w:p w14:paraId="4049C7C5" w14:textId="77777777" w:rsidR="00150922" w:rsidRPr="00892CBA" w:rsidRDefault="00150922" w:rsidP="00150922">
            <w:pPr>
              <w:pStyle w:val="TableParagraph"/>
              <w:ind w:left="109" w:right="98"/>
              <w:jc w:val="both"/>
              <w:rPr>
                <w:rFonts w:asciiTheme="minorHAnsi" w:hAnsiTheme="minorHAnsi" w:cstheme="minorHAnsi"/>
              </w:rPr>
            </w:pPr>
            <w:r w:rsidRPr="00892CBA">
              <w:rPr>
                <w:rFonts w:asciiTheme="minorHAnsi" w:hAnsiTheme="minorHAnsi" w:cstheme="minorHAnsi"/>
              </w:rPr>
              <w:t>-Alejarse inmediatamente de las edificaciones, buscando el centro de una calle amplia, evitando la cercanía de árboles cuyas ramas puedan desgajarse y golpear.</w:t>
            </w:r>
          </w:p>
          <w:p w14:paraId="6981980C" w14:textId="77777777" w:rsidR="00150922" w:rsidRPr="00892CBA" w:rsidRDefault="00150922" w:rsidP="00150922">
            <w:pPr>
              <w:pStyle w:val="TableParagraph"/>
              <w:ind w:left="109" w:right="153"/>
              <w:rPr>
                <w:rFonts w:asciiTheme="minorHAnsi" w:hAnsiTheme="minorHAnsi" w:cstheme="minorHAnsi"/>
              </w:rPr>
            </w:pPr>
            <w:r w:rsidRPr="00892CBA">
              <w:rPr>
                <w:rFonts w:asciiTheme="minorHAnsi" w:hAnsiTheme="minorHAnsi" w:cstheme="minorHAnsi"/>
              </w:rPr>
              <w:t>-Alejarse de postes torres o maquinaria. Una vez finalizado el temblor:</w:t>
            </w:r>
          </w:p>
          <w:p w14:paraId="2BB2E924" w14:textId="77777777" w:rsidR="00150922" w:rsidRPr="00892CBA" w:rsidRDefault="00150922" w:rsidP="00150922">
            <w:pPr>
              <w:pStyle w:val="TableParagraph"/>
              <w:spacing w:line="244" w:lineRule="exact"/>
              <w:ind w:left="154"/>
              <w:rPr>
                <w:rFonts w:asciiTheme="minorHAnsi" w:hAnsiTheme="minorHAnsi" w:cstheme="minorHAnsi"/>
              </w:rPr>
            </w:pPr>
            <w:r w:rsidRPr="00892CBA">
              <w:rPr>
                <w:rFonts w:asciiTheme="minorHAnsi" w:hAnsiTheme="minorHAnsi" w:cstheme="minorHAnsi"/>
              </w:rPr>
              <w:t>-Auxiliar a las personas heridas</w:t>
            </w:r>
          </w:p>
          <w:p w14:paraId="09A6C952" w14:textId="77777777" w:rsidR="00150922" w:rsidRPr="00892CBA" w:rsidRDefault="00150922" w:rsidP="00150922">
            <w:pPr>
              <w:pStyle w:val="TableParagraph"/>
              <w:ind w:left="154"/>
              <w:rPr>
                <w:rFonts w:asciiTheme="minorHAnsi" w:hAnsiTheme="minorHAnsi" w:cstheme="minorHAnsi"/>
              </w:rPr>
            </w:pPr>
            <w:r w:rsidRPr="00892CBA">
              <w:rPr>
                <w:rFonts w:asciiTheme="minorHAnsi" w:hAnsiTheme="minorHAnsi" w:cstheme="minorHAnsi"/>
              </w:rPr>
              <w:t>-Observar si existen focos de incendio.</w:t>
            </w:r>
          </w:p>
          <w:p w14:paraId="5E860DF4" w14:textId="77777777" w:rsidR="00150922" w:rsidRPr="00892CBA" w:rsidRDefault="00150922" w:rsidP="00150922">
            <w:pPr>
              <w:pStyle w:val="TableParagraph"/>
              <w:ind w:left="109" w:right="100"/>
              <w:rPr>
                <w:rFonts w:asciiTheme="minorHAnsi" w:hAnsiTheme="minorHAnsi" w:cstheme="minorHAnsi"/>
              </w:rPr>
            </w:pPr>
            <w:r w:rsidRPr="00892CBA">
              <w:rPr>
                <w:rFonts w:asciiTheme="minorHAnsi" w:hAnsiTheme="minorHAnsi" w:cstheme="minorHAnsi"/>
              </w:rPr>
              <w:t>-Abandonar las oficinas si se detecta riesgo de derrumbes</w:t>
            </w:r>
          </w:p>
        </w:tc>
      </w:tr>
      <w:tr w:rsidR="00150922" w:rsidRPr="00892CBA" w14:paraId="3763416A" w14:textId="77777777" w:rsidTr="00150922">
        <w:trPr>
          <w:trHeight w:val="730"/>
        </w:trPr>
        <w:tc>
          <w:tcPr>
            <w:tcW w:w="1668" w:type="dxa"/>
          </w:tcPr>
          <w:p w14:paraId="345D0F35" w14:textId="77777777" w:rsidR="00150922" w:rsidRPr="00892CBA" w:rsidRDefault="00150922" w:rsidP="00150922">
            <w:pPr>
              <w:pStyle w:val="TableParagraph"/>
              <w:spacing w:before="2"/>
              <w:ind w:left="107" w:right="121"/>
              <w:rPr>
                <w:rFonts w:asciiTheme="minorHAnsi" w:hAnsiTheme="minorHAnsi" w:cstheme="minorHAnsi"/>
                <w:b/>
              </w:rPr>
            </w:pPr>
            <w:r w:rsidRPr="00892CBA">
              <w:rPr>
                <w:rFonts w:asciiTheme="minorHAnsi" w:hAnsiTheme="minorHAnsi" w:cstheme="minorHAnsi"/>
                <w:b/>
              </w:rPr>
              <w:t>Derrames accidentales de</w:t>
            </w:r>
          </w:p>
        </w:tc>
        <w:tc>
          <w:tcPr>
            <w:tcW w:w="1444" w:type="dxa"/>
            <w:tcBorders>
              <w:right w:val="nil"/>
            </w:tcBorders>
          </w:tcPr>
          <w:p w14:paraId="711D468F" w14:textId="77777777" w:rsidR="00150922" w:rsidRPr="00892CBA" w:rsidRDefault="00150922" w:rsidP="00150922">
            <w:pPr>
              <w:pStyle w:val="TableParagraph"/>
              <w:spacing w:line="244" w:lineRule="exact"/>
              <w:ind w:left="107" w:right="7"/>
              <w:rPr>
                <w:rFonts w:asciiTheme="minorHAnsi" w:hAnsiTheme="minorHAnsi" w:cstheme="minorHAnsi"/>
              </w:rPr>
            </w:pPr>
            <w:r w:rsidRPr="00892CBA">
              <w:rPr>
                <w:rFonts w:asciiTheme="minorHAnsi" w:hAnsiTheme="minorHAnsi" w:cstheme="minorHAnsi"/>
              </w:rPr>
              <w:t>-Cumplimiento abastecimiento, manipulación.</w:t>
            </w:r>
          </w:p>
        </w:tc>
        <w:tc>
          <w:tcPr>
            <w:tcW w:w="314" w:type="dxa"/>
            <w:tcBorders>
              <w:left w:val="nil"/>
              <w:right w:val="nil"/>
            </w:tcBorders>
          </w:tcPr>
          <w:p w14:paraId="0B28C1C8" w14:textId="77777777" w:rsidR="00150922" w:rsidRPr="00892CBA" w:rsidRDefault="00150922" w:rsidP="00150922">
            <w:pPr>
              <w:pStyle w:val="TableParagraph"/>
              <w:spacing w:before="5"/>
              <w:ind w:left="39"/>
              <w:rPr>
                <w:rFonts w:asciiTheme="minorHAnsi" w:hAnsiTheme="minorHAnsi" w:cstheme="minorHAnsi"/>
              </w:rPr>
            </w:pPr>
            <w:r w:rsidRPr="00892CBA">
              <w:rPr>
                <w:rFonts w:asciiTheme="minorHAnsi" w:hAnsiTheme="minorHAnsi" w:cstheme="minorHAnsi"/>
              </w:rPr>
              <w:t>de</w:t>
            </w:r>
          </w:p>
        </w:tc>
        <w:tc>
          <w:tcPr>
            <w:tcW w:w="1693" w:type="dxa"/>
            <w:tcBorders>
              <w:left w:val="nil"/>
              <w:right w:val="nil"/>
            </w:tcBorders>
          </w:tcPr>
          <w:p w14:paraId="359EC370" w14:textId="77777777" w:rsidR="00150922" w:rsidRPr="00892CBA" w:rsidRDefault="00150922" w:rsidP="00150922">
            <w:pPr>
              <w:pStyle w:val="TableParagraph"/>
              <w:spacing w:before="5"/>
              <w:ind w:left="81" w:firstLine="12"/>
              <w:rPr>
                <w:rFonts w:asciiTheme="minorHAnsi" w:hAnsiTheme="minorHAnsi" w:cstheme="minorHAnsi"/>
              </w:rPr>
            </w:pPr>
            <w:r w:rsidRPr="00892CBA">
              <w:rPr>
                <w:rFonts w:asciiTheme="minorHAnsi" w:hAnsiTheme="minorHAnsi" w:cstheme="minorHAnsi"/>
              </w:rPr>
              <w:t>las normas para almacenamiento</w:t>
            </w:r>
          </w:p>
        </w:tc>
        <w:tc>
          <w:tcPr>
            <w:tcW w:w="376" w:type="dxa"/>
            <w:tcBorders>
              <w:left w:val="nil"/>
            </w:tcBorders>
          </w:tcPr>
          <w:p w14:paraId="26BC78DB" w14:textId="77777777" w:rsidR="00150922" w:rsidRPr="00892CBA" w:rsidRDefault="00150922" w:rsidP="00150922">
            <w:pPr>
              <w:pStyle w:val="TableParagraph"/>
              <w:spacing w:before="5"/>
              <w:ind w:left="178" w:right="80" w:hanging="91"/>
              <w:rPr>
                <w:rFonts w:asciiTheme="minorHAnsi" w:hAnsiTheme="minorHAnsi" w:cstheme="minorHAnsi"/>
              </w:rPr>
            </w:pPr>
            <w:r w:rsidRPr="00892CBA">
              <w:rPr>
                <w:rFonts w:asciiTheme="minorHAnsi" w:hAnsiTheme="minorHAnsi" w:cstheme="minorHAnsi"/>
              </w:rPr>
              <w:t>su y</w:t>
            </w:r>
          </w:p>
        </w:tc>
        <w:tc>
          <w:tcPr>
            <w:tcW w:w="3829" w:type="dxa"/>
          </w:tcPr>
          <w:p w14:paraId="277522E1" w14:textId="77777777" w:rsidR="00150922" w:rsidRPr="00892CBA" w:rsidRDefault="00150922" w:rsidP="00150922">
            <w:pPr>
              <w:pStyle w:val="TableParagraph"/>
              <w:spacing w:before="5"/>
              <w:ind w:left="109"/>
              <w:rPr>
                <w:rFonts w:asciiTheme="minorHAnsi" w:hAnsiTheme="minorHAnsi" w:cstheme="minorHAnsi"/>
              </w:rPr>
            </w:pPr>
            <w:r w:rsidRPr="00892CBA">
              <w:rPr>
                <w:rFonts w:asciiTheme="minorHAnsi" w:hAnsiTheme="minorHAnsi" w:cstheme="minorHAnsi"/>
              </w:rPr>
              <w:t>Informar la primera persona que observe el derrame.</w:t>
            </w:r>
          </w:p>
          <w:p w14:paraId="53C7E9DA" w14:textId="77777777" w:rsidR="00150922" w:rsidRPr="00892CBA" w:rsidRDefault="00150922" w:rsidP="00150922">
            <w:pPr>
              <w:pStyle w:val="TableParagraph"/>
              <w:spacing w:line="217" w:lineRule="exact"/>
              <w:ind w:left="154"/>
              <w:rPr>
                <w:rFonts w:asciiTheme="minorHAnsi" w:hAnsiTheme="minorHAnsi" w:cstheme="minorHAnsi"/>
              </w:rPr>
            </w:pPr>
            <w:r w:rsidRPr="00892CBA">
              <w:rPr>
                <w:rFonts w:asciiTheme="minorHAnsi" w:hAnsiTheme="minorHAnsi" w:cstheme="minorHAnsi"/>
              </w:rPr>
              <w:t>- Suspender el flujo del producto.</w:t>
            </w:r>
          </w:p>
        </w:tc>
      </w:tr>
    </w:tbl>
    <w:p w14:paraId="75D14497" w14:textId="77777777" w:rsidR="00150922" w:rsidRPr="00892CBA" w:rsidRDefault="00150922" w:rsidP="00150922">
      <w:pPr>
        <w:rPr>
          <w:rFonts w:cstheme="minorHAnsi"/>
        </w:rPr>
      </w:pPr>
    </w:p>
    <w:p w14:paraId="784140D3" w14:textId="77777777" w:rsidR="00150922" w:rsidRPr="00892CBA" w:rsidRDefault="00150922" w:rsidP="00150922">
      <w:pPr>
        <w:spacing w:line="217" w:lineRule="exact"/>
        <w:rPr>
          <w:rFonts w:cstheme="minorHAnsi"/>
        </w:rPr>
        <w:sectPr w:rsidR="00150922" w:rsidRPr="00892CBA" w:rsidSect="006A6D74">
          <w:pgSz w:w="12240" w:h="15840"/>
          <w:pgMar w:top="1417" w:right="1701" w:bottom="1417" w:left="1701" w:header="57" w:footer="567" w:gutter="0"/>
          <w:cols w:space="720"/>
          <w:docGrid w:linePitch="299"/>
        </w:sectPr>
      </w:pPr>
    </w:p>
    <w:p w14:paraId="7A60D51C" w14:textId="77777777" w:rsidR="00150922" w:rsidRPr="00892CBA" w:rsidRDefault="00150922" w:rsidP="00150922">
      <w:pPr>
        <w:pStyle w:val="Textoindependiente"/>
        <w:spacing w:before="3"/>
        <w:rPr>
          <w:rFonts w:asciiTheme="minorHAnsi" w:hAnsiTheme="minorHAnsi" w:cstheme="minorHAnsi"/>
          <w:b/>
          <w:sz w:val="22"/>
          <w:szCs w:val="22"/>
        </w:rPr>
      </w:pPr>
    </w:p>
    <w:tbl>
      <w:tblPr>
        <w:tblStyle w:val="TableNormal"/>
        <w:tblW w:w="0" w:type="auto"/>
        <w:tblInd w:w="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8"/>
        <w:gridCol w:w="3829"/>
        <w:gridCol w:w="3830"/>
      </w:tblGrid>
      <w:tr w:rsidR="00150922" w:rsidRPr="00892CBA" w14:paraId="7C9BF0D9" w14:textId="77777777" w:rsidTr="00150922">
        <w:trPr>
          <w:trHeight w:val="3175"/>
        </w:trPr>
        <w:tc>
          <w:tcPr>
            <w:tcW w:w="1668" w:type="dxa"/>
          </w:tcPr>
          <w:p w14:paraId="6FDC9A1D" w14:textId="77777777" w:rsidR="00150922" w:rsidRPr="00892CBA" w:rsidRDefault="00150922" w:rsidP="00150922">
            <w:pPr>
              <w:pStyle w:val="TableParagraph"/>
              <w:spacing w:before="1"/>
              <w:ind w:left="107" w:right="111"/>
              <w:rPr>
                <w:rFonts w:asciiTheme="minorHAnsi" w:hAnsiTheme="minorHAnsi" w:cstheme="minorHAnsi"/>
                <w:b/>
              </w:rPr>
            </w:pPr>
            <w:r w:rsidRPr="00892CBA">
              <w:rPr>
                <w:rFonts w:asciiTheme="minorHAnsi" w:hAnsiTheme="minorHAnsi" w:cstheme="minorHAnsi"/>
                <w:b/>
              </w:rPr>
              <w:t>combustibles, grasas y aceites</w:t>
            </w:r>
          </w:p>
        </w:tc>
        <w:tc>
          <w:tcPr>
            <w:tcW w:w="3829" w:type="dxa"/>
          </w:tcPr>
          <w:p w14:paraId="7D114FFB" w14:textId="77777777" w:rsidR="00150922" w:rsidRPr="00892CBA" w:rsidRDefault="00150922" w:rsidP="00150922">
            <w:pPr>
              <w:pStyle w:val="TableParagraph"/>
              <w:spacing w:before="4"/>
              <w:ind w:left="107" w:right="103"/>
              <w:jc w:val="both"/>
              <w:rPr>
                <w:rFonts w:asciiTheme="minorHAnsi" w:hAnsiTheme="minorHAnsi" w:cstheme="minorHAnsi"/>
              </w:rPr>
            </w:pPr>
            <w:r w:rsidRPr="00892CBA">
              <w:rPr>
                <w:rFonts w:asciiTheme="minorHAnsi" w:hAnsiTheme="minorHAnsi" w:cstheme="minorHAnsi"/>
              </w:rPr>
              <w:t>-Adecuada localización del sitio para almacenamiento de combustibles.</w:t>
            </w:r>
          </w:p>
          <w:p w14:paraId="1C363D5B" w14:textId="77777777" w:rsidR="00150922" w:rsidRPr="00892CBA" w:rsidRDefault="00150922" w:rsidP="00150922">
            <w:pPr>
              <w:pStyle w:val="TableParagraph"/>
              <w:spacing w:before="3"/>
              <w:rPr>
                <w:rFonts w:asciiTheme="minorHAnsi" w:hAnsiTheme="minorHAnsi" w:cstheme="minorHAnsi"/>
                <w:b/>
              </w:rPr>
            </w:pPr>
          </w:p>
          <w:p w14:paraId="67DC988F" w14:textId="77777777" w:rsidR="00150922" w:rsidRPr="00892CBA" w:rsidRDefault="00150922" w:rsidP="00150922">
            <w:pPr>
              <w:pStyle w:val="TableParagraph"/>
              <w:ind w:left="107" w:right="102"/>
              <w:jc w:val="both"/>
              <w:rPr>
                <w:rFonts w:asciiTheme="minorHAnsi" w:hAnsiTheme="minorHAnsi" w:cstheme="minorHAnsi"/>
              </w:rPr>
            </w:pPr>
            <w:r w:rsidRPr="00892CBA">
              <w:rPr>
                <w:rFonts w:asciiTheme="minorHAnsi" w:hAnsiTheme="minorHAnsi" w:cstheme="minorHAnsi"/>
              </w:rPr>
              <w:t>-Adquisición de materiales recomendables para el control de derrames (material adsorbente como aserrín, afrecho, etc.)</w:t>
            </w:r>
          </w:p>
        </w:tc>
        <w:tc>
          <w:tcPr>
            <w:tcW w:w="3830" w:type="dxa"/>
          </w:tcPr>
          <w:p w14:paraId="14D59140" w14:textId="219C3B03" w:rsidR="00150922" w:rsidRPr="00892CBA" w:rsidRDefault="00150922" w:rsidP="00150922">
            <w:pPr>
              <w:pStyle w:val="TableParagraph"/>
              <w:spacing w:before="4"/>
              <w:ind w:left="107"/>
              <w:rPr>
                <w:rFonts w:asciiTheme="minorHAnsi" w:hAnsiTheme="minorHAnsi" w:cstheme="minorHAnsi"/>
              </w:rPr>
            </w:pPr>
            <w:r w:rsidRPr="00892CBA">
              <w:rPr>
                <w:rFonts w:asciiTheme="minorHAnsi" w:hAnsiTheme="minorHAnsi" w:cstheme="minorHAnsi"/>
              </w:rPr>
              <w:t xml:space="preserve">-Determinar hasta </w:t>
            </w:r>
            <w:r w:rsidR="004B3BC0" w:rsidRPr="00892CBA">
              <w:rPr>
                <w:rFonts w:asciiTheme="minorHAnsi" w:hAnsiTheme="minorHAnsi" w:cstheme="minorHAnsi"/>
              </w:rPr>
              <w:t>dónde</w:t>
            </w:r>
            <w:r w:rsidRPr="00892CBA">
              <w:rPr>
                <w:rFonts w:asciiTheme="minorHAnsi" w:hAnsiTheme="minorHAnsi" w:cstheme="minorHAnsi"/>
              </w:rPr>
              <w:t xml:space="preserve"> llega el líquido.</w:t>
            </w:r>
          </w:p>
          <w:p w14:paraId="6031FBEC" w14:textId="77777777" w:rsidR="00150922" w:rsidRPr="00892CBA" w:rsidRDefault="00150922" w:rsidP="00150922">
            <w:pPr>
              <w:pStyle w:val="TableParagraph"/>
              <w:ind w:left="107"/>
              <w:rPr>
                <w:rFonts w:asciiTheme="minorHAnsi" w:hAnsiTheme="minorHAnsi" w:cstheme="minorHAnsi"/>
              </w:rPr>
            </w:pPr>
            <w:r w:rsidRPr="00892CBA">
              <w:rPr>
                <w:rFonts w:asciiTheme="minorHAnsi" w:hAnsiTheme="minorHAnsi" w:cstheme="minorHAnsi"/>
              </w:rPr>
              <w:t>-Evacuar el área.</w:t>
            </w:r>
          </w:p>
          <w:p w14:paraId="789A64FF" w14:textId="77777777" w:rsidR="00150922" w:rsidRPr="00892CBA" w:rsidRDefault="00150922" w:rsidP="00150922">
            <w:pPr>
              <w:pStyle w:val="TableParagraph"/>
              <w:spacing w:before="1"/>
              <w:ind w:left="107" w:right="77"/>
              <w:rPr>
                <w:rFonts w:asciiTheme="minorHAnsi" w:hAnsiTheme="minorHAnsi" w:cstheme="minorHAnsi"/>
              </w:rPr>
            </w:pPr>
            <w:r w:rsidRPr="00892CBA">
              <w:rPr>
                <w:rFonts w:asciiTheme="minorHAnsi" w:hAnsiTheme="minorHAnsi" w:cstheme="minorHAnsi"/>
              </w:rPr>
              <w:t>Mantener el personal no autorizado fuera del área del derrame.</w:t>
            </w:r>
          </w:p>
          <w:p w14:paraId="562189CA" w14:textId="77777777" w:rsidR="00150922" w:rsidRPr="00892CBA" w:rsidRDefault="00150922" w:rsidP="00150922">
            <w:pPr>
              <w:pStyle w:val="TableParagraph"/>
              <w:spacing w:line="244" w:lineRule="exact"/>
              <w:ind w:left="107"/>
              <w:rPr>
                <w:rFonts w:asciiTheme="minorHAnsi" w:hAnsiTheme="minorHAnsi" w:cstheme="minorHAnsi"/>
              </w:rPr>
            </w:pPr>
            <w:r w:rsidRPr="00892CBA">
              <w:rPr>
                <w:rFonts w:asciiTheme="minorHAnsi" w:hAnsiTheme="minorHAnsi" w:cstheme="minorHAnsi"/>
              </w:rPr>
              <w:t>-No aplicar agua.</w:t>
            </w:r>
          </w:p>
          <w:p w14:paraId="5FAFEDA9" w14:textId="77777777" w:rsidR="00150922" w:rsidRPr="00892CBA" w:rsidRDefault="00150922" w:rsidP="00150922">
            <w:pPr>
              <w:pStyle w:val="TableParagraph"/>
              <w:ind w:left="107" w:right="102"/>
              <w:jc w:val="both"/>
              <w:rPr>
                <w:rFonts w:asciiTheme="minorHAnsi" w:hAnsiTheme="minorHAnsi" w:cstheme="minorHAnsi"/>
              </w:rPr>
            </w:pPr>
            <w:r w:rsidRPr="00892CBA">
              <w:rPr>
                <w:rFonts w:asciiTheme="minorHAnsi" w:hAnsiTheme="minorHAnsi" w:cstheme="minorHAnsi"/>
              </w:rPr>
              <w:t>-Tratar de que el producto derramado quede confinado dentro del área en la que se presentó el derrame, construyendo diques de arena, tierra o sobrantes sintéticos para evitar que el producto derramado fluya hacia otras</w:t>
            </w:r>
            <w:r w:rsidRPr="00892CBA">
              <w:rPr>
                <w:rFonts w:asciiTheme="minorHAnsi" w:hAnsiTheme="minorHAnsi" w:cstheme="minorHAnsi"/>
                <w:spacing w:val="-6"/>
              </w:rPr>
              <w:t xml:space="preserve"> </w:t>
            </w:r>
            <w:r w:rsidRPr="00892CBA">
              <w:rPr>
                <w:rFonts w:asciiTheme="minorHAnsi" w:hAnsiTheme="minorHAnsi" w:cstheme="minorHAnsi"/>
              </w:rPr>
              <w:t>zonas.</w:t>
            </w:r>
          </w:p>
          <w:p w14:paraId="7B3D6015" w14:textId="77777777" w:rsidR="00150922" w:rsidRPr="00892CBA" w:rsidRDefault="00150922" w:rsidP="00E51133">
            <w:pPr>
              <w:pStyle w:val="TableParagraph"/>
              <w:spacing w:line="244" w:lineRule="exact"/>
              <w:ind w:left="107"/>
              <w:jc w:val="both"/>
              <w:rPr>
                <w:rFonts w:asciiTheme="minorHAnsi" w:hAnsiTheme="minorHAnsi" w:cstheme="minorHAnsi"/>
              </w:rPr>
            </w:pPr>
            <w:r w:rsidRPr="00892CBA">
              <w:rPr>
                <w:rFonts w:asciiTheme="minorHAnsi" w:hAnsiTheme="minorHAnsi" w:cstheme="minorHAnsi"/>
              </w:rPr>
              <w:t>-Dispo</w:t>
            </w:r>
            <w:r w:rsidR="00E51133">
              <w:rPr>
                <w:rFonts w:asciiTheme="minorHAnsi" w:hAnsiTheme="minorHAnsi" w:cstheme="minorHAnsi"/>
              </w:rPr>
              <w:t xml:space="preserve">ner estos residuos con empresas </w:t>
            </w:r>
            <w:r w:rsidRPr="00892CBA">
              <w:rPr>
                <w:rFonts w:asciiTheme="minorHAnsi" w:hAnsiTheme="minorHAnsi" w:cstheme="minorHAnsi"/>
              </w:rPr>
              <w:t>autorizadas por la autoridad ambiental.</w:t>
            </w:r>
          </w:p>
        </w:tc>
      </w:tr>
      <w:tr w:rsidR="00150922" w:rsidRPr="00892CBA" w14:paraId="7AEB5EC7" w14:textId="77777777" w:rsidTr="00150922">
        <w:trPr>
          <w:trHeight w:val="3931"/>
        </w:trPr>
        <w:tc>
          <w:tcPr>
            <w:tcW w:w="1668" w:type="dxa"/>
          </w:tcPr>
          <w:p w14:paraId="0573B257" w14:textId="77777777" w:rsidR="00150922" w:rsidRPr="00892CBA" w:rsidRDefault="00150922" w:rsidP="00150922">
            <w:pPr>
              <w:pStyle w:val="TableParagraph"/>
              <w:tabs>
                <w:tab w:val="left" w:pos="786"/>
                <w:tab w:val="left" w:pos="1261"/>
              </w:tabs>
              <w:spacing w:line="278" w:lineRule="auto"/>
              <w:ind w:left="107" w:right="94"/>
              <w:rPr>
                <w:rFonts w:asciiTheme="minorHAnsi" w:hAnsiTheme="minorHAnsi" w:cstheme="minorHAnsi"/>
                <w:b/>
              </w:rPr>
            </w:pPr>
            <w:r w:rsidRPr="00892CBA">
              <w:rPr>
                <w:rFonts w:asciiTheme="minorHAnsi" w:hAnsiTheme="minorHAnsi" w:cstheme="minorHAnsi"/>
                <w:b/>
              </w:rPr>
              <w:t>Fuga</w:t>
            </w:r>
            <w:r w:rsidRPr="00892CBA">
              <w:rPr>
                <w:rFonts w:asciiTheme="minorHAnsi" w:hAnsiTheme="minorHAnsi" w:cstheme="minorHAnsi"/>
                <w:b/>
              </w:rPr>
              <w:tab/>
              <w:t>de</w:t>
            </w:r>
            <w:r w:rsidRPr="00892CBA">
              <w:rPr>
                <w:rFonts w:asciiTheme="minorHAnsi" w:hAnsiTheme="minorHAnsi" w:cstheme="minorHAnsi"/>
                <w:b/>
              </w:rPr>
              <w:tab/>
            </w:r>
            <w:r w:rsidRPr="00892CBA">
              <w:rPr>
                <w:rFonts w:asciiTheme="minorHAnsi" w:hAnsiTheme="minorHAnsi" w:cstheme="minorHAnsi"/>
                <w:b/>
                <w:spacing w:val="-7"/>
              </w:rPr>
              <w:t xml:space="preserve">gas </w:t>
            </w:r>
            <w:r w:rsidRPr="00892CBA">
              <w:rPr>
                <w:rFonts w:asciiTheme="minorHAnsi" w:hAnsiTheme="minorHAnsi" w:cstheme="minorHAnsi"/>
                <w:b/>
              </w:rPr>
              <w:t>natural</w:t>
            </w:r>
          </w:p>
        </w:tc>
        <w:tc>
          <w:tcPr>
            <w:tcW w:w="3829" w:type="dxa"/>
          </w:tcPr>
          <w:p w14:paraId="428D70AC" w14:textId="77777777" w:rsidR="00150922" w:rsidRPr="00892CBA" w:rsidRDefault="00150922" w:rsidP="00150922">
            <w:pPr>
              <w:pStyle w:val="TableParagraph"/>
              <w:numPr>
                <w:ilvl w:val="0"/>
                <w:numId w:val="44"/>
              </w:numPr>
              <w:tabs>
                <w:tab w:val="left" w:pos="468"/>
              </w:tabs>
              <w:spacing w:line="278" w:lineRule="auto"/>
              <w:ind w:right="96"/>
              <w:jc w:val="both"/>
              <w:rPr>
                <w:rFonts w:asciiTheme="minorHAnsi" w:hAnsiTheme="minorHAnsi" w:cstheme="minorHAnsi"/>
              </w:rPr>
            </w:pPr>
            <w:r w:rsidRPr="00892CBA">
              <w:rPr>
                <w:rFonts w:asciiTheme="minorHAnsi" w:hAnsiTheme="minorHAnsi" w:cstheme="minorHAnsi"/>
              </w:rPr>
              <w:t>Señalizar adecuadamente las tuberías de</w:t>
            </w:r>
            <w:r w:rsidRPr="00892CBA">
              <w:rPr>
                <w:rFonts w:asciiTheme="minorHAnsi" w:hAnsiTheme="minorHAnsi" w:cstheme="minorHAnsi"/>
                <w:spacing w:val="-2"/>
              </w:rPr>
              <w:t xml:space="preserve"> </w:t>
            </w:r>
            <w:r w:rsidRPr="00892CBA">
              <w:rPr>
                <w:rFonts w:asciiTheme="minorHAnsi" w:hAnsiTheme="minorHAnsi" w:cstheme="minorHAnsi"/>
              </w:rPr>
              <w:t>gas.</w:t>
            </w:r>
          </w:p>
          <w:p w14:paraId="472851BF" w14:textId="77777777" w:rsidR="00150922" w:rsidRPr="00892CBA" w:rsidRDefault="00150922" w:rsidP="00150922">
            <w:pPr>
              <w:pStyle w:val="TableParagraph"/>
              <w:numPr>
                <w:ilvl w:val="0"/>
                <w:numId w:val="44"/>
              </w:numPr>
              <w:tabs>
                <w:tab w:val="left" w:pos="468"/>
              </w:tabs>
              <w:spacing w:line="276" w:lineRule="auto"/>
              <w:ind w:right="95"/>
              <w:jc w:val="both"/>
              <w:rPr>
                <w:rFonts w:asciiTheme="minorHAnsi" w:hAnsiTheme="minorHAnsi" w:cstheme="minorHAnsi"/>
              </w:rPr>
            </w:pPr>
            <w:r w:rsidRPr="00892CBA">
              <w:rPr>
                <w:rFonts w:asciiTheme="minorHAnsi" w:hAnsiTheme="minorHAnsi" w:cstheme="minorHAnsi"/>
              </w:rPr>
              <w:t xml:space="preserve">Evitar el paso </w:t>
            </w:r>
            <w:r w:rsidRPr="00892CBA">
              <w:rPr>
                <w:rFonts w:asciiTheme="minorHAnsi" w:hAnsiTheme="minorHAnsi" w:cstheme="minorHAnsi"/>
                <w:spacing w:val="-3"/>
              </w:rPr>
              <w:t xml:space="preserve">de </w:t>
            </w:r>
            <w:r w:rsidRPr="00892CBA">
              <w:rPr>
                <w:rFonts w:asciiTheme="minorHAnsi" w:hAnsiTheme="minorHAnsi" w:cstheme="minorHAnsi"/>
              </w:rPr>
              <w:t>vehículos y maquinaria por lugares en donde se ubique la tubería de</w:t>
            </w:r>
            <w:r w:rsidRPr="00892CBA">
              <w:rPr>
                <w:rFonts w:asciiTheme="minorHAnsi" w:hAnsiTheme="minorHAnsi" w:cstheme="minorHAnsi"/>
                <w:spacing w:val="-8"/>
              </w:rPr>
              <w:t xml:space="preserve"> </w:t>
            </w:r>
            <w:r w:rsidRPr="00892CBA">
              <w:rPr>
                <w:rFonts w:asciiTheme="minorHAnsi" w:hAnsiTheme="minorHAnsi" w:cstheme="minorHAnsi"/>
              </w:rPr>
              <w:t>gas.</w:t>
            </w:r>
          </w:p>
          <w:p w14:paraId="70D4EF5D" w14:textId="77777777" w:rsidR="00150922" w:rsidRPr="00892CBA" w:rsidRDefault="00150922" w:rsidP="00150922">
            <w:pPr>
              <w:pStyle w:val="TableParagraph"/>
              <w:numPr>
                <w:ilvl w:val="0"/>
                <w:numId w:val="44"/>
              </w:numPr>
              <w:tabs>
                <w:tab w:val="left" w:pos="468"/>
              </w:tabs>
              <w:spacing w:line="278" w:lineRule="auto"/>
              <w:ind w:right="95"/>
              <w:jc w:val="both"/>
              <w:rPr>
                <w:rFonts w:asciiTheme="minorHAnsi" w:hAnsiTheme="minorHAnsi" w:cstheme="minorHAnsi"/>
              </w:rPr>
            </w:pPr>
            <w:r w:rsidRPr="00892CBA">
              <w:rPr>
                <w:rFonts w:asciiTheme="minorHAnsi" w:hAnsiTheme="minorHAnsi" w:cstheme="minorHAnsi"/>
              </w:rPr>
              <w:t xml:space="preserve">Evitar golpear, perforar o excavar áreas en donde estén ubicadas </w:t>
            </w:r>
            <w:r w:rsidRPr="00892CBA">
              <w:rPr>
                <w:rFonts w:asciiTheme="minorHAnsi" w:hAnsiTheme="minorHAnsi" w:cstheme="minorHAnsi"/>
                <w:spacing w:val="-2"/>
              </w:rPr>
              <w:t xml:space="preserve">las </w:t>
            </w:r>
            <w:r w:rsidRPr="00892CBA">
              <w:rPr>
                <w:rFonts w:asciiTheme="minorHAnsi" w:hAnsiTheme="minorHAnsi" w:cstheme="minorHAnsi"/>
              </w:rPr>
              <w:t>tuberías de gas.</w:t>
            </w:r>
          </w:p>
        </w:tc>
        <w:tc>
          <w:tcPr>
            <w:tcW w:w="3830" w:type="dxa"/>
          </w:tcPr>
          <w:p w14:paraId="33EFC0F7" w14:textId="77777777" w:rsidR="00150922" w:rsidRPr="00892CBA" w:rsidRDefault="00150922" w:rsidP="00150922">
            <w:pPr>
              <w:pStyle w:val="TableParagraph"/>
              <w:numPr>
                <w:ilvl w:val="0"/>
                <w:numId w:val="43"/>
              </w:numPr>
              <w:tabs>
                <w:tab w:val="left" w:pos="468"/>
              </w:tabs>
              <w:spacing w:line="278" w:lineRule="auto"/>
              <w:ind w:right="95"/>
              <w:jc w:val="both"/>
              <w:rPr>
                <w:rFonts w:asciiTheme="minorHAnsi" w:hAnsiTheme="minorHAnsi" w:cstheme="minorHAnsi"/>
              </w:rPr>
            </w:pPr>
            <w:r w:rsidRPr="00892CBA">
              <w:rPr>
                <w:rFonts w:asciiTheme="minorHAnsi" w:hAnsiTheme="minorHAnsi" w:cstheme="minorHAnsi"/>
              </w:rPr>
              <w:t>Informar de inmediato se percibe la fuga de gas al personal de emergencias de la</w:t>
            </w:r>
            <w:r w:rsidRPr="00892CBA">
              <w:rPr>
                <w:rFonts w:asciiTheme="minorHAnsi" w:hAnsiTheme="minorHAnsi" w:cstheme="minorHAnsi"/>
                <w:spacing w:val="-4"/>
              </w:rPr>
              <w:t xml:space="preserve"> </w:t>
            </w:r>
            <w:r w:rsidRPr="00892CBA">
              <w:rPr>
                <w:rFonts w:asciiTheme="minorHAnsi" w:hAnsiTheme="minorHAnsi" w:cstheme="minorHAnsi"/>
              </w:rPr>
              <w:t>obra.</w:t>
            </w:r>
          </w:p>
          <w:p w14:paraId="0FCA9914" w14:textId="77777777" w:rsidR="00150922" w:rsidRPr="00892CBA" w:rsidRDefault="00150922" w:rsidP="00150922">
            <w:pPr>
              <w:pStyle w:val="TableParagraph"/>
              <w:numPr>
                <w:ilvl w:val="0"/>
                <w:numId w:val="43"/>
              </w:numPr>
              <w:tabs>
                <w:tab w:val="left" w:pos="468"/>
              </w:tabs>
              <w:spacing w:line="276" w:lineRule="auto"/>
              <w:ind w:right="94"/>
              <w:jc w:val="both"/>
              <w:rPr>
                <w:rFonts w:asciiTheme="minorHAnsi" w:hAnsiTheme="minorHAnsi" w:cstheme="minorHAnsi"/>
              </w:rPr>
            </w:pPr>
            <w:r w:rsidRPr="00892CBA">
              <w:rPr>
                <w:rFonts w:asciiTheme="minorHAnsi" w:hAnsiTheme="minorHAnsi" w:cstheme="minorHAnsi"/>
              </w:rPr>
              <w:t>Si es posible realizar el corte del servicio.</w:t>
            </w:r>
          </w:p>
          <w:p w14:paraId="6A5F4378" w14:textId="77777777" w:rsidR="00150922" w:rsidRPr="00892CBA" w:rsidRDefault="00150922" w:rsidP="00150922">
            <w:pPr>
              <w:pStyle w:val="TableParagraph"/>
              <w:numPr>
                <w:ilvl w:val="0"/>
                <w:numId w:val="43"/>
              </w:numPr>
              <w:tabs>
                <w:tab w:val="left" w:pos="468"/>
              </w:tabs>
              <w:spacing w:line="278" w:lineRule="auto"/>
              <w:ind w:right="94"/>
              <w:jc w:val="both"/>
              <w:rPr>
                <w:rFonts w:asciiTheme="minorHAnsi" w:hAnsiTheme="minorHAnsi" w:cstheme="minorHAnsi"/>
              </w:rPr>
            </w:pPr>
            <w:r w:rsidRPr="00892CBA">
              <w:rPr>
                <w:rFonts w:asciiTheme="minorHAnsi" w:hAnsiTheme="minorHAnsi" w:cstheme="minorHAnsi"/>
              </w:rPr>
              <w:t>Llamar a la empresa que suministra el gas (Gas natural) y su brigada de emergencias.</w:t>
            </w:r>
          </w:p>
          <w:p w14:paraId="63AC3D11" w14:textId="77777777" w:rsidR="00150922" w:rsidRPr="00892CBA" w:rsidRDefault="00150922" w:rsidP="00150922">
            <w:pPr>
              <w:pStyle w:val="TableParagraph"/>
              <w:numPr>
                <w:ilvl w:val="0"/>
                <w:numId w:val="43"/>
              </w:numPr>
              <w:tabs>
                <w:tab w:val="left" w:pos="468"/>
              </w:tabs>
              <w:spacing w:line="276" w:lineRule="auto"/>
              <w:ind w:right="93"/>
              <w:jc w:val="both"/>
              <w:rPr>
                <w:rFonts w:asciiTheme="minorHAnsi" w:hAnsiTheme="minorHAnsi" w:cstheme="minorHAnsi"/>
              </w:rPr>
            </w:pPr>
            <w:r w:rsidRPr="00892CBA">
              <w:rPr>
                <w:rFonts w:asciiTheme="minorHAnsi" w:hAnsiTheme="minorHAnsi" w:cstheme="minorHAnsi"/>
              </w:rPr>
              <w:t>Evitar fumar o encender cerillos en el área de la</w:t>
            </w:r>
            <w:r w:rsidRPr="00892CBA">
              <w:rPr>
                <w:rFonts w:asciiTheme="minorHAnsi" w:hAnsiTheme="minorHAnsi" w:cstheme="minorHAnsi"/>
                <w:spacing w:val="-5"/>
              </w:rPr>
              <w:t xml:space="preserve"> </w:t>
            </w:r>
            <w:r w:rsidRPr="00892CBA">
              <w:rPr>
                <w:rFonts w:asciiTheme="minorHAnsi" w:hAnsiTheme="minorHAnsi" w:cstheme="minorHAnsi"/>
              </w:rPr>
              <w:t>obra.</w:t>
            </w:r>
          </w:p>
          <w:p w14:paraId="61AF9349" w14:textId="77777777" w:rsidR="00150922" w:rsidRPr="00892CBA" w:rsidRDefault="00150922" w:rsidP="00150922">
            <w:pPr>
              <w:pStyle w:val="TableParagraph"/>
              <w:numPr>
                <w:ilvl w:val="0"/>
                <w:numId w:val="43"/>
              </w:numPr>
              <w:tabs>
                <w:tab w:val="left" w:pos="468"/>
              </w:tabs>
              <w:spacing w:line="278" w:lineRule="auto"/>
              <w:ind w:right="96"/>
              <w:jc w:val="both"/>
              <w:rPr>
                <w:rFonts w:asciiTheme="minorHAnsi" w:hAnsiTheme="minorHAnsi" w:cstheme="minorHAnsi"/>
              </w:rPr>
            </w:pPr>
            <w:r w:rsidRPr="00892CBA">
              <w:rPr>
                <w:rFonts w:asciiTheme="minorHAnsi" w:hAnsiTheme="minorHAnsi" w:cstheme="minorHAnsi"/>
              </w:rPr>
              <w:t>Evacuar a todo el personal del frente de obra y de la</w:t>
            </w:r>
            <w:r w:rsidRPr="00892CBA">
              <w:rPr>
                <w:rFonts w:asciiTheme="minorHAnsi" w:hAnsiTheme="minorHAnsi" w:cstheme="minorHAnsi"/>
                <w:spacing w:val="-7"/>
              </w:rPr>
              <w:t xml:space="preserve"> </w:t>
            </w:r>
            <w:r w:rsidRPr="00892CBA">
              <w:rPr>
                <w:rFonts w:asciiTheme="minorHAnsi" w:hAnsiTheme="minorHAnsi" w:cstheme="minorHAnsi"/>
              </w:rPr>
              <w:t>obra.</w:t>
            </w:r>
          </w:p>
          <w:p w14:paraId="27B236C1" w14:textId="77777777" w:rsidR="00150922" w:rsidRPr="00E51133" w:rsidRDefault="00150922" w:rsidP="00E51133">
            <w:pPr>
              <w:pStyle w:val="TableParagraph"/>
              <w:numPr>
                <w:ilvl w:val="0"/>
                <w:numId w:val="43"/>
              </w:numPr>
              <w:tabs>
                <w:tab w:val="left" w:pos="367"/>
                <w:tab w:val="left" w:pos="468"/>
              </w:tabs>
              <w:spacing w:line="242" w:lineRule="exact"/>
              <w:ind w:hanging="461"/>
              <w:rPr>
                <w:rFonts w:asciiTheme="minorHAnsi" w:hAnsiTheme="minorHAnsi" w:cstheme="minorHAnsi"/>
              </w:rPr>
            </w:pPr>
            <w:r w:rsidRPr="00892CBA">
              <w:rPr>
                <w:rFonts w:asciiTheme="minorHAnsi" w:hAnsiTheme="minorHAnsi" w:cstheme="minorHAnsi"/>
              </w:rPr>
              <w:t>Si la fuga es un espacio</w:t>
            </w:r>
            <w:r w:rsidRPr="00892CBA">
              <w:rPr>
                <w:rFonts w:asciiTheme="minorHAnsi" w:hAnsiTheme="minorHAnsi" w:cstheme="minorHAnsi"/>
                <w:spacing w:val="21"/>
              </w:rPr>
              <w:t xml:space="preserve"> </w:t>
            </w:r>
            <w:r w:rsidRPr="00892CBA">
              <w:rPr>
                <w:rFonts w:asciiTheme="minorHAnsi" w:hAnsiTheme="minorHAnsi" w:cstheme="minorHAnsi"/>
              </w:rPr>
              <w:t>cerrado,</w:t>
            </w:r>
            <w:r w:rsidR="00E51133">
              <w:rPr>
                <w:rFonts w:asciiTheme="minorHAnsi" w:hAnsiTheme="minorHAnsi" w:cstheme="minorHAnsi"/>
              </w:rPr>
              <w:t xml:space="preserve"> </w:t>
            </w:r>
            <w:r w:rsidRPr="00E51133">
              <w:rPr>
                <w:rFonts w:asciiTheme="minorHAnsi" w:hAnsiTheme="minorHAnsi" w:cstheme="minorHAnsi"/>
              </w:rPr>
              <w:t>asegurar condiciones de ventilación.</w:t>
            </w:r>
          </w:p>
        </w:tc>
      </w:tr>
      <w:tr w:rsidR="00150922" w:rsidRPr="00892CBA" w14:paraId="2DB492F0" w14:textId="77777777" w:rsidTr="00E51133">
        <w:trPr>
          <w:trHeight w:val="3818"/>
        </w:trPr>
        <w:tc>
          <w:tcPr>
            <w:tcW w:w="1668" w:type="dxa"/>
          </w:tcPr>
          <w:p w14:paraId="32A0023D" w14:textId="77777777" w:rsidR="00150922" w:rsidRPr="00892CBA" w:rsidRDefault="00150922" w:rsidP="00150922">
            <w:pPr>
              <w:pStyle w:val="TableParagraph"/>
              <w:tabs>
                <w:tab w:val="left" w:pos="1334"/>
              </w:tabs>
              <w:spacing w:before="1" w:line="276" w:lineRule="auto"/>
              <w:ind w:left="107" w:right="95"/>
              <w:rPr>
                <w:rFonts w:asciiTheme="minorHAnsi" w:hAnsiTheme="minorHAnsi" w:cstheme="minorHAnsi"/>
                <w:b/>
              </w:rPr>
            </w:pPr>
            <w:r w:rsidRPr="00892CBA">
              <w:rPr>
                <w:rFonts w:asciiTheme="minorHAnsi" w:hAnsiTheme="minorHAnsi" w:cstheme="minorHAnsi"/>
                <w:b/>
              </w:rPr>
              <w:lastRenderedPageBreak/>
              <w:t>Rotura</w:t>
            </w:r>
            <w:r w:rsidRPr="00892CBA">
              <w:rPr>
                <w:rFonts w:asciiTheme="minorHAnsi" w:hAnsiTheme="minorHAnsi" w:cstheme="minorHAnsi"/>
                <w:b/>
              </w:rPr>
              <w:tab/>
            </w:r>
            <w:r w:rsidRPr="00892CBA">
              <w:rPr>
                <w:rFonts w:asciiTheme="minorHAnsi" w:hAnsiTheme="minorHAnsi" w:cstheme="minorHAnsi"/>
                <w:b/>
                <w:spacing w:val="-11"/>
              </w:rPr>
              <w:t xml:space="preserve">de </w:t>
            </w:r>
            <w:r w:rsidRPr="00892CBA">
              <w:rPr>
                <w:rFonts w:asciiTheme="minorHAnsi" w:hAnsiTheme="minorHAnsi" w:cstheme="minorHAnsi"/>
                <w:b/>
              </w:rPr>
              <w:t>tubería de</w:t>
            </w:r>
            <w:r w:rsidRPr="00892CBA">
              <w:rPr>
                <w:rFonts w:asciiTheme="minorHAnsi" w:hAnsiTheme="minorHAnsi" w:cstheme="minorHAnsi"/>
                <w:b/>
                <w:spacing w:val="-15"/>
              </w:rPr>
              <w:t xml:space="preserve"> </w:t>
            </w:r>
            <w:r w:rsidRPr="00892CBA">
              <w:rPr>
                <w:rFonts w:asciiTheme="minorHAnsi" w:hAnsiTheme="minorHAnsi" w:cstheme="minorHAnsi"/>
                <w:b/>
              </w:rPr>
              <w:t>agua</w:t>
            </w:r>
          </w:p>
        </w:tc>
        <w:tc>
          <w:tcPr>
            <w:tcW w:w="3829" w:type="dxa"/>
          </w:tcPr>
          <w:p w14:paraId="3F82A112" w14:textId="77777777" w:rsidR="00150922" w:rsidRPr="00892CBA" w:rsidRDefault="00150922" w:rsidP="00150922">
            <w:pPr>
              <w:pStyle w:val="TableParagraph"/>
              <w:numPr>
                <w:ilvl w:val="0"/>
                <w:numId w:val="42"/>
              </w:numPr>
              <w:tabs>
                <w:tab w:val="left" w:pos="468"/>
              </w:tabs>
              <w:spacing w:before="4"/>
              <w:ind w:hanging="361"/>
              <w:jc w:val="both"/>
              <w:rPr>
                <w:rFonts w:asciiTheme="minorHAnsi" w:hAnsiTheme="minorHAnsi" w:cstheme="minorHAnsi"/>
              </w:rPr>
            </w:pPr>
            <w:r w:rsidRPr="00892CBA">
              <w:rPr>
                <w:rFonts w:asciiTheme="minorHAnsi" w:hAnsiTheme="minorHAnsi" w:cstheme="minorHAnsi"/>
              </w:rPr>
              <w:t xml:space="preserve">Ubicar y señalizar </w:t>
            </w:r>
            <w:r w:rsidRPr="00892CBA">
              <w:rPr>
                <w:rFonts w:asciiTheme="minorHAnsi" w:hAnsiTheme="minorHAnsi" w:cstheme="minorHAnsi"/>
                <w:spacing w:val="-2"/>
              </w:rPr>
              <w:t xml:space="preserve">las </w:t>
            </w:r>
            <w:r w:rsidRPr="00892CBA">
              <w:rPr>
                <w:rFonts w:asciiTheme="minorHAnsi" w:hAnsiTheme="minorHAnsi" w:cstheme="minorHAnsi"/>
              </w:rPr>
              <w:t xml:space="preserve">tuberías </w:t>
            </w:r>
            <w:r w:rsidRPr="00892CBA">
              <w:rPr>
                <w:rFonts w:asciiTheme="minorHAnsi" w:hAnsiTheme="minorHAnsi" w:cstheme="minorHAnsi"/>
                <w:spacing w:val="-3"/>
              </w:rPr>
              <w:t>de</w:t>
            </w:r>
            <w:r w:rsidRPr="00892CBA">
              <w:rPr>
                <w:rFonts w:asciiTheme="minorHAnsi" w:hAnsiTheme="minorHAnsi" w:cstheme="minorHAnsi"/>
                <w:spacing w:val="-21"/>
              </w:rPr>
              <w:t xml:space="preserve"> </w:t>
            </w:r>
            <w:r w:rsidRPr="00892CBA">
              <w:rPr>
                <w:rFonts w:asciiTheme="minorHAnsi" w:hAnsiTheme="minorHAnsi" w:cstheme="minorHAnsi"/>
              </w:rPr>
              <w:t>agua.</w:t>
            </w:r>
          </w:p>
          <w:p w14:paraId="116A1140" w14:textId="77777777" w:rsidR="00150922" w:rsidRPr="00892CBA" w:rsidRDefault="00150922" w:rsidP="00150922">
            <w:pPr>
              <w:pStyle w:val="TableParagraph"/>
              <w:numPr>
                <w:ilvl w:val="0"/>
                <w:numId w:val="42"/>
              </w:numPr>
              <w:tabs>
                <w:tab w:val="left" w:pos="468"/>
              </w:tabs>
              <w:spacing w:before="36" w:line="276" w:lineRule="auto"/>
              <w:ind w:right="95"/>
              <w:jc w:val="both"/>
              <w:rPr>
                <w:rFonts w:asciiTheme="minorHAnsi" w:hAnsiTheme="minorHAnsi" w:cstheme="minorHAnsi"/>
              </w:rPr>
            </w:pPr>
            <w:r w:rsidRPr="00892CBA">
              <w:rPr>
                <w:rFonts w:asciiTheme="minorHAnsi" w:hAnsiTheme="minorHAnsi" w:cstheme="minorHAnsi"/>
              </w:rPr>
              <w:t xml:space="preserve">Evitar el paso </w:t>
            </w:r>
            <w:r w:rsidRPr="00892CBA">
              <w:rPr>
                <w:rFonts w:asciiTheme="minorHAnsi" w:hAnsiTheme="minorHAnsi" w:cstheme="minorHAnsi"/>
                <w:spacing w:val="-3"/>
              </w:rPr>
              <w:t xml:space="preserve">de </w:t>
            </w:r>
            <w:r w:rsidRPr="00892CBA">
              <w:rPr>
                <w:rFonts w:asciiTheme="minorHAnsi" w:hAnsiTheme="minorHAnsi" w:cstheme="minorHAnsi"/>
              </w:rPr>
              <w:t>vehículos y maquinaria por lugares en donde se ubique la tubería de</w:t>
            </w:r>
            <w:r w:rsidRPr="00892CBA">
              <w:rPr>
                <w:rFonts w:asciiTheme="minorHAnsi" w:hAnsiTheme="minorHAnsi" w:cstheme="minorHAnsi"/>
                <w:spacing w:val="-8"/>
              </w:rPr>
              <w:t xml:space="preserve"> </w:t>
            </w:r>
            <w:r w:rsidRPr="00892CBA">
              <w:rPr>
                <w:rFonts w:asciiTheme="minorHAnsi" w:hAnsiTheme="minorHAnsi" w:cstheme="minorHAnsi"/>
              </w:rPr>
              <w:t>gas.</w:t>
            </w:r>
          </w:p>
          <w:p w14:paraId="2D247255" w14:textId="77777777" w:rsidR="00150922" w:rsidRPr="00892CBA" w:rsidRDefault="00150922" w:rsidP="00150922">
            <w:pPr>
              <w:pStyle w:val="TableParagraph"/>
              <w:numPr>
                <w:ilvl w:val="0"/>
                <w:numId w:val="42"/>
              </w:numPr>
              <w:tabs>
                <w:tab w:val="left" w:pos="468"/>
              </w:tabs>
              <w:spacing w:line="278" w:lineRule="auto"/>
              <w:ind w:right="95"/>
              <w:jc w:val="both"/>
              <w:rPr>
                <w:rFonts w:asciiTheme="minorHAnsi" w:hAnsiTheme="minorHAnsi" w:cstheme="minorHAnsi"/>
              </w:rPr>
            </w:pPr>
            <w:r w:rsidRPr="00892CBA">
              <w:rPr>
                <w:rFonts w:asciiTheme="minorHAnsi" w:hAnsiTheme="minorHAnsi" w:cstheme="minorHAnsi"/>
              </w:rPr>
              <w:t xml:space="preserve">Evitar golpear, perforar o excavar áreas en donde estén ubicadas </w:t>
            </w:r>
            <w:r w:rsidRPr="00892CBA">
              <w:rPr>
                <w:rFonts w:asciiTheme="minorHAnsi" w:hAnsiTheme="minorHAnsi" w:cstheme="minorHAnsi"/>
                <w:spacing w:val="-2"/>
              </w:rPr>
              <w:t xml:space="preserve">las </w:t>
            </w:r>
            <w:r w:rsidRPr="00892CBA">
              <w:rPr>
                <w:rFonts w:asciiTheme="minorHAnsi" w:hAnsiTheme="minorHAnsi" w:cstheme="minorHAnsi"/>
              </w:rPr>
              <w:t>tuberías de gas.</w:t>
            </w:r>
          </w:p>
        </w:tc>
        <w:tc>
          <w:tcPr>
            <w:tcW w:w="3830" w:type="dxa"/>
          </w:tcPr>
          <w:p w14:paraId="6A42F58D" w14:textId="77777777" w:rsidR="00150922" w:rsidRPr="00892CBA" w:rsidRDefault="00150922" w:rsidP="00150922">
            <w:pPr>
              <w:pStyle w:val="TableParagraph"/>
              <w:numPr>
                <w:ilvl w:val="0"/>
                <w:numId w:val="41"/>
              </w:numPr>
              <w:tabs>
                <w:tab w:val="left" w:pos="468"/>
              </w:tabs>
              <w:spacing w:before="4" w:line="276" w:lineRule="auto"/>
              <w:ind w:right="94"/>
              <w:jc w:val="both"/>
              <w:rPr>
                <w:rFonts w:asciiTheme="minorHAnsi" w:hAnsiTheme="minorHAnsi" w:cstheme="minorHAnsi"/>
              </w:rPr>
            </w:pPr>
            <w:r w:rsidRPr="00892CBA">
              <w:rPr>
                <w:rFonts w:asciiTheme="minorHAnsi" w:hAnsiTheme="minorHAnsi" w:cstheme="minorHAnsi"/>
              </w:rPr>
              <w:t>Informar de inmediato al personal de emergencias de la obra y a la cuadrilla hidráulica.</w:t>
            </w:r>
          </w:p>
          <w:p w14:paraId="25D317C9" w14:textId="77777777" w:rsidR="00150922" w:rsidRPr="00892CBA" w:rsidRDefault="00150922" w:rsidP="00150922">
            <w:pPr>
              <w:pStyle w:val="TableParagraph"/>
              <w:numPr>
                <w:ilvl w:val="0"/>
                <w:numId w:val="41"/>
              </w:numPr>
              <w:tabs>
                <w:tab w:val="left" w:pos="468"/>
              </w:tabs>
              <w:spacing w:line="276" w:lineRule="auto"/>
              <w:ind w:right="92"/>
              <w:jc w:val="both"/>
              <w:rPr>
                <w:rFonts w:asciiTheme="minorHAnsi" w:hAnsiTheme="minorHAnsi" w:cstheme="minorHAnsi"/>
              </w:rPr>
            </w:pPr>
            <w:r w:rsidRPr="00892CBA">
              <w:rPr>
                <w:rFonts w:asciiTheme="minorHAnsi" w:hAnsiTheme="minorHAnsi" w:cstheme="minorHAnsi"/>
              </w:rPr>
              <w:t>Cerrar registros o válvulas para realizar el corte del</w:t>
            </w:r>
            <w:r w:rsidRPr="00892CBA">
              <w:rPr>
                <w:rFonts w:asciiTheme="minorHAnsi" w:hAnsiTheme="minorHAnsi" w:cstheme="minorHAnsi"/>
                <w:spacing w:val="-9"/>
              </w:rPr>
              <w:t xml:space="preserve"> </w:t>
            </w:r>
            <w:r w:rsidRPr="00892CBA">
              <w:rPr>
                <w:rFonts w:asciiTheme="minorHAnsi" w:hAnsiTheme="minorHAnsi" w:cstheme="minorHAnsi"/>
              </w:rPr>
              <w:t>servicio.</w:t>
            </w:r>
          </w:p>
          <w:p w14:paraId="2E4453A3" w14:textId="77777777" w:rsidR="00150922" w:rsidRPr="00892CBA" w:rsidRDefault="00150922" w:rsidP="00150922">
            <w:pPr>
              <w:pStyle w:val="TableParagraph"/>
              <w:numPr>
                <w:ilvl w:val="0"/>
                <w:numId w:val="41"/>
              </w:numPr>
              <w:tabs>
                <w:tab w:val="left" w:pos="468"/>
              </w:tabs>
              <w:spacing w:line="276" w:lineRule="auto"/>
              <w:ind w:right="97"/>
              <w:jc w:val="both"/>
              <w:rPr>
                <w:rFonts w:asciiTheme="minorHAnsi" w:hAnsiTheme="minorHAnsi" w:cstheme="minorHAnsi"/>
              </w:rPr>
            </w:pPr>
            <w:r w:rsidRPr="00892CBA">
              <w:rPr>
                <w:rFonts w:asciiTheme="minorHAnsi" w:hAnsiTheme="minorHAnsi" w:cstheme="minorHAnsi"/>
              </w:rPr>
              <w:t>Si el daño es dentro del predio, la cuadrilla hidráulica procederá a realizar la</w:t>
            </w:r>
            <w:r w:rsidRPr="00892CBA">
              <w:rPr>
                <w:rFonts w:asciiTheme="minorHAnsi" w:hAnsiTheme="minorHAnsi" w:cstheme="minorHAnsi"/>
                <w:spacing w:val="-3"/>
              </w:rPr>
              <w:t xml:space="preserve"> </w:t>
            </w:r>
            <w:r w:rsidRPr="00892CBA">
              <w:rPr>
                <w:rFonts w:asciiTheme="minorHAnsi" w:hAnsiTheme="minorHAnsi" w:cstheme="minorHAnsi"/>
              </w:rPr>
              <w:t>reparación.</w:t>
            </w:r>
          </w:p>
          <w:p w14:paraId="0E4950FC" w14:textId="77777777" w:rsidR="00150922" w:rsidRPr="00E51133" w:rsidRDefault="00150922" w:rsidP="00E51133">
            <w:pPr>
              <w:pStyle w:val="TableParagraph"/>
              <w:numPr>
                <w:ilvl w:val="0"/>
                <w:numId w:val="41"/>
              </w:numPr>
              <w:tabs>
                <w:tab w:val="left" w:pos="468"/>
              </w:tabs>
              <w:spacing w:line="276" w:lineRule="auto"/>
              <w:ind w:right="95"/>
              <w:jc w:val="both"/>
              <w:rPr>
                <w:rFonts w:asciiTheme="minorHAnsi" w:hAnsiTheme="minorHAnsi" w:cstheme="minorHAnsi"/>
              </w:rPr>
            </w:pPr>
            <w:r w:rsidRPr="00892CBA">
              <w:rPr>
                <w:rFonts w:asciiTheme="minorHAnsi" w:hAnsiTheme="minorHAnsi" w:cstheme="minorHAnsi"/>
              </w:rPr>
              <w:t xml:space="preserve">Mientras se restablece el servicio de agua, se debe utilizar la reserva contenida  en  tanques  </w:t>
            </w:r>
            <w:r w:rsidRPr="00892CBA">
              <w:rPr>
                <w:rFonts w:asciiTheme="minorHAnsi" w:hAnsiTheme="minorHAnsi" w:cstheme="minorHAnsi"/>
                <w:spacing w:val="-3"/>
              </w:rPr>
              <w:t xml:space="preserve">de  </w:t>
            </w:r>
            <w:r w:rsidRPr="00892CBA">
              <w:rPr>
                <w:rFonts w:asciiTheme="minorHAnsi" w:hAnsiTheme="minorHAnsi" w:cstheme="minorHAnsi"/>
              </w:rPr>
              <w:t>500  y</w:t>
            </w:r>
            <w:r w:rsidRPr="00892CBA">
              <w:rPr>
                <w:rFonts w:asciiTheme="minorHAnsi" w:hAnsiTheme="minorHAnsi" w:cstheme="minorHAnsi"/>
                <w:spacing w:val="21"/>
              </w:rPr>
              <w:t xml:space="preserve"> </w:t>
            </w:r>
            <w:r w:rsidRPr="00892CBA">
              <w:rPr>
                <w:rFonts w:asciiTheme="minorHAnsi" w:hAnsiTheme="minorHAnsi" w:cstheme="minorHAnsi"/>
              </w:rPr>
              <w:t>1.000</w:t>
            </w:r>
            <w:r w:rsidR="00E51133">
              <w:rPr>
                <w:rFonts w:asciiTheme="minorHAnsi" w:hAnsiTheme="minorHAnsi" w:cstheme="minorHAnsi"/>
              </w:rPr>
              <w:t xml:space="preserve"> </w:t>
            </w:r>
            <w:r w:rsidRPr="00E51133">
              <w:rPr>
                <w:rFonts w:asciiTheme="minorHAnsi" w:hAnsiTheme="minorHAnsi" w:cstheme="minorHAnsi"/>
              </w:rPr>
              <w:t>litros.</w:t>
            </w:r>
          </w:p>
        </w:tc>
      </w:tr>
    </w:tbl>
    <w:p w14:paraId="0375CE4B" w14:textId="77777777" w:rsidR="00150922" w:rsidRPr="00892CBA" w:rsidRDefault="00150922" w:rsidP="00150922">
      <w:pPr>
        <w:spacing w:line="242" w:lineRule="exact"/>
        <w:jc w:val="center"/>
        <w:rPr>
          <w:rFonts w:cstheme="minorHAnsi"/>
        </w:rPr>
      </w:pPr>
      <w:r w:rsidRPr="00892CBA">
        <w:rPr>
          <w:rFonts w:cstheme="minorHAnsi"/>
        </w:rPr>
        <w:t>Elaboración propia 2020</w:t>
      </w:r>
    </w:p>
    <w:p w14:paraId="5977C333" w14:textId="77777777" w:rsidR="00150922" w:rsidRPr="00892CBA" w:rsidRDefault="00150922" w:rsidP="00150922">
      <w:pPr>
        <w:spacing w:line="242" w:lineRule="exact"/>
        <w:rPr>
          <w:rFonts w:cstheme="minorHAnsi"/>
        </w:rPr>
      </w:pPr>
    </w:p>
    <w:p w14:paraId="62885EF5" w14:textId="77777777" w:rsidR="00150922" w:rsidRPr="00892CBA" w:rsidRDefault="00150922" w:rsidP="00150922">
      <w:pPr>
        <w:pStyle w:val="Textoindependiente"/>
        <w:spacing w:before="93" w:line="276" w:lineRule="auto"/>
        <w:ind w:left="260" w:right="496"/>
        <w:jc w:val="both"/>
        <w:rPr>
          <w:rFonts w:asciiTheme="minorHAnsi" w:hAnsiTheme="minorHAnsi" w:cstheme="minorHAnsi"/>
          <w:sz w:val="22"/>
          <w:szCs w:val="22"/>
        </w:rPr>
      </w:pPr>
      <w:r w:rsidRPr="00892CBA">
        <w:rPr>
          <w:rFonts w:asciiTheme="minorHAnsi" w:hAnsiTheme="minorHAnsi" w:cstheme="minorHAnsi"/>
          <w:sz w:val="22"/>
          <w:szCs w:val="22"/>
        </w:rPr>
        <w:t>Con base anterior análisis de posibles eventos, se presentan algunas estrategias universales de prevención y control de emergencias que se pueden aplicar en la obra:</w:t>
      </w:r>
    </w:p>
    <w:p w14:paraId="24AFB845" w14:textId="77777777" w:rsidR="00150922" w:rsidRPr="00892CBA" w:rsidRDefault="00150922" w:rsidP="00150922">
      <w:pPr>
        <w:pStyle w:val="Textoindependiente"/>
        <w:spacing w:before="5"/>
        <w:rPr>
          <w:rFonts w:asciiTheme="minorHAnsi" w:hAnsiTheme="minorHAnsi" w:cstheme="minorHAnsi"/>
          <w:sz w:val="22"/>
          <w:szCs w:val="22"/>
        </w:rPr>
      </w:pPr>
    </w:p>
    <w:p w14:paraId="043CEBB0" w14:textId="77777777" w:rsidR="00150922" w:rsidRPr="00892CBA" w:rsidRDefault="00150922" w:rsidP="00150922">
      <w:pPr>
        <w:pStyle w:val="Textoindependiente"/>
        <w:spacing w:before="1"/>
        <w:ind w:left="260"/>
        <w:jc w:val="both"/>
        <w:rPr>
          <w:rFonts w:asciiTheme="minorHAnsi" w:hAnsiTheme="minorHAnsi" w:cstheme="minorHAnsi"/>
          <w:b/>
          <w:sz w:val="22"/>
          <w:szCs w:val="22"/>
        </w:rPr>
      </w:pPr>
      <w:r w:rsidRPr="00892CBA">
        <w:rPr>
          <w:rFonts w:asciiTheme="minorHAnsi" w:hAnsiTheme="minorHAnsi" w:cstheme="minorHAnsi"/>
          <w:b/>
          <w:sz w:val="22"/>
          <w:szCs w:val="22"/>
        </w:rPr>
        <w:t>Antes de iniciar cualquier obra:</w:t>
      </w:r>
    </w:p>
    <w:p w14:paraId="302A7064" w14:textId="77777777" w:rsidR="00150922" w:rsidRPr="00892CBA" w:rsidRDefault="00150922" w:rsidP="00150922">
      <w:pPr>
        <w:pStyle w:val="Textoindependiente"/>
        <w:spacing w:before="10"/>
        <w:rPr>
          <w:rFonts w:asciiTheme="minorHAnsi" w:hAnsiTheme="minorHAnsi" w:cstheme="minorHAnsi"/>
          <w:sz w:val="22"/>
          <w:szCs w:val="22"/>
        </w:rPr>
      </w:pPr>
    </w:p>
    <w:p w14:paraId="672681AB" w14:textId="77777777" w:rsidR="00150922" w:rsidRPr="00892CBA" w:rsidRDefault="00150922" w:rsidP="00150922">
      <w:pPr>
        <w:pStyle w:val="Textoindependiente"/>
        <w:spacing w:before="93"/>
        <w:ind w:left="620" w:right="496"/>
        <w:jc w:val="both"/>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59264" behindDoc="0" locked="0" layoutInCell="1" allowOverlap="1" wp14:anchorId="1958C3D8" wp14:editId="7D5DEDBD">
            <wp:simplePos x="0" y="0"/>
            <wp:positionH relativeFrom="page">
              <wp:posOffset>1079500</wp:posOffset>
            </wp:positionH>
            <wp:positionV relativeFrom="paragraph">
              <wp:posOffset>82835</wp:posOffset>
            </wp:positionV>
            <wp:extent cx="127000" cy="118533"/>
            <wp:effectExtent l="0" t="0" r="0" b="0"/>
            <wp:wrapNone/>
            <wp:docPr id="25"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Señalice los lugares que representan peligro, sitios de almacenamiento de equipo para control de contingencias, rutas de evacuación y puntos de encuentro.</w:t>
      </w:r>
    </w:p>
    <w:p w14:paraId="4B49790D" w14:textId="77777777" w:rsidR="00150922" w:rsidRPr="00892CBA" w:rsidRDefault="00150922" w:rsidP="00150922">
      <w:pPr>
        <w:pStyle w:val="Textoindependiente"/>
        <w:rPr>
          <w:rFonts w:asciiTheme="minorHAnsi" w:hAnsiTheme="minorHAnsi" w:cstheme="minorHAnsi"/>
          <w:sz w:val="22"/>
          <w:szCs w:val="22"/>
        </w:rPr>
      </w:pPr>
    </w:p>
    <w:p w14:paraId="5CB5D232" w14:textId="77777777" w:rsidR="00150922" w:rsidRPr="00892CBA" w:rsidRDefault="00150922" w:rsidP="00150922">
      <w:pPr>
        <w:pStyle w:val="Textoindependiente"/>
        <w:spacing w:before="92"/>
        <w:ind w:left="620"/>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0288" behindDoc="0" locked="0" layoutInCell="1" allowOverlap="1" wp14:anchorId="17765550" wp14:editId="31B39609">
            <wp:simplePos x="0" y="0"/>
            <wp:positionH relativeFrom="page">
              <wp:posOffset>1079500</wp:posOffset>
            </wp:positionH>
            <wp:positionV relativeFrom="paragraph">
              <wp:posOffset>81820</wp:posOffset>
            </wp:positionV>
            <wp:extent cx="127000" cy="118533"/>
            <wp:effectExtent l="0" t="0" r="0" b="0"/>
            <wp:wrapNone/>
            <wp:docPr id="27"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Designe encargados del manejo de emergencias y agrúpelos como brigada de emergencias.</w:t>
      </w:r>
    </w:p>
    <w:p w14:paraId="464DA646" w14:textId="77777777" w:rsidR="00150922" w:rsidRPr="00892CBA" w:rsidRDefault="00150922" w:rsidP="00150922">
      <w:pPr>
        <w:pStyle w:val="Textoindependiente"/>
        <w:rPr>
          <w:rFonts w:asciiTheme="minorHAnsi" w:hAnsiTheme="minorHAnsi" w:cstheme="minorHAnsi"/>
          <w:sz w:val="22"/>
          <w:szCs w:val="22"/>
        </w:rPr>
      </w:pPr>
    </w:p>
    <w:p w14:paraId="2BF0AAAA" w14:textId="77777777" w:rsidR="00150922" w:rsidRPr="00892CBA" w:rsidRDefault="00150922" w:rsidP="00150922">
      <w:pPr>
        <w:pStyle w:val="Textoindependiente"/>
        <w:spacing w:before="92"/>
        <w:ind w:left="620"/>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1312" behindDoc="0" locked="0" layoutInCell="1" allowOverlap="1" wp14:anchorId="518FA50B" wp14:editId="0EBB85AB">
            <wp:simplePos x="0" y="0"/>
            <wp:positionH relativeFrom="page">
              <wp:posOffset>1079500</wp:posOffset>
            </wp:positionH>
            <wp:positionV relativeFrom="paragraph">
              <wp:posOffset>81946</wp:posOffset>
            </wp:positionV>
            <wp:extent cx="127000" cy="118533"/>
            <wp:effectExtent l="0" t="0" r="0" b="0"/>
            <wp:wrapNone/>
            <wp:docPr id="29"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Capacite al personal de la obra en la prevención y control de contingencias.</w:t>
      </w:r>
    </w:p>
    <w:p w14:paraId="4AD0106D" w14:textId="77777777" w:rsidR="00150922" w:rsidRPr="00892CBA" w:rsidRDefault="00150922" w:rsidP="00150922">
      <w:pPr>
        <w:pStyle w:val="Textoindependiente"/>
        <w:rPr>
          <w:rFonts w:asciiTheme="minorHAnsi" w:hAnsiTheme="minorHAnsi" w:cstheme="minorHAnsi"/>
          <w:sz w:val="22"/>
          <w:szCs w:val="22"/>
        </w:rPr>
      </w:pPr>
    </w:p>
    <w:p w14:paraId="2B13092E" w14:textId="77777777" w:rsidR="00150922" w:rsidRPr="00892CBA" w:rsidRDefault="00150922" w:rsidP="00150922">
      <w:pPr>
        <w:pStyle w:val="Textoindependiente"/>
        <w:spacing w:before="92"/>
        <w:ind w:left="620"/>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2336" behindDoc="0" locked="0" layoutInCell="1" allowOverlap="1" wp14:anchorId="4B03AF76" wp14:editId="676F2080">
            <wp:simplePos x="0" y="0"/>
            <wp:positionH relativeFrom="page">
              <wp:posOffset>1079500</wp:posOffset>
            </wp:positionH>
            <wp:positionV relativeFrom="paragraph">
              <wp:posOffset>81946</wp:posOffset>
            </wp:positionV>
            <wp:extent cx="127000" cy="118533"/>
            <wp:effectExtent l="0" t="0" r="0" b="0"/>
            <wp:wrapNone/>
            <wp:docPr id="31"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Conforme un equipo especializado de primeros auxilios.</w:t>
      </w:r>
    </w:p>
    <w:p w14:paraId="1453EC8D" w14:textId="77777777" w:rsidR="00150922" w:rsidRPr="00892CBA" w:rsidRDefault="00150922" w:rsidP="00150922">
      <w:pPr>
        <w:pStyle w:val="Textoindependiente"/>
        <w:spacing w:before="1"/>
        <w:rPr>
          <w:rFonts w:asciiTheme="minorHAnsi" w:hAnsiTheme="minorHAnsi" w:cstheme="minorHAnsi"/>
          <w:sz w:val="22"/>
          <w:szCs w:val="22"/>
        </w:rPr>
      </w:pPr>
    </w:p>
    <w:p w14:paraId="72A69198" w14:textId="77777777" w:rsidR="00150922" w:rsidRPr="00892CBA" w:rsidRDefault="00150922" w:rsidP="00150922">
      <w:pPr>
        <w:pStyle w:val="Textoindependiente"/>
        <w:spacing w:before="92"/>
        <w:ind w:left="620" w:right="503"/>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3360" behindDoc="0" locked="0" layoutInCell="1" allowOverlap="1" wp14:anchorId="2D3EB826" wp14:editId="5A2B67FD">
            <wp:simplePos x="0" y="0"/>
            <wp:positionH relativeFrom="page">
              <wp:posOffset>1079500</wp:posOffset>
            </wp:positionH>
            <wp:positionV relativeFrom="paragraph">
              <wp:posOffset>81566</wp:posOffset>
            </wp:positionV>
            <wp:extent cx="127000" cy="118533"/>
            <wp:effectExtent l="0" t="0" r="0" b="0"/>
            <wp:wrapNone/>
            <wp:docPr id="33"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Mantenga en un lugar visible los teléfonos de las instituciones que puedan atenderlo en caso de emergencia.</w:t>
      </w:r>
    </w:p>
    <w:p w14:paraId="7B2C7325" w14:textId="77777777" w:rsidR="00150922" w:rsidRPr="00892CBA" w:rsidRDefault="00150922" w:rsidP="00150922">
      <w:pPr>
        <w:pStyle w:val="Textoindependiente"/>
        <w:rPr>
          <w:rFonts w:asciiTheme="minorHAnsi" w:hAnsiTheme="minorHAnsi" w:cstheme="minorHAnsi"/>
          <w:sz w:val="22"/>
          <w:szCs w:val="22"/>
        </w:rPr>
      </w:pPr>
    </w:p>
    <w:p w14:paraId="734A4740" w14:textId="77777777" w:rsidR="00150922" w:rsidRPr="00892CBA" w:rsidRDefault="00150922" w:rsidP="00150922">
      <w:pPr>
        <w:pStyle w:val="Textoindependiente"/>
        <w:spacing w:before="92"/>
        <w:ind w:left="620" w:right="503"/>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4384" behindDoc="0" locked="0" layoutInCell="1" allowOverlap="1" wp14:anchorId="4E413B1D" wp14:editId="37859815">
            <wp:simplePos x="0" y="0"/>
            <wp:positionH relativeFrom="page">
              <wp:posOffset>1079500</wp:posOffset>
            </wp:positionH>
            <wp:positionV relativeFrom="paragraph">
              <wp:posOffset>81565</wp:posOffset>
            </wp:positionV>
            <wp:extent cx="127000" cy="118533"/>
            <wp:effectExtent l="0" t="0" r="0" b="0"/>
            <wp:wrapNone/>
            <wp:docPr id="35"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Implemente un sistema de comunicaciones que le permita atender las emergencias con celeridad.</w:t>
      </w:r>
    </w:p>
    <w:p w14:paraId="039C695A" w14:textId="77777777" w:rsidR="00150922" w:rsidRPr="00892CBA" w:rsidRDefault="00150922" w:rsidP="00150922">
      <w:pPr>
        <w:pStyle w:val="Textoindependiente"/>
        <w:rPr>
          <w:rFonts w:asciiTheme="minorHAnsi" w:hAnsiTheme="minorHAnsi" w:cstheme="minorHAnsi"/>
          <w:sz w:val="22"/>
          <w:szCs w:val="22"/>
        </w:rPr>
      </w:pPr>
    </w:p>
    <w:p w14:paraId="228241FE" w14:textId="77777777" w:rsidR="00150922" w:rsidRPr="00892CBA" w:rsidRDefault="00150922" w:rsidP="00150922">
      <w:pPr>
        <w:pStyle w:val="Textoindependiente"/>
        <w:spacing w:before="92"/>
        <w:ind w:left="620"/>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5408" behindDoc="0" locked="0" layoutInCell="1" allowOverlap="1" wp14:anchorId="1B284196" wp14:editId="7268D6CE">
            <wp:simplePos x="0" y="0"/>
            <wp:positionH relativeFrom="page">
              <wp:posOffset>1079500</wp:posOffset>
            </wp:positionH>
            <wp:positionV relativeFrom="paragraph">
              <wp:posOffset>81566</wp:posOffset>
            </wp:positionV>
            <wp:extent cx="127000" cy="118533"/>
            <wp:effectExtent l="0" t="0" r="0" b="0"/>
            <wp:wrapNone/>
            <wp:docPr id="37"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Lleve a cabo simulacros y establezca planes de evacuación.</w:t>
      </w:r>
    </w:p>
    <w:p w14:paraId="7A2A6BC3" w14:textId="77777777" w:rsidR="00150922" w:rsidRPr="00892CBA" w:rsidRDefault="00150922" w:rsidP="00150922">
      <w:pPr>
        <w:pStyle w:val="Textoindependiente"/>
        <w:rPr>
          <w:rFonts w:asciiTheme="minorHAnsi" w:hAnsiTheme="minorHAnsi" w:cstheme="minorHAnsi"/>
          <w:sz w:val="22"/>
          <w:szCs w:val="22"/>
        </w:rPr>
      </w:pPr>
    </w:p>
    <w:p w14:paraId="48750469" w14:textId="77777777" w:rsidR="00150922" w:rsidRPr="00892CBA" w:rsidRDefault="00150922" w:rsidP="00150922">
      <w:pPr>
        <w:pStyle w:val="Textoindependiente"/>
        <w:spacing w:before="10"/>
        <w:rPr>
          <w:rFonts w:asciiTheme="minorHAnsi" w:hAnsiTheme="minorHAnsi" w:cstheme="minorHAnsi"/>
          <w:sz w:val="22"/>
          <w:szCs w:val="22"/>
        </w:rPr>
      </w:pPr>
    </w:p>
    <w:p w14:paraId="4C3711A0" w14:textId="77777777" w:rsidR="00150922" w:rsidRPr="00892CBA" w:rsidRDefault="00150922" w:rsidP="00150922">
      <w:pPr>
        <w:pStyle w:val="Textoindependiente"/>
        <w:tabs>
          <w:tab w:val="left" w:pos="1839"/>
          <w:tab w:val="left" w:pos="2315"/>
          <w:tab w:val="left" w:pos="3135"/>
          <w:tab w:val="left" w:pos="4625"/>
          <w:tab w:val="left" w:pos="5937"/>
          <w:tab w:val="left" w:pos="6628"/>
          <w:tab w:val="left" w:pos="7647"/>
        </w:tabs>
        <w:spacing w:before="92"/>
        <w:ind w:left="620" w:right="507"/>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6432" behindDoc="0" locked="0" layoutInCell="1" allowOverlap="1" wp14:anchorId="3B058955" wp14:editId="5E725C51">
            <wp:simplePos x="0" y="0"/>
            <wp:positionH relativeFrom="page">
              <wp:posOffset>1079500</wp:posOffset>
            </wp:positionH>
            <wp:positionV relativeFrom="paragraph">
              <wp:posOffset>81312</wp:posOffset>
            </wp:positionV>
            <wp:extent cx="127000" cy="118533"/>
            <wp:effectExtent l="0" t="0" r="0" b="0"/>
            <wp:wrapNone/>
            <wp:docPr id="39"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Disponga</w:t>
      </w:r>
      <w:r w:rsidRPr="00892CBA">
        <w:rPr>
          <w:rFonts w:asciiTheme="minorHAnsi" w:hAnsiTheme="minorHAnsi" w:cstheme="minorHAnsi"/>
          <w:sz w:val="22"/>
          <w:szCs w:val="22"/>
        </w:rPr>
        <w:tab/>
        <w:t>de</w:t>
      </w:r>
      <w:r w:rsidRPr="00892CBA">
        <w:rPr>
          <w:rFonts w:asciiTheme="minorHAnsi" w:hAnsiTheme="minorHAnsi" w:cstheme="minorHAnsi"/>
          <w:sz w:val="22"/>
          <w:szCs w:val="22"/>
        </w:rPr>
        <w:tab/>
        <w:t>forma</w:t>
      </w:r>
      <w:r w:rsidRPr="00892CBA">
        <w:rPr>
          <w:rFonts w:asciiTheme="minorHAnsi" w:hAnsiTheme="minorHAnsi" w:cstheme="minorHAnsi"/>
          <w:sz w:val="22"/>
          <w:szCs w:val="22"/>
        </w:rPr>
        <w:tab/>
        <w:t>permanente</w:t>
      </w:r>
      <w:r w:rsidRPr="00892CBA">
        <w:rPr>
          <w:rFonts w:asciiTheme="minorHAnsi" w:hAnsiTheme="minorHAnsi" w:cstheme="minorHAnsi"/>
          <w:sz w:val="22"/>
          <w:szCs w:val="22"/>
        </w:rPr>
        <w:tab/>
        <w:t>elementos</w:t>
      </w:r>
      <w:r w:rsidRPr="00892CBA">
        <w:rPr>
          <w:rFonts w:asciiTheme="minorHAnsi" w:hAnsiTheme="minorHAnsi" w:cstheme="minorHAnsi"/>
          <w:sz w:val="22"/>
          <w:szCs w:val="22"/>
        </w:rPr>
        <w:tab/>
        <w:t>para</w:t>
      </w:r>
      <w:r w:rsidRPr="00892CBA">
        <w:rPr>
          <w:rFonts w:asciiTheme="minorHAnsi" w:hAnsiTheme="minorHAnsi" w:cstheme="minorHAnsi"/>
          <w:sz w:val="22"/>
          <w:szCs w:val="22"/>
        </w:rPr>
        <w:tab/>
        <w:t>atender</w:t>
      </w:r>
      <w:r w:rsidRPr="00892CBA">
        <w:rPr>
          <w:rFonts w:asciiTheme="minorHAnsi" w:hAnsiTheme="minorHAnsi" w:cstheme="minorHAnsi"/>
          <w:sz w:val="22"/>
          <w:szCs w:val="22"/>
        </w:rPr>
        <w:tab/>
      </w:r>
      <w:r w:rsidRPr="00892CBA">
        <w:rPr>
          <w:rFonts w:asciiTheme="minorHAnsi" w:hAnsiTheme="minorHAnsi" w:cstheme="minorHAnsi"/>
          <w:spacing w:val="-3"/>
          <w:sz w:val="22"/>
          <w:szCs w:val="22"/>
        </w:rPr>
        <w:t xml:space="preserve">emergencias: </w:t>
      </w:r>
      <w:r w:rsidRPr="00892CBA">
        <w:rPr>
          <w:rFonts w:asciiTheme="minorHAnsi" w:hAnsiTheme="minorHAnsi" w:cstheme="minorHAnsi"/>
          <w:sz w:val="22"/>
          <w:szCs w:val="22"/>
        </w:rPr>
        <w:lastRenderedPageBreak/>
        <w:t>camillas, Máscaras de oxígeno, arneses, entre otros.</w:t>
      </w:r>
    </w:p>
    <w:p w14:paraId="77AC0D06" w14:textId="77777777" w:rsidR="00150922" w:rsidRPr="00892CBA" w:rsidRDefault="00150922" w:rsidP="00150922">
      <w:pPr>
        <w:pStyle w:val="Textoindependiente"/>
        <w:spacing w:before="9"/>
        <w:rPr>
          <w:rFonts w:asciiTheme="minorHAnsi" w:hAnsiTheme="minorHAnsi" w:cstheme="minorHAnsi"/>
          <w:sz w:val="22"/>
          <w:szCs w:val="22"/>
        </w:rPr>
      </w:pPr>
    </w:p>
    <w:p w14:paraId="1E7CA095" w14:textId="77777777" w:rsidR="00150922" w:rsidRPr="00892CBA" w:rsidRDefault="00150922" w:rsidP="00150922">
      <w:pPr>
        <w:pStyle w:val="Ttulo3"/>
        <w:spacing w:before="24"/>
        <w:rPr>
          <w:rFonts w:asciiTheme="minorHAnsi" w:hAnsiTheme="minorHAnsi" w:cstheme="minorHAnsi"/>
          <w:b/>
          <w:color w:val="auto"/>
          <w:sz w:val="22"/>
          <w:szCs w:val="22"/>
        </w:rPr>
      </w:pPr>
      <w:r w:rsidRPr="00892CBA">
        <w:rPr>
          <w:rFonts w:asciiTheme="minorHAnsi" w:hAnsiTheme="minorHAnsi" w:cstheme="minorHAnsi"/>
          <w:b/>
          <w:color w:val="auto"/>
          <w:sz w:val="22"/>
          <w:szCs w:val="22"/>
        </w:rPr>
        <w:t>Estrategias de control</w:t>
      </w:r>
    </w:p>
    <w:p w14:paraId="2E294248" w14:textId="77777777" w:rsidR="00150922" w:rsidRPr="00892CBA" w:rsidRDefault="00150922" w:rsidP="00150922">
      <w:pPr>
        <w:pStyle w:val="Textoindependiente"/>
        <w:spacing w:before="4"/>
        <w:rPr>
          <w:rFonts w:asciiTheme="minorHAnsi" w:hAnsiTheme="minorHAnsi" w:cstheme="minorHAnsi"/>
          <w:b/>
          <w:sz w:val="22"/>
          <w:szCs w:val="22"/>
        </w:rPr>
      </w:pPr>
    </w:p>
    <w:p w14:paraId="7FE088F0" w14:textId="77777777" w:rsidR="00150922" w:rsidRPr="00892CBA" w:rsidRDefault="00150922" w:rsidP="00150922">
      <w:pPr>
        <w:pStyle w:val="Textoindependiente"/>
        <w:ind w:left="260"/>
        <w:rPr>
          <w:rFonts w:asciiTheme="minorHAnsi" w:hAnsiTheme="minorHAnsi" w:cstheme="minorHAnsi"/>
          <w:sz w:val="22"/>
          <w:szCs w:val="22"/>
        </w:rPr>
      </w:pPr>
      <w:r w:rsidRPr="00892CBA">
        <w:rPr>
          <w:rFonts w:asciiTheme="minorHAnsi" w:hAnsiTheme="minorHAnsi" w:cstheme="minorHAnsi"/>
          <w:sz w:val="22"/>
          <w:szCs w:val="22"/>
        </w:rPr>
        <w:t>Cuando ya suceda el evento, se deben seguir las siguientes recomendaciones:</w:t>
      </w:r>
    </w:p>
    <w:p w14:paraId="63F255A6" w14:textId="77777777" w:rsidR="00150922" w:rsidRPr="00892CBA" w:rsidRDefault="00150922" w:rsidP="00150922">
      <w:pPr>
        <w:pStyle w:val="Textoindependiente"/>
        <w:rPr>
          <w:rFonts w:asciiTheme="minorHAnsi" w:hAnsiTheme="minorHAnsi" w:cstheme="minorHAnsi"/>
          <w:sz w:val="22"/>
          <w:szCs w:val="22"/>
        </w:rPr>
      </w:pPr>
    </w:p>
    <w:p w14:paraId="62CCA1E3" w14:textId="77777777" w:rsidR="00150922" w:rsidRPr="00892CBA" w:rsidRDefault="00150922" w:rsidP="00150922">
      <w:pPr>
        <w:pStyle w:val="Textoindependiente"/>
        <w:tabs>
          <w:tab w:val="left" w:pos="1852"/>
          <w:tab w:val="left" w:pos="3782"/>
          <w:tab w:val="left" w:pos="4190"/>
          <w:tab w:val="left" w:pos="4881"/>
          <w:tab w:val="left" w:pos="6369"/>
          <w:tab w:val="left" w:pos="7834"/>
          <w:tab w:val="left" w:pos="8778"/>
        </w:tabs>
        <w:spacing w:before="92"/>
        <w:ind w:left="981" w:right="502"/>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7456" behindDoc="0" locked="0" layoutInCell="1" allowOverlap="1" wp14:anchorId="644C727B" wp14:editId="63D0B777">
            <wp:simplePos x="0" y="0"/>
            <wp:positionH relativeFrom="page">
              <wp:posOffset>1308100</wp:posOffset>
            </wp:positionH>
            <wp:positionV relativeFrom="paragraph">
              <wp:posOffset>80931</wp:posOffset>
            </wp:positionV>
            <wp:extent cx="127000" cy="118533"/>
            <wp:effectExtent l="0" t="0" r="0" b="0"/>
            <wp:wrapNone/>
            <wp:docPr id="43"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noProof/>
          <w:sz w:val="22"/>
          <w:szCs w:val="22"/>
          <w:lang w:val="es-CO" w:eastAsia="es-CO"/>
        </w:rPr>
        <w:drawing>
          <wp:anchor distT="0" distB="0" distL="0" distR="0" simplePos="0" relativeHeight="251668480" behindDoc="0" locked="0" layoutInCell="1" allowOverlap="1" wp14:anchorId="591B47D1" wp14:editId="069EF2DF">
            <wp:simplePos x="0" y="0"/>
            <wp:positionH relativeFrom="page">
              <wp:posOffset>1308100</wp:posOffset>
            </wp:positionH>
            <wp:positionV relativeFrom="paragraph">
              <wp:posOffset>256190</wp:posOffset>
            </wp:positionV>
            <wp:extent cx="127000" cy="118533"/>
            <wp:effectExtent l="0" t="0" r="0" b="0"/>
            <wp:wrapNone/>
            <wp:docPr id="45"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Quien detecte la emergencia, accionará la alarma (en caso de existir). Llame</w:t>
      </w:r>
      <w:r w:rsidRPr="00892CBA">
        <w:rPr>
          <w:rFonts w:asciiTheme="minorHAnsi" w:hAnsiTheme="minorHAnsi" w:cstheme="minorHAnsi"/>
          <w:sz w:val="22"/>
          <w:szCs w:val="22"/>
        </w:rPr>
        <w:tab/>
        <w:t>inmediatamente</w:t>
      </w:r>
      <w:r w:rsidRPr="00892CBA">
        <w:rPr>
          <w:rFonts w:asciiTheme="minorHAnsi" w:hAnsiTheme="minorHAnsi" w:cstheme="minorHAnsi"/>
          <w:sz w:val="22"/>
          <w:szCs w:val="22"/>
        </w:rPr>
        <w:tab/>
        <w:t>al</w:t>
      </w:r>
      <w:r w:rsidRPr="00892CBA">
        <w:rPr>
          <w:rFonts w:asciiTheme="minorHAnsi" w:hAnsiTheme="minorHAnsi" w:cstheme="minorHAnsi"/>
          <w:sz w:val="22"/>
          <w:szCs w:val="22"/>
        </w:rPr>
        <w:tab/>
        <w:t>123,</w:t>
      </w:r>
      <w:r w:rsidRPr="00892CBA">
        <w:rPr>
          <w:rFonts w:asciiTheme="minorHAnsi" w:hAnsiTheme="minorHAnsi" w:cstheme="minorHAnsi"/>
          <w:sz w:val="22"/>
          <w:szCs w:val="22"/>
        </w:rPr>
        <w:tab/>
        <w:t>proporcione</w:t>
      </w:r>
      <w:r w:rsidRPr="00892CBA">
        <w:rPr>
          <w:rFonts w:asciiTheme="minorHAnsi" w:hAnsiTheme="minorHAnsi" w:cstheme="minorHAnsi"/>
          <w:sz w:val="22"/>
          <w:szCs w:val="22"/>
        </w:rPr>
        <w:tab/>
        <w:t>información</w:t>
      </w:r>
      <w:r w:rsidRPr="00892CBA">
        <w:rPr>
          <w:rFonts w:asciiTheme="minorHAnsi" w:hAnsiTheme="minorHAnsi" w:cstheme="minorHAnsi"/>
          <w:sz w:val="22"/>
          <w:szCs w:val="22"/>
        </w:rPr>
        <w:tab/>
        <w:t>acerca</w:t>
      </w:r>
      <w:r w:rsidRPr="00892CBA">
        <w:rPr>
          <w:rFonts w:asciiTheme="minorHAnsi" w:hAnsiTheme="minorHAnsi" w:cstheme="minorHAnsi"/>
          <w:sz w:val="22"/>
          <w:szCs w:val="22"/>
        </w:rPr>
        <w:tab/>
      </w:r>
      <w:r w:rsidRPr="00892CBA">
        <w:rPr>
          <w:rFonts w:asciiTheme="minorHAnsi" w:hAnsiTheme="minorHAnsi" w:cstheme="minorHAnsi"/>
          <w:spacing w:val="-8"/>
          <w:sz w:val="22"/>
          <w:szCs w:val="22"/>
        </w:rPr>
        <w:t xml:space="preserve">del </w:t>
      </w:r>
      <w:r w:rsidRPr="00892CBA">
        <w:rPr>
          <w:rFonts w:asciiTheme="minorHAnsi" w:hAnsiTheme="minorHAnsi" w:cstheme="minorHAnsi"/>
          <w:sz w:val="22"/>
          <w:szCs w:val="22"/>
        </w:rPr>
        <w:t xml:space="preserve">accidente lo </w:t>
      </w:r>
      <w:r w:rsidRPr="00892CBA">
        <w:rPr>
          <w:rFonts w:asciiTheme="minorHAnsi" w:hAnsiTheme="minorHAnsi" w:cstheme="minorHAnsi"/>
          <w:spacing w:val="-2"/>
          <w:sz w:val="22"/>
          <w:szCs w:val="22"/>
        </w:rPr>
        <w:t xml:space="preserve">más </w:t>
      </w:r>
      <w:r w:rsidRPr="00892CBA">
        <w:rPr>
          <w:rFonts w:asciiTheme="minorHAnsi" w:hAnsiTheme="minorHAnsi" w:cstheme="minorHAnsi"/>
          <w:sz w:val="22"/>
          <w:szCs w:val="22"/>
        </w:rPr>
        <w:t>detalladamente</w:t>
      </w:r>
      <w:r w:rsidRPr="00892CBA">
        <w:rPr>
          <w:rFonts w:asciiTheme="minorHAnsi" w:hAnsiTheme="minorHAnsi" w:cstheme="minorHAnsi"/>
          <w:spacing w:val="2"/>
          <w:sz w:val="22"/>
          <w:szCs w:val="22"/>
        </w:rPr>
        <w:t xml:space="preserve"> </w:t>
      </w:r>
      <w:r w:rsidRPr="00892CBA">
        <w:rPr>
          <w:rFonts w:asciiTheme="minorHAnsi" w:hAnsiTheme="minorHAnsi" w:cstheme="minorHAnsi"/>
          <w:sz w:val="22"/>
          <w:szCs w:val="22"/>
        </w:rPr>
        <w:t>posible.</w:t>
      </w:r>
    </w:p>
    <w:p w14:paraId="5F6B6079" w14:textId="77777777" w:rsidR="00150922" w:rsidRPr="00892CBA" w:rsidRDefault="00150922" w:rsidP="00150922">
      <w:pPr>
        <w:pStyle w:val="Textoindependiente"/>
        <w:ind w:left="981" w:right="503"/>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69504" behindDoc="0" locked="0" layoutInCell="1" allowOverlap="1" wp14:anchorId="1AD8159A" wp14:editId="6EC17E73">
            <wp:simplePos x="0" y="0"/>
            <wp:positionH relativeFrom="page">
              <wp:posOffset>1308100</wp:posOffset>
            </wp:positionH>
            <wp:positionV relativeFrom="paragraph">
              <wp:posOffset>22511</wp:posOffset>
            </wp:positionV>
            <wp:extent cx="127000" cy="118533"/>
            <wp:effectExtent l="0" t="0" r="0" b="0"/>
            <wp:wrapNone/>
            <wp:docPr id="47"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Manténgase en la línea hasta que la otra persona verifique los datos y confirme la acción a tomar.</w:t>
      </w:r>
    </w:p>
    <w:p w14:paraId="3560E816" w14:textId="77777777" w:rsidR="00150922" w:rsidRPr="00892CBA" w:rsidRDefault="00150922" w:rsidP="00150922">
      <w:pPr>
        <w:pStyle w:val="Textoindependiente"/>
        <w:spacing w:before="1"/>
        <w:ind w:left="981" w:right="503"/>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0528" behindDoc="0" locked="0" layoutInCell="1" allowOverlap="1" wp14:anchorId="101CE2E3" wp14:editId="3F38E187">
            <wp:simplePos x="0" y="0"/>
            <wp:positionH relativeFrom="page">
              <wp:posOffset>1308100</wp:posOffset>
            </wp:positionH>
            <wp:positionV relativeFrom="paragraph">
              <wp:posOffset>22765</wp:posOffset>
            </wp:positionV>
            <wp:extent cx="127000" cy="118533"/>
            <wp:effectExtent l="0" t="0" r="0" b="0"/>
            <wp:wrapNone/>
            <wp:docPr id="49"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Cuando se escuche una alarma interrumpa los trabajos que esté realizando y evacue el área según lo establecido.</w:t>
      </w:r>
    </w:p>
    <w:p w14:paraId="61B45D92" w14:textId="77777777" w:rsidR="00150922" w:rsidRPr="00892CBA" w:rsidRDefault="00150922" w:rsidP="00150922">
      <w:pPr>
        <w:pStyle w:val="Textoindependiente"/>
        <w:spacing w:before="1"/>
        <w:ind w:left="981" w:right="503"/>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1552" behindDoc="0" locked="0" layoutInCell="1" allowOverlap="1" wp14:anchorId="0430C154" wp14:editId="5D75595A">
            <wp:simplePos x="0" y="0"/>
            <wp:positionH relativeFrom="page">
              <wp:posOffset>1308100</wp:posOffset>
            </wp:positionH>
            <wp:positionV relativeFrom="paragraph">
              <wp:posOffset>82582</wp:posOffset>
            </wp:positionV>
            <wp:extent cx="127000" cy="118533"/>
            <wp:effectExtent l="0" t="0" r="0" b="0"/>
            <wp:wrapNone/>
            <wp:docPr id="51"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Los encargados de evacuación (si existen) o el responsable de la obra harán una revisión de las personas evacuadas y confirmará su número.</w:t>
      </w:r>
    </w:p>
    <w:p w14:paraId="5F76921D" w14:textId="77777777" w:rsidR="00150922" w:rsidRPr="00892CBA" w:rsidRDefault="00150922" w:rsidP="00150922">
      <w:pPr>
        <w:pStyle w:val="Textoindependiente"/>
        <w:spacing w:before="1"/>
        <w:ind w:left="981" w:right="498"/>
        <w:jc w:val="both"/>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2576" behindDoc="0" locked="0" layoutInCell="1" allowOverlap="1" wp14:anchorId="79F1C77B" wp14:editId="4B7EA834">
            <wp:simplePos x="0" y="0"/>
            <wp:positionH relativeFrom="page">
              <wp:posOffset>1308100</wp:posOffset>
            </wp:positionH>
            <wp:positionV relativeFrom="paragraph">
              <wp:posOffset>24416</wp:posOffset>
            </wp:positionV>
            <wp:extent cx="127000" cy="118533"/>
            <wp:effectExtent l="0" t="0" r="0" b="0"/>
            <wp:wrapNone/>
            <wp:docPr id="53"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Mantenga al personal a una distancia prudente del sitio hasta que se indique lo contrario por las autoridades competentes o por el encargado de la</w:t>
      </w:r>
      <w:r w:rsidRPr="00892CBA">
        <w:rPr>
          <w:rFonts w:asciiTheme="minorHAnsi" w:hAnsiTheme="minorHAnsi" w:cstheme="minorHAnsi"/>
          <w:spacing w:val="-2"/>
          <w:sz w:val="22"/>
          <w:szCs w:val="22"/>
        </w:rPr>
        <w:t xml:space="preserve"> </w:t>
      </w:r>
      <w:r w:rsidRPr="00892CBA">
        <w:rPr>
          <w:rFonts w:asciiTheme="minorHAnsi" w:hAnsiTheme="minorHAnsi" w:cstheme="minorHAnsi"/>
          <w:sz w:val="22"/>
          <w:szCs w:val="22"/>
        </w:rPr>
        <w:t>obra.</w:t>
      </w:r>
    </w:p>
    <w:p w14:paraId="62D047D6" w14:textId="77777777" w:rsidR="00150922" w:rsidRPr="00892CBA" w:rsidRDefault="00150922" w:rsidP="00150922">
      <w:pPr>
        <w:pStyle w:val="Textoindependiente"/>
        <w:ind w:left="981" w:right="497"/>
        <w:jc w:val="both"/>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3600" behindDoc="0" locked="0" layoutInCell="1" allowOverlap="1" wp14:anchorId="5507A9BB" wp14:editId="220758C8">
            <wp:simplePos x="0" y="0"/>
            <wp:positionH relativeFrom="page">
              <wp:posOffset>1308100</wp:posOffset>
            </wp:positionH>
            <wp:positionV relativeFrom="paragraph">
              <wp:posOffset>23781</wp:posOffset>
            </wp:positionV>
            <wp:extent cx="127000" cy="118533"/>
            <wp:effectExtent l="0" t="0" r="0" b="0"/>
            <wp:wrapNone/>
            <wp:docPr id="55"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Una vez pasada la emergencia, el encargado de salud ocupacional (si existe) o el responsable de la obra llevará el registro respectivo y lo enviará a la Interventoría.</w:t>
      </w:r>
    </w:p>
    <w:p w14:paraId="6B60CCC2" w14:textId="77777777" w:rsidR="00150922" w:rsidRPr="00892CBA" w:rsidRDefault="00150922" w:rsidP="00150922">
      <w:pPr>
        <w:pStyle w:val="Textoindependiente"/>
        <w:ind w:left="981" w:right="499"/>
        <w:jc w:val="both"/>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4624" behindDoc="0" locked="0" layoutInCell="1" allowOverlap="1" wp14:anchorId="0EE5AF13" wp14:editId="1C7A2B25">
            <wp:simplePos x="0" y="0"/>
            <wp:positionH relativeFrom="page">
              <wp:posOffset>1308100</wp:posOffset>
            </wp:positionH>
            <wp:positionV relativeFrom="paragraph">
              <wp:posOffset>23780</wp:posOffset>
            </wp:positionV>
            <wp:extent cx="127000" cy="118533"/>
            <wp:effectExtent l="0" t="0" r="0" b="0"/>
            <wp:wrapNone/>
            <wp:docPr id="57"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En caso de accidentes proporcione los primeros auxilios a las personas heridas y de prioridad a las lesiones que pongan en peligro la vida, como hemorragias, ausencia de pulso y/o respiración, envenenamiento y conmoción o shock.</w:t>
      </w:r>
    </w:p>
    <w:p w14:paraId="7B9C1D84" w14:textId="77777777" w:rsidR="00150922" w:rsidRPr="00892CBA" w:rsidRDefault="00150922" w:rsidP="00150922">
      <w:pPr>
        <w:pStyle w:val="Textoindependiente"/>
        <w:ind w:left="981" w:right="501"/>
        <w:jc w:val="both"/>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5648" behindDoc="0" locked="0" layoutInCell="1" allowOverlap="1" wp14:anchorId="15D5E99C" wp14:editId="4A6FBDDE">
            <wp:simplePos x="0" y="0"/>
            <wp:positionH relativeFrom="page">
              <wp:posOffset>1308100</wp:posOffset>
            </wp:positionH>
            <wp:positionV relativeFrom="paragraph">
              <wp:posOffset>23527</wp:posOffset>
            </wp:positionV>
            <wp:extent cx="127000" cy="118533"/>
            <wp:effectExtent l="0" t="0" r="0" b="0"/>
            <wp:wrapNone/>
            <wp:docPr id="59"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No haga más de lo que sea necesario, hasta que llegue la ayuda profesional.</w:t>
      </w:r>
    </w:p>
    <w:p w14:paraId="2F2558A6" w14:textId="77777777" w:rsidR="00150922" w:rsidRPr="00892CBA" w:rsidRDefault="00150922" w:rsidP="00150922">
      <w:pPr>
        <w:pStyle w:val="Textoindependiente"/>
        <w:spacing w:before="1"/>
        <w:ind w:left="981" w:right="495"/>
        <w:jc w:val="both"/>
        <w:rPr>
          <w:rFonts w:asciiTheme="minorHAnsi" w:hAnsiTheme="minorHAnsi" w:cstheme="minorHAnsi"/>
          <w:sz w:val="22"/>
          <w:szCs w:val="22"/>
        </w:rPr>
      </w:pPr>
      <w:r w:rsidRPr="00892CBA">
        <w:rPr>
          <w:rFonts w:asciiTheme="minorHAnsi" w:hAnsiTheme="minorHAnsi" w:cstheme="minorHAnsi"/>
          <w:noProof/>
          <w:sz w:val="22"/>
          <w:szCs w:val="22"/>
          <w:lang w:val="es-CO" w:eastAsia="es-CO"/>
        </w:rPr>
        <w:drawing>
          <wp:anchor distT="0" distB="0" distL="0" distR="0" simplePos="0" relativeHeight="251676672" behindDoc="0" locked="0" layoutInCell="1" allowOverlap="1" wp14:anchorId="3BD3D054" wp14:editId="47EC08D2">
            <wp:simplePos x="0" y="0"/>
            <wp:positionH relativeFrom="page">
              <wp:posOffset>1308100</wp:posOffset>
            </wp:positionH>
            <wp:positionV relativeFrom="paragraph">
              <wp:posOffset>24034</wp:posOffset>
            </wp:positionV>
            <wp:extent cx="127000" cy="118533"/>
            <wp:effectExtent l="0" t="0" r="0" b="0"/>
            <wp:wrapNone/>
            <wp:docPr id="61" name="image1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14.png"/>
                    <pic:cNvPicPr/>
                  </pic:nvPicPr>
                  <pic:blipFill>
                    <a:blip r:embed="rId19" cstate="print"/>
                    <a:stretch>
                      <a:fillRect/>
                    </a:stretch>
                  </pic:blipFill>
                  <pic:spPr>
                    <a:xfrm>
                      <a:off x="0" y="0"/>
                      <a:ext cx="127000" cy="118533"/>
                    </a:xfrm>
                    <a:prstGeom prst="rect">
                      <a:avLst/>
                    </a:prstGeom>
                  </pic:spPr>
                </pic:pic>
              </a:graphicData>
            </a:graphic>
          </wp:anchor>
        </w:drawing>
      </w:r>
      <w:r w:rsidRPr="00892CBA">
        <w:rPr>
          <w:rFonts w:asciiTheme="minorHAnsi" w:hAnsiTheme="minorHAnsi" w:cstheme="minorHAnsi"/>
          <w:sz w:val="22"/>
          <w:szCs w:val="22"/>
        </w:rPr>
        <w:t>Tenga claros los procedimientos de evacuación, capacitación, notificación y comunicación.</w:t>
      </w:r>
    </w:p>
    <w:p w14:paraId="46C6B058" w14:textId="77777777" w:rsidR="00150922" w:rsidRPr="00892CBA" w:rsidRDefault="00150922" w:rsidP="00150922">
      <w:pPr>
        <w:pStyle w:val="Textoindependiente"/>
        <w:rPr>
          <w:rFonts w:asciiTheme="minorHAnsi" w:hAnsiTheme="minorHAnsi" w:cstheme="minorHAnsi"/>
          <w:sz w:val="22"/>
          <w:szCs w:val="22"/>
        </w:rPr>
      </w:pPr>
    </w:p>
    <w:p w14:paraId="4F680A37" w14:textId="77777777" w:rsidR="00150922" w:rsidRPr="00892CBA" w:rsidRDefault="00150922" w:rsidP="00150922">
      <w:pPr>
        <w:pStyle w:val="Textoindependiente"/>
        <w:spacing w:before="5"/>
        <w:rPr>
          <w:rFonts w:asciiTheme="minorHAnsi" w:hAnsiTheme="minorHAnsi" w:cstheme="minorHAnsi"/>
          <w:b/>
          <w:sz w:val="22"/>
          <w:szCs w:val="22"/>
        </w:rPr>
      </w:pPr>
    </w:p>
    <w:p w14:paraId="655CCF8C" w14:textId="77777777" w:rsidR="00150922" w:rsidRPr="00892CBA" w:rsidRDefault="00150922" w:rsidP="00150922">
      <w:pPr>
        <w:pStyle w:val="Ttulo3"/>
        <w:spacing w:before="93"/>
        <w:rPr>
          <w:rFonts w:asciiTheme="minorHAnsi" w:hAnsiTheme="minorHAnsi" w:cstheme="minorHAnsi"/>
          <w:b/>
          <w:color w:val="auto"/>
          <w:sz w:val="22"/>
          <w:szCs w:val="22"/>
        </w:rPr>
      </w:pPr>
      <w:r w:rsidRPr="00892CBA">
        <w:rPr>
          <w:rFonts w:asciiTheme="minorHAnsi" w:hAnsiTheme="minorHAnsi" w:cstheme="minorHAnsi"/>
          <w:b/>
          <w:color w:val="auto"/>
          <w:sz w:val="22"/>
          <w:szCs w:val="22"/>
        </w:rPr>
        <w:t>PROCEDIMIENTOS DE EVACUACIÓN</w:t>
      </w:r>
    </w:p>
    <w:p w14:paraId="34931975" w14:textId="77777777" w:rsidR="00150922" w:rsidRPr="00892CBA" w:rsidRDefault="00150922" w:rsidP="00150922">
      <w:pPr>
        <w:pStyle w:val="Textoindependiente"/>
        <w:rPr>
          <w:rFonts w:asciiTheme="minorHAnsi" w:hAnsiTheme="minorHAnsi" w:cstheme="minorHAnsi"/>
          <w:b/>
          <w:sz w:val="22"/>
          <w:szCs w:val="22"/>
        </w:rPr>
      </w:pPr>
    </w:p>
    <w:p w14:paraId="0A44710D" w14:textId="77777777" w:rsidR="00150922" w:rsidRPr="00892CBA" w:rsidRDefault="00150922" w:rsidP="00150922">
      <w:pPr>
        <w:pStyle w:val="Textoindependiente"/>
        <w:tabs>
          <w:tab w:val="left" w:pos="1758"/>
          <w:tab w:val="left" w:pos="2870"/>
          <w:tab w:val="left" w:pos="3354"/>
          <w:tab w:val="left" w:pos="4217"/>
          <w:tab w:val="left" w:pos="5181"/>
          <w:tab w:val="left" w:pos="5533"/>
          <w:tab w:val="left" w:pos="6946"/>
          <w:tab w:val="left" w:pos="7722"/>
        </w:tabs>
        <w:spacing w:before="202" w:line="276" w:lineRule="auto"/>
        <w:ind w:right="504"/>
        <w:jc w:val="both"/>
        <w:rPr>
          <w:rFonts w:asciiTheme="minorHAnsi" w:hAnsiTheme="minorHAnsi" w:cstheme="minorHAnsi"/>
          <w:sz w:val="22"/>
          <w:szCs w:val="22"/>
        </w:rPr>
      </w:pPr>
      <w:r w:rsidRPr="00892CBA">
        <w:rPr>
          <w:rFonts w:asciiTheme="minorHAnsi" w:hAnsiTheme="minorHAnsi" w:cstheme="minorHAnsi"/>
          <w:sz w:val="22"/>
          <w:szCs w:val="22"/>
        </w:rPr>
        <w:t>Cada vez que existan riesgos colectivos con alta probabilidad de materialización inmediata, se procederá a evacuar todo el personal. Se consideran riesgos colectivos aquellos tales como incendios de unidades, explosiones reales o potenciales,</w:t>
      </w:r>
      <w:r w:rsidRPr="00892CBA">
        <w:rPr>
          <w:rFonts w:asciiTheme="minorHAnsi" w:hAnsiTheme="minorHAnsi" w:cstheme="minorHAnsi"/>
          <w:sz w:val="22"/>
          <w:szCs w:val="22"/>
        </w:rPr>
        <w:tab/>
        <w:t>escapes</w:t>
      </w:r>
      <w:r w:rsidRPr="00892CBA">
        <w:rPr>
          <w:rFonts w:asciiTheme="minorHAnsi" w:hAnsiTheme="minorHAnsi" w:cstheme="minorHAnsi"/>
          <w:sz w:val="22"/>
          <w:szCs w:val="22"/>
        </w:rPr>
        <w:tab/>
        <w:t>de</w:t>
      </w:r>
      <w:r w:rsidRPr="00892CBA">
        <w:rPr>
          <w:rFonts w:asciiTheme="minorHAnsi" w:hAnsiTheme="minorHAnsi" w:cstheme="minorHAnsi"/>
          <w:sz w:val="22"/>
          <w:szCs w:val="22"/>
        </w:rPr>
        <w:tab/>
        <w:t>gases tóxicos</w:t>
      </w:r>
      <w:r w:rsidRPr="00892CBA">
        <w:rPr>
          <w:rFonts w:asciiTheme="minorHAnsi" w:hAnsiTheme="minorHAnsi" w:cstheme="minorHAnsi"/>
          <w:sz w:val="22"/>
          <w:szCs w:val="22"/>
        </w:rPr>
        <w:tab/>
        <w:t xml:space="preserve">o explosivos, fallas </w:t>
      </w:r>
      <w:r w:rsidRPr="00892CBA">
        <w:rPr>
          <w:rFonts w:asciiTheme="minorHAnsi" w:hAnsiTheme="minorHAnsi" w:cstheme="minorHAnsi"/>
          <w:spacing w:val="-1"/>
          <w:sz w:val="22"/>
          <w:szCs w:val="22"/>
        </w:rPr>
        <w:t xml:space="preserve">estructurales </w:t>
      </w:r>
      <w:r w:rsidRPr="00892CBA">
        <w:rPr>
          <w:rFonts w:asciiTheme="minorHAnsi" w:hAnsiTheme="minorHAnsi" w:cstheme="minorHAnsi"/>
          <w:sz w:val="22"/>
          <w:szCs w:val="22"/>
        </w:rPr>
        <w:t>catastróficas, flujos torrenciales, atentados o amenazas</w:t>
      </w:r>
      <w:r w:rsidRPr="00892CBA">
        <w:rPr>
          <w:rFonts w:asciiTheme="minorHAnsi" w:hAnsiTheme="minorHAnsi" w:cstheme="minorHAnsi"/>
          <w:spacing w:val="3"/>
          <w:sz w:val="22"/>
          <w:szCs w:val="22"/>
        </w:rPr>
        <w:t xml:space="preserve"> </w:t>
      </w:r>
      <w:r w:rsidRPr="00892CBA">
        <w:rPr>
          <w:rFonts w:asciiTheme="minorHAnsi" w:hAnsiTheme="minorHAnsi" w:cstheme="minorHAnsi"/>
          <w:sz w:val="22"/>
          <w:szCs w:val="22"/>
        </w:rPr>
        <w:t xml:space="preserve">terroristas. </w:t>
      </w:r>
    </w:p>
    <w:p w14:paraId="7EB1C780" w14:textId="77777777" w:rsidR="00150922" w:rsidRDefault="00150922" w:rsidP="00150922">
      <w:pPr>
        <w:pStyle w:val="Textoindependiente"/>
        <w:tabs>
          <w:tab w:val="left" w:pos="1758"/>
          <w:tab w:val="left" w:pos="2870"/>
          <w:tab w:val="left" w:pos="3354"/>
          <w:tab w:val="left" w:pos="4217"/>
          <w:tab w:val="left" w:pos="5181"/>
          <w:tab w:val="left" w:pos="5533"/>
          <w:tab w:val="left" w:pos="6946"/>
          <w:tab w:val="left" w:pos="7722"/>
        </w:tabs>
        <w:spacing w:before="202" w:line="276" w:lineRule="auto"/>
        <w:ind w:right="504"/>
        <w:jc w:val="both"/>
        <w:rPr>
          <w:rFonts w:asciiTheme="minorHAnsi" w:hAnsiTheme="minorHAnsi" w:cstheme="minorHAnsi"/>
          <w:sz w:val="22"/>
          <w:szCs w:val="22"/>
        </w:rPr>
      </w:pPr>
      <w:r w:rsidRPr="00892CBA">
        <w:rPr>
          <w:rFonts w:asciiTheme="minorHAnsi" w:hAnsiTheme="minorHAnsi" w:cstheme="minorHAnsi"/>
          <w:sz w:val="22"/>
          <w:szCs w:val="22"/>
        </w:rPr>
        <w:t>La necesidad de evacuar podrá ser declarada por la persona que esté dirigiendo el Plan de Contingencia en el área afectada. El encargado de Seguridad Industrial podrá dar la orden de evacuar cualquiera de las áreas de las instalaciones cuando las condiciones lo recomiendan. Se nombrará una persona que se encargará de la evacuación, la cual guiará todas las personas a un lugar seguro, distante del área del siniestro o afectada. Para evitar accidentes producto de la evacuación, se tendrán en cuenta las siguientes recomendaciones:</w:t>
      </w:r>
    </w:p>
    <w:p w14:paraId="7FAAC3FD" w14:textId="77777777" w:rsidR="008C7608" w:rsidRPr="00892CBA" w:rsidRDefault="008C7608" w:rsidP="00150922">
      <w:pPr>
        <w:pStyle w:val="Textoindependiente"/>
        <w:tabs>
          <w:tab w:val="left" w:pos="1758"/>
          <w:tab w:val="left" w:pos="2870"/>
          <w:tab w:val="left" w:pos="3354"/>
          <w:tab w:val="left" w:pos="4217"/>
          <w:tab w:val="left" w:pos="5181"/>
          <w:tab w:val="left" w:pos="5533"/>
          <w:tab w:val="left" w:pos="6946"/>
          <w:tab w:val="left" w:pos="7722"/>
        </w:tabs>
        <w:spacing w:before="202" w:line="276" w:lineRule="auto"/>
        <w:ind w:right="504"/>
        <w:jc w:val="both"/>
        <w:rPr>
          <w:rFonts w:asciiTheme="minorHAnsi" w:hAnsiTheme="minorHAnsi" w:cstheme="minorHAnsi"/>
          <w:sz w:val="22"/>
          <w:szCs w:val="22"/>
        </w:rPr>
      </w:pPr>
    </w:p>
    <w:p w14:paraId="053F7A28" w14:textId="77777777" w:rsidR="00150922" w:rsidRPr="00892CBA" w:rsidRDefault="00150922" w:rsidP="00150922">
      <w:pPr>
        <w:pStyle w:val="Textoindependiente"/>
        <w:spacing w:before="93" w:line="276" w:lineRule="auto"/>
        <w:rPr>
          <w:rFonts w:asciiTheme="minorHAnsi" w:hAnsiTheme="minorHAnsi" w:cstheme="minorHAnsi"/>
          <w:sz w:val="22"/>
          <w:szCs w:val="22"/>
        </w:rPr>
      </w:pPr>
      <w:r w:rsidRPr="00892CBA">
        <w:rPr>
          <w:rFonts w:asciiTheme="minorHAnsi" w:hAnsiTheme="minorHAnsi" w:cstheme="minorHAnsi"/>
          <w:sz w:val="22"/>
          <w:szCs w:val="22"/>
        </w:rPr>
        <w:lastRenderedPageBreak/>
        <w:t>El coordinador verificará que nadie permanezca en su puesto de trabajo, salvo los operadores.</w:t>
      </w:r>
    </w:p>
    <w:p w14:paraId="6F3DFF5C" w14:textId="77777777" w:rsidR="00150922" w:rsidRPr="00892CBA" w:rsidRDefault="00150922" w:rsidP="00150922">
      <w:pPr>
        <w:pStyle w:val="Textoindependiente"/>
        <w:spacing w:before="3"/>
        <w:rPr>
          <w:rFonts w:asciiTheme="minorHAnsi" w:hAnsiTheme="minorHAnsi" w:cstheme="minorHAnsi"/>
          <w:sz w:val="22"/>
          <w:szCs w:val="22"/>
        </w:rPr>
      </w:pPr>
    </w:p>
    <w:p w14:paraId="387A5A6B" w14:textId="77777777" w:rsidR="00150922" w:rsidRPr="00892CBA" w:rsidRDefault="00150922" w:rsidP="00150922">
      <w:pPr>
        <w:pStyle w:val="Prrafodelista"/>
        <w:widowControl w:val="0"/>
        <w:numPr>
          <w:ilvl w:val="0"/>
          <w:numId w:val="40"/>
        </w:numPr>
        <w:tabs>
          <w:tab w:val="left" w:pos="980"/>
          <w:tab w:val="left" w:pos="981"/>
        </w:tabs>
        <w:autoSpaceDE w:val="0"/>
        <w:autoSpaceDN w:val="0"/>
        <w:spacing w:after="0" w:line="240" w:lineRule="auto"/>
        <w:contextualSpacing w:val="0"/>
        <w:rPr>
          <w:rFonts w:cstheme="minorHAnsi"/>
        </w:rPr>
      </w:pPr>
      <w:r w:rsidRPr="00892CBA">
        <w:rPr>
          <w:rFonts w:cstheme="minorHAnsi"/>
        </w:rPr>
        <w:t>Nadie deberá regresar a tomar objetos</w:t>
      </w:r>
      <w:r w:rsidRPr="00892CBA">
        <w:rPr>
          <w:rFonts w:cstheme="minorHAnsi"/>
          <w:spacing w:val="-1"/>
        </w:rPr>
        <w:t xml:space="preserve"> </w:t>
      </w:r>
      <w:r w:rsidRPr="00892CBA">
        <w:rPr>
          <w:rFonts w:cstheme="minorHAnsi"/>
        </w:rPr>
        <w:t>personales.</w:t>
      </w:r>
    </w:p>
    <w:p w14:paraId="48EB8739" w14:textId="77777777" w:rsidR="00150922" w:rsidRPr="00892CBA" w:rsidRDefault="00150922" w:rsidP="00150922">
      <w:pPr>
        <w:pStyle w:val="Prrafodelista"/>
        <w:widowControl w:val="0"/>
        <w:numPr>
          <w:ilvl w:val="0"/>
          <w:numId w:val="40"/>
        </w:numPr>
        <w:tabs>
          <w:tab w:val="left" w:pos="980"/>
          <w:tab w:val="left" w:pos="981"/>
        </w:tabs>
        <w:autoSpaceDE w:val="0"/>
        <w:autoSpaceDN w:val="0"/>
        <w:spacing w:after="0" w:line="240" w:lineRule="auto"/>
        <w:contextualSpacing w:val="0"/>
        <w:rPr>
          <w:rFonts w:cstheme="minorHAnsi"/>
        </w:rPr>
      </w:pPr>
      <w:r w:rsidRPr="00892CBA">
        <w:rPr>
          <w:rFonts w:cstheme="minorHAnsi"/>
        </w:rPr>
        <w:t>Se caminará con paso rápido, evitando</w:t>
      </w:r>
      <w:r w:rsidRPr="00892CBA">
        <w:rPr>
          <w:rFonts w:cstheme="minorHAnsi"/>
          <w:spacing w:val="-6"/>
        </w:rPr>
        <w:t xml:space="preserve"> </w:t>
      </w:r>
      <w:r w:rsidRPr="00892CBA">
        <w:rPr>
          <w:rFonts w:cstheme="minorHAnsi"/>
        </w:rPr>
        <w:t>correr.</w:t>
      </w:r>
    </w:p>
    <w:p w14:paraId="0EAF7312" w14:textId="77777777" w:rsidR="00150922" w:rsidRPr="00892CBA" w:rsidRDefault="00150922" w:rsidP="00150922">
      <w:pPr>
        <w:pStyle w:val="Prrafodelista"/>
        <w:widowControl w:val="0"/>
        <w:numPr>
          <w:ilvl w:val="0"/>
          <w:numId w:val="40"/>
        </w:numPr>
        <w:tabs>
          <w:tab w:val="left" w:pos="980"/>
          <w:tab w:val="left" w:pos="981"/>
        </w:tabs>
        <w:autoSpaceDE w:val="0"/>
        <w:autoSpaceDN w:val="0"/>
        <w:spacing w:before="4" w:after="0" w:line="240" w:lineRule="auto"/>
        <w:contextualSpacing w:val="0"/>
        <w:rPr>
          <w:rFonts w:cstheme="minorHAnsi"/>
        </w:rPr>
      </w:pPr>
      <w:r w:rsidRPr="00892CBA">
        <w:rPr>
          <w:rFonts w:cstheme="minorHAnsi"/>
        </w:rPr>
        <w:t>Escoja la ruta más rápida y con el menor riesgo</w:t>
      </w:r>
      <w:r w:rsidRPr="00892CBA">
        <w:rPr>
          <w:rFonts w:cstheme="minorHAnsi"/>
          <w:spacing w:val="-7"/>
        </w:rPr>
        <w:t xml:space="preserve"> </w:t>
      </w:r>
      <w:r w:rsidRPr="00892CBA">
        <w:rPr>
          <w:rFonts w:cstheme="minorHAnsi"/>
        </w:rPr>
        <w:t>visible</w:t>
      </w:r>
    </w:p>
    <w:p w14:paraId="7BDE3973" w14:textId="77777777" w:rsidR="00150922" w:rsidRPr="00892CBA" w:rsidRDefault="00150922" w:rsidP="00150922">
      <w:pPr>
        <w:pStyle w:val="Textoindependiente"/>
        <w:rPr>
          <w:rFonts w:asciiTheme="minorHAnsi" w:hAnsiTheme="minorHAnsi" w:cstheme="minorHAnsi"/>
          <w:sz w:val="22"/>
          <w:szCs w:val="22"/>
        </w:rPr>
      </w:pPr>
    </w:p>
    <w:p w14:paraId="174EEEA9" w14:textId="77777777" w:rsidR="00150922" w:rsidRPr="00892CBA" w:rsidRDefault="00150922" w:rsidP="00150922">
      <w:pPr>
        <w:pStyle w:val="Ttulo3"/>
        <w:rPr>
          <w:rFonts w:asciiTheme="minorHAnsi" w:hAnsiTheme="minorHAnsi" w:cstheme="minorHAnsi"/>
          <w:b/>
          <w:color w:val="auto"/>
          <w:sz w:val="22"/>
          <w:szCs w:val="22"/>
        </w:rPr>
      </w:pPr>
      <w:r w:rsidRPr="00892CBA">
        <w:rPr>
          <w:rFonts w:asciiTheme="minorHAnsi" w:hAnsiTheme="minorHAnsi" w:cstheme="minorHAnsi"/>
          <w:b/>
          <w:color w:val="auto"/>
          <w:sz w:val="22"/>
          <w:szCs w:val="22"/>
        </w:rPr>
        <w:t>CAPACITACIÓN Y SIMULACROS</w:t>
      </w:r>
    </w:p>
    <w:p w14:paraId="4A2682DD" w14:textId="77777777" w:rsidR="00150922" w:rsidRPr="00892CBA" w:rsidRDefault="00150922" w:rsidP="00150922">
      <w:pPr>
        <w:pStyle w:val="Textoindependiente"/>
        <w:spacing w:before="221" w:line="276" w:lineRule="auto"/>
        <w:ind w:right="1292"/>
        <w:jc w:val="both"/>
        <w:rPr>
          <w:rFonts w:asciiTheme="minorHAnsi" w:hAnsiTheme="minorHAnsi" w:cstheme="minorHAnsi"/>
          <w:sz w:val="22"/>
          <w:szCs w:val="22"/>
        </w:rPr>
      </w:pPr>
      <w:r w:rsidRPr="00892CBA">
        <w:rPr>
          <w:rFonts w:asciiTheme="minorHAnsi" w:hAnsiTheme="minorHAnsi" w:cstheme="minorHAnsi"/>
          <w:sz w:val="22"/>
          <w:szCs w:val="22"/>
        </w:rPr>
        <w:t>Todas las personas involucradas en el Plan de Contingencia y especialmente en el equipo de respuesta inmediata, deben seguir un adiestramiento mínimo para el manejo de cualquiera de las eventualidades descritas anteriormente. Esto garantiza que cada persona tenga una idea completa de la importancia de su papel dentro del Plan y el manejo de las múltiples y variadas situaciones que se presentan durante una emergencia. A la vez, el tiempo de respuesta ante las emergencias y la toma de decisiones, se reduce considerablemente.</w:t>
      </w:r>
    </w:p>
    <w:p w14:paraId="42773E56" w14:textId="77777777" w:rsidR="00150922" w:rsidRPr="00892CBA" w:rsidRDefault="00150922" w:rsidP="00150922">
      <w:pPr>
        <w:pStyle w:val="Textoindependiente"/>
        <w:spacing w:before="134" w:line="278" w:lineRule="auto"/>
        <w:ind w:right="1295"/>
        <w:jc w:val="both"/>
        <w:rPr>
          <w:rFonts w:asciiTheme="minorHAnsi" w:hAnsiTheme="minorHAnsi" w:cstheme="minorHAnsi"/>
          <w:sz w:val="22"/>
          <w:szCs w:val="22"/>
        </w:rPr>
      </w:pPr>
      <w:r w:rsidRPr="00892CBA">
        <w:rPr>
          <w:rFonts w:asciiTheme="minorHAnsi" w:hAnsiTheme="minorHAnsi" w:cstheme="minorHAnsi"/>
          <w:w w:val="105"/>
          <w:sz w:val="22"/>
          <w:szCs w:val="22"/>
        </w:rPr>
        <w:t>El Contratista de la obra dictará cursos a cada miembro de las brigadas de emergencia, sobre los siguientes aspectos:</w:t>
      </w:r>
    </w:p>
    <w:p w14:paraId="739F5237" w14:textId="77777777" w:rsidR="00150922" w:rsidRPr="00892CBA" w:rsidRDefault="00150922" w:rsidP="00150922">
      <w:pPr>
        <w:pStyle w:val="Prrafodelista"/>
        <w:widowControl w:val="0"/>
        <w:numPr>
          <w:ilvl w:val="0"/>
          <w:numId w:val="39"/>
        </w:numPr>
        <w:tabs>
          <w:tab w:val="left" w:pos="393"/>
        </w:tabs>
        <w:autoSpaceDE w:val="0"/>
        <w:autoSpaceDN w:val="0"/>
        <w:spacing w:after="0" w:line="379" w:lineRule="exact"/>
        <w:ind w:hanging="133"/>
        <w:contextualSpacing w:val="0"/>
        <w:jc w:val="both"/>
        <w:rPr>
          <w:rFonts w:cstheme="minorHAnsi"/>
        </w:rPr>
      </w:pPr>
      <w:r w:rsidRPr="00892CBA">
        <w:rPr>
          <w:rFonts w:cstheme="minorHAnsi"/>
          <w:w w:val="105"/>
        </w:rPr>
        <w:t>Organización de la</w:t>
      </w:r>
      <w:r w:rsidRPr="00892CBA">
        <w:rPr>
          <w:rFonts w:cstheme="minorHAnsi"/>
          <w:spacing w:val="22"/>
          <w:w w:val="105"/>
        </w:rPr>
        <w:t xml:space="preserve"> </w:t>
      </w:r>
      <w:r w:rsidRPr="00892CBA">
        <w:rPr>
          <w:rFonts w:cstheme="minorHAnsi"/>
          <w:w w:val="105"/>
        </w:rPr>
        <w:t>Brigada.</w:t>
      </w:r>
    </w:p>
    <w:p w14:paraId="4221F42D" w14:textId="77777777" w:rsidR="00150922" w:rsidRPr="00E00037" w:rsidRDefault="00150922" w:rsidP="00E00037">
      <w:pPr>
        <w:pStyle w:val="Prrafodelista"/>
        <w:widowControl w:val="0"/>
        <w:numPr>
          <w:ilvl w:val="0"/>
          <w:numId w:val="39"/>
        </w:numPr>
        <w:tabs>
          <w:tab w:val="left" w:pos="393"/>
        </w:tabs>
        <w:autoSpaceDE w:val="0"/>
        <w:autoSpaceDN w:val="0"/>
        <w:spacing w:after="0" w:line="368" w:lineRule="exact"/>
        <w:ind w:hanging="133"/>
        <w:contextualSpacing w:val="0"/>
        <w:jc w:val="both"/>
        <w:rPr>
          <w:rFonts w:cstheme="minorHAnsi"/>
        </w:rPr>
      </w:pPr>
      <w:r w:rsidRPr="00892CBA">
        <w:rPr>
          <w:rFonts w:cstheme="minorHAnsi"/>
          <w:w w:val="105"/>
        </w:rPr>
        <w:t>Comprensión de todos los fenómenos que puedan</w:t>
      </w:r>
      <w:r w:rsidRPr="00892CBA">
        <w:rPr>
          <w:rFonts w:cstheme="minorHAnsi"/>
          <w:spacing w:val="63"/>
          <w:w w:val="105"/>
        </w:rPr>
        <w:t xml:space="preserve"> </w:t>
      </w:r>
      <w:r w:rsidRPr="00892CBA">
        <w:rPr>
          <w:rFonts w:cstheme="minorHAnsi"/>
          <w:w w:val="105"/>
        </w:rPr>
        <w:t>representar</w:t>
      </w:r>
      <w:r w:rsidR="00E00037">
        <w:rPr>
          <w:rFonts w:cstheme="minorHAnsi"/>
          <w:w w:val="105"/>
        </w:rPr>
        <w:t xml:space="preserve"> </w:t>
      </w:r>
      <w:r w:rsidRPr="00E00037">
        <w:rPr>
          <w:rFonts w:cstheme="minorHAnsi"/>
          <w:w w:val="105"/>
        </w:rPr>
        <w:t>amenaza en el caso específico de la obra: fuego, avenidas</w:t>
      </w:r>
      <w:r w:rsidR="00E00037">
        <w:rPr>
          <w:rFonts w:cstheme="minorHAnsi"/>
          <w:w w:val="105"/>
        </w:rPr>
        <w:t xml:space="preserve"> </w:t>
      </w:r>
      <w:r w:rsidRPr="00E00037">
        <w:rPr>
          <w:rFonts w:cstheme="minorHAnsi"/>
          <w:w w:val="105"/>
        </w:rPr>
        <w:t>torrenciales, deslizamientos, derrames, etc.</w:t>
      </w:r>
    </w:p>
    <w:p w14:paraId="2BA14747" w14:textId="77777777" w:rsidR="00150922" w:rsidRPr="00892CBA" w:rsidRDefault="00150922" w:rsidP="00150922">
      <w:pPr>
        <w:pStyle w:val="Prrafodelista"/>
        <w:widowControl w:val="0"/>
        <w:numPr>
          <w:ilvl w:val="0"/>
          <w:numId w:val="39"/>
        </w:numPr>
        <w:tabs>
          <w:tab w:val="left" w:pos="393"/>
        </w:tabs>
        <w:autoSpaceDE w:val="0"/>
        <w:autoSpaceDN w:val="0"/>
        <w:spacing w:after="0" w:line="363" w:lineRule="exact"/>
        <w:ind w:hanging="133"/>
        <w:contextualSpacing w:val="0"/>
        <w:rPr>
          <w:rFonts w:cstheme="minorHAnsi"/>
        </w:rPr>
      </w:pPr>
      <w:r w:rsidRPr="00892CBA">
        <w:rPr>
          <w:rFonts w:cstheme="minorHAnsi"/>
        </w:rPr>
        <w:t>Normas de</w:t>
      </w:r>
      <w:r w:rsidRPr="00892CBA">
        <w:rPr>
          <w:rFonts w:cstheme="minorHAnsi"/>
          <w:spacing w:val="-12"/>
        </w:rPr>
        <w:t xml:space="preserve"> </w:t>
      </w:r>
      <w:r w:rsidRPr="00892CBA">
        <w:rPr>
          <w:rFonts w:cstheme="minorHAnsi"/>
        </w:rPr>
        <w:t>prevención.</w:t>
      </w:r>
    </w:p>
    <w:p w14:paraId="65383BF8" w14:textId="77777777" w:rsidR="00150922" w:rsidRPr="00892CBA" w:rsidRDefault="00150922" w:rsidP="00150922">
      <w:pPr>
        <w:pStyle w:val="Prrafodelista"/>
        <w:widowControl w:val="0"/>
        <w:numPr>
          <w:ilvl w:val="0"/>
          <w:numId w:val="39"/>
        </w:numPr>
        <w:tabs>
          <w:tab w:val="left" w:pos="393"/>
        </w:tabs>
        <w:autoSpaceDE w:val="0"/>
        <w:autoSpaceDN w:val="0"/>
        <w:spacing w:after="0" w:line="318" w:lineRule="exact"/>
        <w:ind w:hanging="133"/>
        <w:contextualSpacing w:val="0"/>
        <w:rPr>
          <w:rFonts w:cstheme="minorHAnsi"/>
        </w:rPr>
      </w:pPr>
      <w:r w:rsidRPr="00892CBA">
        <w:rPr>
          <w:rFonts w:cstheme="minorHAnsi"/>
          <w:w w:val="105"/>
        </w:rPr>
        <w:t>Manejo de</w:t>
      </w:r>
      <w:r w:rsidRPr="00892CBA">
        <w:rPr>
          <w:rFonts w:cstheme="minorHAnsi"/>
          <w:spacing w:val="-6"/>
          <w:w w:val="105"/>
        </w:rPr>
        <w:t xml:space="preserve"> </w:t>
      </w:r>
      <w:r w:rsidRPr="00892CBA">
        <w:rPr>
          <w:rFonts w:cstheme="minorHAnsi"/>
          <w:w w:val="105"/>
        </w:rPr>
        <w:t>equipos.</w:t>
      </w:r>
    </w:p>
    <w:p w14:paraId="39617661" w14:textId="77777777" w:rsidR="00150922" w:rsidRPr="00892CBA" w:rsidRDefault="00150922" w:rsidP="00150922">
      <w:pPr>
        <w:pStyle w:val="Prrafodelista"/>
        <w:widowControl w:val="0"/>
        <w:numPr>
          <w:ilvl w:val="0"/>
          <w:numId w:val="39"/>
        </w:numPr>
        <w:tabs>
          <w:tab w:val="left" w:pos="393"/>
        </w:tabs>
        <w:autoSpaceDE w:val="0"/>
        <w:autoSpaceDN w:val="0"/>
        <w:spacing w:after="0" w:line="316" w:lineRule="exact"/>
        <w:ind w:hanging="133"/>
        <w:contextualSpacing w:val="0"/>
        <w:rPr>
          <w:rFonts w:cstheme="minorHAnsi"/>
        </w:rPr>
      </w:pPr>
      <w:r w:rsidRPr="00892CBA">
        <w:rPr>
          <w:rFonts w:cstheme="minorHAnsi"/>
          <w:w w:val="105"/>
        </w:rPr>
        <w:t>Manual de procedimientos de</w:t>
      </w:r>
      <w:r w:rsidRPr="00892CBA">
        <w:rPr>
          <w:rFonts w:cstheme="minorHAnsi"/>
          <w:spacing w:val="-32"/>
          <w:w w:val="105"/>
        </w:rPr>
        <w:t xml:space="preserve"> </w:t>
      </w:r>
      <w:r w:rsidRPr="00892CBA">
        <w:rPr>
          <w:rFonts w:cstheme="minorHAnsi"/>
          <w:w w:val="105"/>
        </w:rPr>
        <w:t>emergencia.</w:t>
      </w:r>
    </w:p>
    <w:p w14:paraId="6B07468B" w14:textId="77777777" w:rsidR="00150922" w:rsidRPr="00892CBA" w:rsidRDefault="00150922" w:rsidP="00150922">
      <w:pPr>
        <w:pStyle w:val="Prrafodelista"/>
        <w:widowControl w:val="0"/>
        <w:numPr>
          <w:ilvl w:val="0"/>
          <w:numId w:val="39"/>
        </w:numPr>
        <w:tabs>
          <w:tab w:val="left" w:pos="393"/>
        </w:tabs>
        <w:autoSpaceDE w:val="0"/>
        <w:autoSpaceDN w:val="0"/>
        <w:spacing w:after="0" w:line="318" w:lineRule="exact"/>
        <w:ind w:hanging="133"/>
        <w:contextualSpacing w:val="0"/>
        <w:rPr>
          <w:rFonts w:cstheme="minorHAnsi"/>
        </w:rPr>
      </w:pPr>
      <w:r w:rsidRPr="00892CBA">
        <w:rPr>
          <w:rFonts w:cstheme="minorHAnsi"/>
        </w:rPr>
        <w:t>Primeros</w:t>
      </w:r>
      <w:r w:rsidRPr="00892CBA">
        <w:rPr>
          <w:rFonts w:cstheme="minorHAnsi"/>
          <w:spacing w:val="37"/>
        </w:rPr>
        <w:t xml:space="preserve"> </w:t>
      </w:r>
      <w:r w:rsidRPr="00892CBA">
        <w:rPr>
          <w:rFonts w:cstheme="minorHAnsi"/>
        </w:rPr>
        <w:t>Auxilios.</w:t>
      </w:r>
    </w:p>
    <w:p w14:paraId="112A4480" w14:textId="77777777" w:rsidR="00150922" w:rsidRPr="00892CBA" w:rsidRDefault="00150922" w:rsidP="00150922">
      <w:pPr>
        <w:pStyle w:val="Prrafodelista"/>
        <w:widowControl w:val="0"/>
        <w:numPr>
          <w:ilvl w:val="0"/>
          <w:numId w:val="39"/>
        </w:numPr>
        <w:tabs>
          <w:tab w:val="left" w:pos="393"/>
        </w:tabs>
        <w:autoSpaceDE w:val="0"/>
        <w:autoSpaceDN w:val="0"/>
        <w:spacing w:after="0" w:line="393" w:lineRule="exact"/>
        <w:ind w:hanging="133"/>
        <w:contextualSpacing w:val="0"/>
        <w:rPr>
          <w:rFonts w:cstheme="minorHAnsi"/>
        </w:rPr>
      </w:pPr>
      <w:r w:rsidRPr="00892CBA">
        <w:rPr>
          <w:rFonts w:cstheme="minorHAnsi"/>
        </w:rPr>
        <w:t>Prácticas.</w:t>
      </w:r>
    </w:p>
    <w:p w14:paraId="1D929BAC" w14:textId="77777777" w:rsidR="00150922" w:rsidRPr="00892CBA" w:rsidRDefault="00150922" w:rsidP="00150922">
      <w:pPr>
        <w:pStyle w:val="Default"/>
        <w:jc w:val="both"/>
        <w:rPr>
          <w:rFonts w:asciiTheme="minorHAnsi" w:hAnsiTheme="minorHAnsi" w:cstheme="minorHAnsi"/>
          <w:b/>
          <w:sz w:val="22"/>
          <w:szCs w:val="22"/>
        </w:rPr>
      </w:pPr>
    </w:p>
    <w:p w14:paraId="1C6ADFAA"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sz w:val="22"/>
          <w:szCs w:val="22"/>
        </w:rPr>
        <w:t>Plan de monitoreo y seguimiento ambiental</w:t>
      </w:r>
    </w:p>
    <w:p w14:paraId="4B134FDA" w14:textId="77777777" w:rsidR="00150922" w:rsidRPr="00892CBA" w:rsidRDefault="00150922" w:rsidP="00150922">
      <w:pPr>
        <w:pStyle w:val="Textoindependiente"/>
        <w:spacing w:before="194" w:line="276" w:lineRule="auto"/>
        <w:ind w:right="495"/>
        <w:jc w:val="both"/>
        <w:rPr>
          <w:rFonts w:asciiTheme="minorHAnsi" w:hAnsiTheme="minorHAnsi" w:cstheme="minorHAnsi"/>
          <w:sz w:val="22"/>
          <w:szCs w:val="22"/>
        </w:rPr>
      </w:pPr>
      <w:r w:rsidRPr="00892CBA">
        <w:rPr>
          <w:rFonts w:asciiTheme="minorHAnsi" w:hAnsiTheme="minorHAnsi" w:cstheme="minorHAnsi"/>
          <w:sz w:val="22"/>
          <w:szCs w:val="22"/>
        </w:rPr>
        <w:t>Una vez implementadas las medidas ambientales formuladas, se garantiza que la obra se desarrolle en óptimas condiciones ambientales y de seguridad, enmarcadas en el proceso de mejoramiento continuo de acuerdo con la política ambiental del Consorcio BIC La Merced. Para lograr este mejoramiento, es necesario desarrollar acciones que verifiquen y evalúen el desempeño ambiental del contratista y permita tomar medidas correctivas cuando sea necesario.</w:t>
      </w:r>
    </w:p>
    <w:p w14:paraId="3EEB48E5" w14:textId="77777777" w:rsidR="00150922" w:rsidRPr="00892CBA" w:rsidRDefault="00150922" w:rsidP="00150922">
      <w:pPr>
        <w:pStyle w:val="Textoindependiente"/>
        <w:jc w:val="both"/>
        <w:rPr>
          <w:rFonts w:asciiTheme="minorHAnsi" w:hAnsiTheme="minorHAnsi" w:cstheme="minorHAnsi"/>
          <w:sz w:val="22"/>
          <w:szCs w:val="22"/>
        </w:rPr>
      </w:pPr>
    </w:p>
    <w:p w14:paraId="635845D7" w14:textId="77777777" w:rsidR="00150922" w:rsidRPr="00892CBA" w:rsidRDefault="00150922" w:rsidP="00150922">
      <w:pPr>
        <w:pStyle w:val="Ttulo3"/>
        <w:keepNext w:val="0"/>
        <w:keepLines w:val="0"/>
        <w:widowControl w:val="0"/>
        <w:tabs>
          <w:tab w:val="left" w:pos="981"/>
        </w:tabs>
        <w:autoSpaceDE w:val="0"/>
        <w:autoSpaceDN w:val="0"/>
        <w:spacing w:before="216" w:line="240" w:lineRule="auto"/>
        <w:jc w:val="both"/>
        <w:rPr>
          <w:rFonts w:asciiTheme="minorHAnsi" w:hAnsiTheme="minorHAnsi" w:cstheme="minorHAnsi"/>
          <w:b/>
          <w:color w:val="auto"/>
          <w:sz w:val="22"/>
          <w:szCs w:val="22"/>
        </w:rPr>
      </w:pPr>
      <w:bookmarkStart w:id="4" w:name="_bookmark40"/>
      <w:bookmarkEnd w:id="4"/>
      <w:r w:rsidRPr="00892CBA">
        <w:rPr>
          <w:rFonts w:asciiTheme="minorHAnsi" w:hAnsiTheme="minorHAnsi" w:cstheme="minorHAnsi"/>
          <w:b/>
          <w:color w:val="auto"/>
          <w:sz w:val="22"/>
          <w:szCs w:val="22"/>
        </w:rPr>
        <w:t>CONTROL</w:t>
      </w:r>
    </w:p>
    <w:p w14:paraId="4C7C4257" w14:textId="77777777" w:rsidR="00150922" w:rsidRPr="00892CBA" w:rsidRDefault="00150922" w:rsidP="00150922">
      <w:pPr>
        <w:pStyle w:val="Textoindependiente"/>
        <w:jc w:val="both"/>
        <w:rPr>
          <w:rFonts w:asciiTheme="minorHAnsi" w:hAnsiTheme="minorHAnsi" w:cstheme="minorHAnsi"/>
          <w:b/>
          <w:sz w:val="22"/>
          <w:szCs w:val="22"/>
        </w:rPr>
      </w:pPr>
    </w:p>
    <w:p w14:paraId="5609D966" w14:textId="77777777" w:rsidR="00150922" w:rsidRPr="00892CBA" w:rsidRDefault="00150922" w:rsidP="00150922">
      <w:pPr>
        <w:pStyle w:val="Textoindependiente"/>
        <w:spacing w:line="276" w:lineRule="auto"/>
        <w:ind w:right="495"/>
        <w:jc w:val="both"/>
        <w:rPr>
          <w:rFonts w:asciiTheme="minorHAnsi" w:hAnsiTheme="minorHAnsi" w:cstheme="minorHAnsi"/>
          <w:sz w:val="22"/>
          <w:szCs w:val="22"/>
        </w:rPr>
      </w:pPr>
      <w:r w:rsidRPr="00892CBA">
        <w:rPr>
          <w:rFonts w:asciiTheme="minorHAnsi" w:hAnsiTheme="minorHAnsi" w:cstheme="minorHAnsi"/>
          <w:sz w:val="22"/>
          <w:szCs w:val="22"/>
        </w:rPr>
        <w:t xml:space="preserve">El programa de control se realizará a través de la revisión, mantenimiento, optimización de las labores realizadas, junto a la verificación del cumplimiento de los objetivos propuestos. Lo anterior será soportado con las listas de </w:t>
      </w:r>
      <w:r w:rsidRPr="00892CBA">
        <w:rPr>
          <w:rFonts w:asciiTheme="minorHAnsi" w:hAnsiTheme="minorHAnsi" w:cstheme="minorHAnsi"/>
          <w:spacing w:val="-3"/>
          <w:sz w:val="22"/>
          <w:szCs w:val="22"/>
        </w:rPr>
        <w:t xml:space="preserve">chequeo </w:t>
      </w:r>
      <w:r w:rsidRPr="00892CBA">
        <w:rPr>
          <w:rFonts w:asciiTheme="minorHAnsi" w:hAnsiTheme="minorHAnsi" w:cstheme="minorHAnsi"/>
          <w:sz w:val="22"/>
          <w:szCs w:val="22"/>
        </w:rPr>
        <w:t xml:space="preserve">interno, inspecciones de obra diarios y registro de los formatos </w:t>
      </w:r>
      <w:r w:rsidRPr="00892CBA">
        <w:rPr>
          <w:rFonts w:asciiTheme="minorHAnsi" w:hAnsiTheme="minorHAnsi" w:cstheme="minorHAnsi"/>
          <w:sz w:val="22"/>
          <w:szCs w:val="22"/>
        </w:rPr>
        <w:lastRenderedPageBreak/>
        <w:t>mensuales. Estos formatos contienen una lista de chequeo clasificada para cada programa</w:t>
      </w:r>
      <w:r w:rsidRPr="00892CBA">
        <w:rPr>
          <w:rFonts w:asciiTheme="minorHAnsi" w:hAnsiTheme="minorHAnsi" w:cstheme="minorHAnsi"/>
          <w:spacing w:val="-36"/>
          <w:sz w:val="22"/>
          <w:szCs w:val="22"/>
        </w:rPr>
        <w:t xml:space="preserve"> </w:t>
      </w:r>
      <w:r w:rsidRPr="00892CBA">
        <w:rPr>
          <w:rFonts w:asciiTheme="minorHAnsi" w:hAnsiTheme="minorHAnsi" w:cstheme="minorHAnsi"/>
          <w:sz w:val="22"/>
          <w:szCs w:val="22"/>
        </w:rPr>
        <w:t>ambiental y su diligenciamiento permitirá determinar el cumplimiento de las medidas formuladas.</w:t>
      </w:r>
    </w:p>
    <w:p w14:paraId="52E5F712" w14:textId="77777777" w:rsidR="00150922" w:rsidRPr="00892CBA" w:rsidRDefault="00150922" w:rsidP="00150922">
      <w:pPr>
        <w:pStyle w:val="Textoindependiente"/>
        <w:spacing w:before="1"/>
        <w:jc w:val="both"/>
        <w:rPr>
          <w:rFonts w:asciiTheme="minorHAnsi" w:hAnsiTheme="minorHAnsi" w:cstheme="minorHAnsi"/>
          <w:sz w:val="22"/>
          <w:szCs w:val="22"/>
        </w:rPr>
      </w:pPr>
    </w:p>
    <w:p w14:paraId="5B443F49" w14:textId="77777777" w:rsidR="00150922" w:rsidRPr="00892CBA" w:rsidRDefault="00150922" w:rsidP="00150922">
      <w:pPr>
        <w:pStyle w:val="Textoindependiente"/>
        <w:spacing w:before="1"/>
        <w:jc w:val="both"/>
        <w:rPr>
          <w:rFonts w:asciiTheme="minorHAnsi" w:hAnsiTheme="minorHAnsi" w:cstheme="minorHAnsi"/>
          <w:sz w:val="22"/>
          <w:szCs w:val="22"/>
        </w:rPr>
      </w:pPr>
      <w:r w:rsidRPr="00892CBA">
        <w:rPr>
          <w:rFonts w:asciiTheme="minorHAnsi" w:hAnsiTheme="minorHAnsi" w:cstheme="minorHAnsi"/>
          <w:sz w:val="22"/>
          <w:szCs w:val="22"/>
        </w:rPr>
        <w:t>Se implementarán los siguientes formatos de control:</w:t>
      </w:r>
    </w:p>
    <w:p w14:paraId="643CB3E0" w14:textId="77777777" w:rsidR="00150922" w:rsidRPr="00892CBA" w:rsidRDefault="00150922" w:rsidP="00150922">
      <w:pPr>
        <w:pStyle w:val="Textoindependiente"/>
        <w:spacing w:before="3"/>
        <w:jc w:val="both"/>
        <w:rPr>
          <w:rFonts w:asciiTheme="minorHAnsi" w:hAnsiTheme="minorHAnsi" w:cstheme="minorHAnsi"/>
          <w:sz w:val="22"/>
          <w:szCs w:val="22"/>
        </w:rPr>
      </w:pPr>
    </w:p>
    <w:p w14:paraId="07CD88D9"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3" w:lineRule="exact"/>
        <w:contextualSpacing w:val="0"/>
        <w:jc w:val="both"/>
        <w:rPr>
          <w:rFonts w:cstheme="minorHAnsi"/>
        </w:rPr>
      </w:pPr>
      <w:r w:rsidRPr="00892CBA">
        <w:rPr>
          <w:rFonts w:cstheme="minorHAnsi"/>
        </w:rPr>
        <w:t>Listas de chequeo de cada programa</w:t>
      </w:r>
      <w:r w:rsidRPr="00892CBA">
        <w:rPr>
          <w:rFonts w:cstheme="minorHAnsi"/>
          <w:spacing w:val="-17"/>
        </w:rPr>
        <w:t xml:space="preserve"> </w:t>
      </w:r>
      <w:r w:rsidRPr="00892CBA">
        <w:rPr>
          <w:rFonts w:cstheme="minorHAnsi"/>
        </w:rPr>
        <w:t>ambiental</w:t>
      </w:r>
    </w:p>
    <w:p w14:paraId="73079298"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2" w:lineRule="exact"/>
        <w:contextualSpacing w:val="0"/>
        <w:jc w:val="both"/>
        <w:rPr>
          <w:rFonts w:cstheme="minorHAnsi"/>
        </w:rPr>
      </w:pPr>
      <w:r w:rsidRPr="00892CBA">
        <w:rPr>
          <w:rFonts w:cstheme="minorHAnsi"/>
        </w:rPr>
        <w:t xml:space="preserve">Control de </w:t>
      </w:r>
      <w:r w:rsidRPr="00892CBA">
        <w:rPr>
          <w:rFonts w:cstheme="minorHAnsi"/>
          <w:spacing w:val="-3"/>
        </w:rPr>
        <w:t xml:space="preserve">utilización </w:t>
      </w:r>
      <w:r w:rsidRPr="00892CBA">
        <w:rPr>
          <w:rFonts w:cstheme="minorHAnsi"/>
        </w:rPr>
        <w:t>de materiales en la</w:t>
      </w:r>
      <w:r w:rsidRPr="00892CBA">
        <w:rPr>
          <w:rFonts w:cstheme="minorHAnsi"/>
          <w:spacing w:val="-10"/>
        </w:rPr>
        <w:t xml:space="preserve"> </w:t>
      </w:r>
      <w:r w:rsidRPr="00892CBA">
        <w:rPr>
          <w:rFonts w:cstheme="minorHAnsi"/>
        </w:rPr>
        <w:t>obra</w:t>
      </w:r>
    </w:p>
    <w:p w14:paraId="048FC00B"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2" w:lineRule="exact"/>
        <w:contextualSpacing w:val="0"/>
        <w:jc w:val="both"/>
        <w:rPr>
          <w:rFonts w:cstheme="minorHAnsi"/>
        </w:rPr>
      </w:pPr>
      <w:r w:rsidRPr="00892CBA">
        <w:rPr>
          <w:rFonts w:cstheme="minorHAnsi"/>
        </w:rPr>
        <w:t>Control</w:t>
      </w:r>
      <w:r w:rsidRPr="00892CBA">
        <w:rPr>
          <w:rFonts w:cstheme="minorHAnsi"/>
          <w:spacing w:val="-5"/>
        </w:rPr>
        <w:t xml:space="preserve"> </w:t>
      </w:r>
      <w:r w:rsidRPr="00892CBA">
        <w:rPr>
          <w:rFonts w:cstheme="minorHAnsi"/>
        </w:rPr>
        <w:t>de</w:t>
      </w:r>
      <w:r w:rsidRPr="00892CBA">
        <w:rPr>
          <w:rFonts w:cstheme="minorHAnsi"/>
          <w:spacing w:val="-4"/>
        </w:rPr>
        <w:t xml:space="preserve"> </w:t>
      </w:r>
      <w:r w:rsidRPr="00892CBA">
        <w:rPr>
          <w:rFonts w:cstheme="minorHAnsi"/>
        </w:rPr>
        <w:t>disposición</w:t>
      </w:r>
      <w:r w:rsidRPr="00892CBA">
        <w:rPr>
          <w:rFonts w:cstheme="minorHAnsi"/>
          <w:spacing w:val="-8"/>
        </w:rPr>
        <w:t xml:space="preserve"> </w:t>
      </w:r>
      <w:r w:rsidRPr="00892CBA">
        <w:rPr>
          <w:rFonts w:cstheme="minorHAnsi"/>
        </w:rPr>
        <w:t>de</w:t>
      </w:r>
      <w:r w:rsidRPr="00892CBA">
        <w:rPr>
          <w:rFonts w:cstheme="minorHAnsi"/>
          <w:spacing w:val="-2"/>
        </w:rPr>
        <w:t xml:space="preserve"> </w:t>
      </w:r>
      <w:r w:rsidRPr="00892CBA">
        <w:rPr>
          <w:rFonts w:cstheme="minorHAnsi"/>
        </w:rPr>
        <w:t>residuos</w:t>
      </w:r>
      <w:r w:rsidRPr="00892CBA">
        <w:rPr>
          <w:rFonts w:cstheme="minorHAnsi"/>
          <w:spacing w:val="-7"/>
        </w:rPr>
        <w:t xml:space="preserve"> </w:t>
      </w:r>
      <w:r w:rsidRPr="00892CBA">
        <w:rPr>
          <w:rFonts w:cstheme="minorHAnsi"/>
        </w:rPr>
        <w:t>de</w:t>
      </w:r>
      <w:r w:rsidRPr="00892CBA">
        <w:rPr>
          <w:rFonts w:cstheme="minorHAnsi"/>
          <w:spacing w:val="-7"/>
        </w:rPr>
        <w:t xml:space="preserve"> </w:t>
      </w:r>
      <w:r w:rsidRPr="00892CBA">
        <w:rPr>
          <w:rFonts w:cstheme="minorHAnsi"/>
        </w:rPr>
        <w:t>construcción</w:t>
      </w:r>
      <w:r w:rsidRPr="00892CBA">
        <w:rPr>
          <w:rFonts w:cstheme="minorHAnsi"/>
          <w:spacing w:val="-8"/>
        </w:rPr>
        <w:t xml:space="preserve"> </w:t>
      </w:r>
      <w:r w:rsidRPr="00892CBA">
        <w:rPr>
          <w:rFonts w:cstheme="minorHAnsi"/>
        </w:rPr>
        <w:t>y</w:t>
      </w:r>
      <w:r w:rsidRPr="00892CBA">
        <w:rPr>
          <w:rFonts w:cstheme="minorHAnsi"/>
          <w:spacing w:val="-7"/>
        </w:rPr>
        <w:t xml:space="preserve"> </w:t>
      </w:r>
      <w:r w:rsidRPr="00892CBA">
        <w:rPr>
          <w:rFonts w:cstheme="minorHAnsi"/>
        </w:rPr>
        <w:t>demolición</w:t>
      </w:r>
      <w:r w:rsidRPr="00892CBA">
        <w:rPr>
          <w:rFonts w:cstheme="minorHAnsi"/>
          <w:spacing w:val="-4"/>
        </w:rPr>
        <w:t xml:space="preserve"> </w:t>
      </w:r>
      <w:r w:rsidRPr="00892CBA">
        <w:rPr>
          <w:rFonts w:cstheme="minorHAnsi"/>
        </w:rPr>
        <w:t>RCD</w:t>
      </w:r>
    </w:p>
    <w:p w14:paraId="19C70BFD"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2" w:lineRule="exact"/>
        <w:contextualSpacing w:val="0"/>
        <w:jc w:val="both"/>
        <w:rPr>
          <w:rFonts w:cstheme="minorHAnsi"/>
        </w:rPr>
      </w:pPr>
      <w:r w:rsidRPr="00892CBA">
        <w:rPr>
          <w:rFonts w:cstheme="minorHAnsi"/>
        </w:rPr>
        <w:t>Control de residuos sólidos convencionales generados en la</w:t>
      </w:r>
      <w:r w:rsidRPr="00892CBA">
        <w:rPr>
          <w:rFonts w:cstheme="minorHAnsi"/>
          <w:spacing w:val="-31"/>
        </w:rPr>
        <w:t xml:space="preserve"> </w:t>
      </w:r>
      <w:r w:rsidRPr="00892CBA">
        <w:rPr>
          <w:rFonts w:cstheme="minorHAnsi"/>
        </w:rPr>
        <w:t>obra</w:t>
      </w:r>
    </w:p>
    <w:p w14:paraId="04239FE9"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2" w:lineRule="exact"/>
        <w:contextualSpacing w:val="0"/>
        <w:jc w:val="both"/>
        <w:rPr>
          <w:rFonts w:cstheme="minorHAnsi"/>
        </w:rPr>
      </w:pPr>
      <w:r w:rsidRPr="00892CBA">
        <w:rPr>
          <w:rFonts w:cstheme="minorHAnsi"/>
        </w:rPr>
        <w:t>Control de inspección de ambiente, orden y</w:t>
      </w:r>
      <w:r w:rsidRPr="00892CBA">
        <w:rPr>
          <w:rFonts w:cstheme="minorHAnsi"/>
          <w:spacing w:val="-16"/>
        </w:rPr>
        <w:t xml:space="preserve"> </w:t>
      </w:r>
      <w:r w:rsidRPr="00892CBA">
        <w:rPr>
          <w:rFonts w:cstheme="minorHAnsi"/>
        </w:rPr>
        <w:t>aseo.</w:t>
      </w:r>
    </w:p>
    <w:p w14:paraId="65BA6D8E"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2" w:lineRule="exact"/>
        <w:contextualSpacing w:val="0"/>
        <w:jc w:val="both"/>
        <w:rPr>
          <w:rFonts w:cstheme="minorHAnsi"/>
        </w:rPr>
      </w:pPr>
      <w:r w:rsidRPr="00892CBA">
        <w:rPr>
          <w:rFonts w:cstheme="minorHAnsi"/>
        </w:rPr>
        <w:t>Control de materiales de</w:t>
      </w:r>
      <w:r w:rsidRPr="00892CBA">
        <w:rPr>
          <w:rFonts w:cstheme="minorHAnsi"/>
          <w:spacing w:val="-10"/>
        </w:rPr>
        <w:t xml:space="preserve"> </w:t>
      </w:r>
      <w:r w:rsidRPr="00892CBA">
        <w:rPr>
          <w:rFonts w:cstheme="minorHAnsi"/>
        </w:rPr>
        <w:t>construcción.</w:t>
      </w:r>
    </w:p>
    <w:p w14:paraId="3C09DE77" w14:textId="77777777" w:rsidR="00150922" w:rsidRPr="00892CBA" w:rsidRDefault="00150922" w:rsidP="00150922">
      <w:pPr>
        <w:pStyle w:val="Prrafodelista"/>
        <w:widowControl w:val="0"/>
        <w:numPr>
          <w:ilvl w:val="2"/>
          <w:numId w:val="47"/>
        </w:numPr>
        <w:tabs>
          <w:tab w:val="left" w:pos="1340"/>
          <w:tab w:val="left" w:pos="1341"/>
        </w:tabs>
        <w:autoSpaceDE w:val="0"/>
        <w:autoSpaceDN w:val="0"/>
        <w:spacing w:after="0" w:line="293" w:lineRule="exact"/>
        <w:contextualSpacing w:val="0"/>
        <w:jc w:val="both"/>
        <w:rPr>
          <w:rFonts w:cstheme="minorHAnsi"/>
        </w:rPr>
      </w:pPr>
      <w:r w:rsidRPr="00892CBA">
        <w:rPr>
          <w:rFonts w:cstheme="minorHAnsi"/>
        </w:rPr>
        <w:t>Listado de maquinaria, equipos y vehículos de</w:t>
      </w:r>
      <w:r w:rsidRPr="00892CBA">
        <w:rPr>
          <w:rFonts w:cstheme="minorHAnsi"/>
          <w:spacing w:val="-16"/>
        </w:rPr>
        <w:t xml:space="preserve"> </w:t>
      </w:r>
      <w:r w:rsidRPr="00892CBA">
        <w:rPr>
          <w:rFonts w:cstheme="minorHAnsi"/>
        </w:rPr>
        <w:t>obra</w:t>
      </w:r>
    </w:p>
    <w:p w14:paraId="61A85B10" w14:textId="77777777" w:rsidR="00150922" w:rsidRPr="00892CBA" w:rsidRDefault="00150922" w:rsidP="00150922">
      <w:pPr>
        <w:pStyle w:val="Textoindependiente"/>
        <w:jc w:val="both"/>
        <w:rPr>
          <w:rFonts w:asciiTheme="minorHAnsi" w:hAnsiTheme="minorHAnsi" w:cstheme="minorHAnsi"/>
          <w:sz w:val="22"/>
          <w:szCs w:val="22"/>
        </w:rPr>
      </w:pPr>
    </w:p>
    <w:p w14:paraId="12BA5ADE" w14:textId="77777777" w:rsidR="00150922" w:rsidRPr="00892CBA" w:rsidRDefault="00150922" w:rsidP="00150922">
      <w:pPr>
        <w:pStyle w:val="Ttulo3"/>
        <w:keepNext w:val="0"/>
        <w:keepLines w:val="0"/>
        <w:widowControl w:val="0"/>
        <w:tabs>
          <w:tab w:val="left" w:pos="661"/>
        </w:tabs>
        <w:autoSpaceDE w:val="0"/>
        <w:autoSpaceDN w:val="0"/>
        <w:spacing w:before="225" w:line="240" w:lineRule="auto"/>
        <w:jc w:val="both"/>
        <w:rPr>
          <w:rFonts w:asciiTheme="minorHAnsi" w:hAnsiTheme="minorHAnsi" w:cstheme="minorHAnsi"/>
          <w:b/>
          <w:color w:val="auto"/>
          <w:sz w:val="22"/>
          <w:szCs w:val="22"/>
        </w:rPr>
      </w:pPr>
      <w:bookmarkStart w:id="5" w:name="_bookmark41"/>
      <w:bookmarkEnd w:id="5"/>
      <w:r w:rsidRPr="00892CBA">
        <w:rPr>
          <w:rFonts w:asciiTheme="minorHAnsi" w:hAnsiTheme="minorHAnsi" w:cstheme="minorHAnsi"/>
          <w:b/>
          <w:color w:val="auto"/>
          <w:sz w:val="22"/>
          <w:szCs w:val="22"/>
        </w:rPr>
        <w:t>REVISIÓN</w:t>
      </w:r>
    </w:p>
    <w:p w14:paraId="123CB943" w14:textId="77777777" w:rsidR="00150922" w:rsidRPr="00892CBA" w:rsidRDefault="00150922" w:rsidP="00150922">
      <w:pPr>
        <w:pStyle w:val="Textoindependiente"/>
        <w:spacing w:line="276" w:lineRule="auto"/>
        <w:ind w:right="497"/>
        <w:jc w:val="both"/>
        <w:rPr>
          <w:rFonts w:asciiTheme="minorHAnsi" w:hAnsiTheme="minorHAnsi" w:cstheme="minorHAnsi"/>
          <w:b/>
          <w:sz w:val="22"/>
          <w:szCs w:val="22"/>
          <w:lang w:val="es-CO"/>
        </w:rPr>
      </w:pPr>
    </w:p>
    <w:p w14:paraId="3E9C052C" w14:textId="77777777" w:rsidR="00150922" w:rsidRPr="00892CBA" w:rsidRDefault="00150922" w:rsidP="00150922">
      <w:pPr>
        <w:pStyle w:val="Textoindependiente"/>
        <w:spacing w:line="276" w:lineRule="auto"/>
        <w:ind w:right="497"/>
        <w:jc w:val="both"/>
        <w:rPr>
          <w:rFonts w:asciiTheme="minorHAnsi" w:hAnsiTheme="minorHAnsi" w:cstheme="minorHAnsi"/>
          <w:sz w:val="22"/>
          <w:szCs w:val="22"/>
        </w:rPr>
      </w:pPr>
      <w:r w:rsidRPr="00892CBA">
        <w:rPr>
          <w:rFonts w:asciiTheme="minorHAnsi" w:hAnsiTheme="minorHAnsi" w:cstheme="minorHAnsi"/>
          <w:sz w:val="22"/>
          <w:szCs w:val="22"/>
        </w:rPr>
        <w:t>La revisión se realizará mediante la entrega del informe mensual, en el cual se indicará la gestión ambiental adelantada, indicando el cumplimiento del Plan de Manejo Ambiental.</w:t>
      </w:r>
    </w:p>
    <w:p w14:paraId="027F4DEB" w14:textId="77777777" w:rsidR="00150922" w:rsidRPr="00892CBA" w:rsidRDefault="00150922" w:rsidP="00150922">
      <w:pPr>
        <w:pStyle w:val="Textoindependiente"/>
        <w:jc w:val="both"/>
        <w:rPr>
          <w:rFonts w:asciiTheme="minorHAnsi" w:hAnsiTheme="minorHAnsi" w:cstheme="minorHAnsi"/>
          <w:sz w:val="22"/>
          <w:szCs w:val="22"/>
        </w:rPr>
      </w:pPr>
    </w:p>
    <w:p w14:paraId="68DCD72F" w14:textId="77777777" w:rsidR="00150922" w:rsidRPr="00892CBA" w:rsidRDefault="00150922" w:rsidP="00150922">
      <w:pPr>
        <w:pStyle w:val="Ttulo3"/>
        <w:spacing w:before="1"/>
        <w:jc w:val="both"/>
        <w:rPr>
          <w:rFonts w:asciiTheme="minorHAnsi" w:hAnsiTheme="minorHAnsi" w:cstheme="minorHAnsi"/>
          <w:b/>
          <w:color w:val="auto"/>
          <w:sz w:val="22"/>
          <w:szCs w:val="22"/>
        </w:rPr>
      </w:pPr>
      <w:bookmarkStart w:id="6" w:name="_bookmark42"/>
      <w:bookmarkEnd w:id="6"/>
      <w:r w:rsidRPr="00892CBA">
        <w:rPr>
          <w:rFonts w:asciiTheme="minorHAnsi" w:hAnsiTheme="minorHAnsi" w:cstheme="minorHAnsi"/>
          <w:b/>
          <w:color w:val="auto"/>
          <w:sz w:val="22"/>
          <w:szCs w:val="22"/>
        </w:rPr>
        <w:t>INDICADORES DE GESTIÓN PARA EL PLAN DE MANEJO AMBIENTAL</w:t>
      </w:r>
    </w:p>
    <w:p w14:paraId="7B38035C" w14:textId="77777777" w:rsidR="00150922" w:rsidRPr="00892CBA" w:rsidRDefault="00150922" w:rsidP="00150922">
      <w:pPr>
        <w:pStyle w:val="Textoindependiente"/>
        <w:spacing w:line="276" w:lineRule="auto"/>
        <w:ind w:right="897"/>
        <w:jc w:val="both"/>
        <w:rPr>
          <w:rFonts w:asciiTheme="minorHAnsi" w:hAnsiTheme="minorHAnsi" w:cstheme="minorHAnsi"/>
          <w:b/>
          <w:sz w:val="22"/>
          <w:szCs w:val="22"/>
          <w:lang w:val="es-CO"/>
        </w:rPr>
      </w:pPr>
    </w:p>
    <w:p w14:paraId="2EE5D6BC" w14:textId="77777777" w:rsidR="00150922" w:rsidRPr="00892CBA" w:rsidRDefault="00150922" w:rsidP="00150922">
      <w:pPr>
        <w:pStyle w:val="Textoindependiente"/>
        <w:spacing w:line="276" w:lineRule="auto"/>
        <w:ind w:right="897"/>
        <w:jc w:val="both"/>
        <w:rPr>
          <w:rFonts w:asciiTheme="minorHAnsi" w:hAnsiTheme="minorHAnsi" w:cstheme="minorHAnsi"/>
          <w:sz w:val="22"/>
          <w:szCs w:val="22"/>
        </w:rPr>
      </w:pPr>
      <w:r w:rsidRPr="00892CBA">
        <w:rPr>
          <w:rFonts w:asciiTheme="minorHAnsi" w:hAnsiTheme="minorHAnsi" w:cstheme="minorHAnsi"/>
          <w:sz w:val="22"/>
          <w:szCs w:val="22"/>
        </w:rPr>
        <w:t>La verificación de la eficiencia de la gestión ambiental de la obra, se percibe a través de la tasa de retorno de las inversiones y del mejoramiento de los indicadores ambientales, es una necesidad para evaluar la pertinencia de las acciones emprendidas y alcanzar las siguientes metas:</w:t>
      </w:r>
    </w:p>
    <w:p w14:paraId="426BBCF1" w14:textId="77777777" w:rsidR="00150922" w:rsidRPr="00892CBA" w:rsidRDefault="00150922" w:rsidP="00150922">
      <w:pPr>
        <w:pStyle w:val="Textoindependiente"/>
        <w:spacing w:before="5"/>
        <w:jc w:val="both"/>
        <w:rPr>
          <w:rFonts w:asciiTheme="minorHAnsi" w:hAnsiTheme="minorHAnsi" w:cstheme="minorHAnsi"/>
          <w:sz w:val="22"/>
          <w:szCs w:val="22"/>
        </w:rPr>
      </w:pPr>
    </w:p>
    <w:p w14:paraId="3A3C50CD" w14:textId="77777777" w:rsidR="00150922" w:rsidRPr="00892CBA" w:rsidRDefault="00150922" w:rsidP="00150922">
      <w:pPr>
        <w:pStyle w:val="Prrafodelista"/>
        <w:widowControl w:val="0"/>
        <w:numPr>
          <w:ilvl w:val="0"/>
          <w:numId w:val="49"/>
        </w:numPr>
        <w:tabs>
          <w:tab w:val="left" w:pos="393"/>
        </w:tabs>
        <w:autoSpaceDE w:val="0"/>
        <w:autoSpaceDN w:val="0"/>
        <w:spacing w:after="0" w:line="240" w:lineRule="auto"/>
        <w:jc w:val="both"/>
        <w:rPr>
          <w:rFonts w:cstheme="minorHAnsi"/>
        </w:rPr>
      </w:pPr>
      <w:r w:rsidRPr="00892CBA">
        <w:rPr>
          <w:rFonts w:cstheme="minorHAnsi"/>
        </w:rPr>
        <w:t>Menor consumo de</w:t>
      </w:r>
      <w:r w:rsidRPr="00892CBA">
        <w:rPr>
          <w:rFonts w:cstheme="minorHAnsi"/>
          <w:spacing w:val="-2"/>
        </w:rPr>
        <w:t xml:space="preserve"> </w:t>
      </w:r>
      <w:r w:rsidRPr="00892CBA">
        <w:rPr>
          <w:rFonts w:cstheme="minorHAnsi"/>
        </w:rPr>
        <w:t>materiales</w:t>
      </w:r>
    </w:p>
    <w:p w14:paraId="36F4ADDA" w14:textId="77777777" w:rsidR="00150922" w:rsidRPr="00892CBA" w:rsidRDefault="00150922" w:rsidP="00150922">
      <w:pPr>
        <w:pStyle w:val="Prrafodelista"/>
        <w:widowControl w:val="0"/>
        <w:numPr>
          <w:ilvl w:val="0"/>
          <w:numId w:val="49"/>
        </w:numPr>
        <w:tabs>
          <w:tab w:val="left" w:pos="393"/>
        </w:tabs>
        <w:autoSpaceDE w:val="0"/>
        <w:autoSpaceDN w:val="0"/>
        <w:spacing w:after="0" w:line="240" w:lineRule="auto"/>
        <w:jc w:val="both"/>
        <w:rPr>
          <w:rFonts w:cstheme="minorHAnsi"/>
        </w:rPr>
      </w:pPr>
      <w:r w:rsidRPr="00892CBA">
        <w:rPr>
          <w:rFonts w:cstheme="minorHAnsi"/>
        </w:rPr>
        <w:t>Menor consumo de recursos</w:t>
      </w:r>
      <w:r w:rsidRPr="00892CBA">
        <w:rPr>
          <w:rFonts w:cstheme="minorHAnsi"/>
          <w:spacing w:val="-1"/>
        </w:rPr>
        <w:t xml:space="preserve"> </w:t>
      </w:r>
      <w:r w:rsidRPr="00892CBA">
        <w:rPr>
          <w:rFonts w:cstheme="minorHAnsi"/>
        </w:rPr>
        <w:t>naturales</w:t>
      </w:r>
    </w:p>
    <w:p w14:paraId="63BE54D1" w14:textId="77777777" w:rsidR="00150922" w:rsidRPr="00892CBA" w:rsidRDefault="00150922" w:rsidP="00150922">
      <w:pPr>
        <w:pStyle w:val="Prrafodelista"/>
        <w:widowControl w:val="0"/>
        <w:numPr>
          <w:ilvl w:val="0"/>
          <w:numId w:val="49"/>
        </w:numPr>
        <w:tabs>
          <w:tab w:val="left" w:pos="393"/>
        </w:tabs>
        <w:autoSpaceDE w:val="0"/>
        <w:autoSpaceDN w:val="0"/>
        <w:spacing w:after="0" w:line="240" w:lineRule="auto"/>
        <w:jc w:val="both"/>
        <w:rPr>
          <w:rFonts w:cstheme="minorHAnsi"/>
        </w:rPr>
      </w:pPr>
      <w:r w:rsidRPr="00892CBA">
        <w:rPr>
          <w:rFonts w:cstheme="minorHAnsi"/>
        </w:rPr>
        <w:t>Menor generación de residuos sólidos comunes y RCD en la</w:t>
      </w:r>
      <w:r w:rsidRPr="00892CBA">
        <w:rPr>
          <w:rFonts w:cstheme="minorHAnsi"/>
          <w:spacing w:val="-5"/>
        </w:rPr>
        <w:t xml:space="preserve"> </w:t>
      </w:r>
      <w:r w:rsidRPr="00892CBA">
        <w:rPr>
          <w:rFonts w:cstheme="minorHAnsi"/>
        </w:rPr>
        <w:t>obra</w:t>
      </w:r>
    </w:p>
    <w:p w14:paraId="17C8C0DA" w14:textId="77777777" w:rsidR="00150922" w:rsidRPr="00892CBA" w:rsidRDefault="00150922" w:rsidP="00150922">
      <w:pPr>
        <w:pStyle w:val="Prrafodelista"/>
        <w:widowControl w:val="0"/>
        <w:numPr>
          <w:ilvl w:val="0"/>
          <w:numId w:val="49"/>
        </w:numPr>
        <w:tabs>
          <w:tab w:val="left" w:pos="393"/>
        </w:tabs>
        <w:autoSpaceDE w:val="0"/>
        <w:autoSpaceDN w:val="0"/>
        <w:spacing w:after="0" w:line="240" w:lineRule="auto"/>
        <w:jc w:val="both"/>
        <w:rPr>
          <w:rFonts w:cstheme="minorHAnsi"/>
        </w:rPr>
      </w:pPr>
      <w:r w:rsidRPr="00892CBA">
        <w:rPr>
          <w:rFonts w:cstheme="minorHAnsi"/>
        </w:rPr>
        <w:t>Mejorar la calidad ambiental en la</w:t>
      </w:r>
      <w:r w:rsidRPr="00892CBA">
        <w:rPr>
          <w:rFonts w:cstheme="minorHAnsi"/>
          <w:spacing w:val="-5"/>
        </w:rPr>
        <w:t xml:space="preserve"> </w:t>
      </w:r>
      <w:r w:rsidRPr="00892CBA">
        <w:rPr>
          <w:rFonts w:cstheme="minorHAnsi"/>
        </w:rPr>
        <w:t>obra</w:t>
      </w:r>
    </w:p>
    <w:p w14:paraId="0B9B2664" w14:textId="77777777" w:rsidR="00150922" w:rsidRPr="00892CBA" w:rsidRDefault="00150922" w:rsidP="00150922">
      <w:pPr>
        <w:pStyle w:val="Prrafodelista"/>
        <w:widowControl w:val="0"/>
        <w:numPr>
          <w:ilvl w:val="0"/>
          <w:numId w:val="49"/>
        </w:numPr>
        <w:tabs>
          <w:tab w:val="left" w:pos="393"/>
        </w:tabs>
        <w:autoSpaceDE w:val="0"/>
        <w:autoSpaceDN w:val="0"/>
        <w:spacing w:after="0" w:line="240" w:lineRule="auto"/>
        <w:jc w:val="both"/>
        <w:rPr>
          <w:rFonts w:cstheme="minorHAnsi"/>
        </w:rPr>
      </w:pPr>
      <w:r w:rsidRPr="00892CBA">
        <w:rPr>
          <w:rFonts w:cstheme="minorHAnsi"/>
        </w:rPr>
        <w:t>Minimización de</w:t>
      </w:r>
      <w:r w:rsidRPr="00892CBA">
        <w:rPr>
          <w:rFonts w:cstheme="minorHAnsi"/>
          <w:spacing w:val="-3"/>
        </w:rPr>
        <w:t xml:space="preserve"> </w:t>
      </w:r>
      <w:r w:rsidRPr="00892CBA">
        <w:rPr>
          <w:rFonts w:cstheme="minorHAnsi"/>
        </w:rPr>
        <w:t>accidentes</w:t>
      </w:r>
    </w:p>
    <w:p w14:paraId="5A1C90D6" w14:textId="77777777" w:rsidR="00150922" w:rsidRPr="00892CBA" w:rsidRDefault="00150922" w:rsidP="00150922">
      <w:pPr>
        <w:pStyle w:val="Prrafodelista"/>
        <w:widowControl w:val="0"/>
        <w:numPr>
          <w:ilvl w:val="0"/>
          <w:numId w:val="49"/>
        </w:numPr>
        <w:tabs>
          <w:tab w:val="left" w:pos="393"/>
        </w:tabs>
        <w:autoSpaceDE w:val="0"/>
        <w:autoSpaceDN w:val="0"/>
        <w:spacing w:after="0" w:line="240" w:lineRule="auto"/>
        <w:jc w:val="both"/>
        <w:rPr>
          <w:rFonts w:cstheme="minorHAnsi"/>
        </w:rPr>
      </w:pPr>
      <w:r w:rsidRPr="00892CBA">
        <w:rPr>
          <w:rFonts w:cstheme="minorHAnsi"/>
        </w:rPr>
        <w:t>Mayor aceptación del proyecto por la comunidad</w:t>
      </w:r>
    </w:p>
    <w:p w14:paraId="14ED38A9" w14:textId="77777777" w:rsidR="00150922" w:rsidRPr="00892CBA" w:rsidRDefault="00150922" w:rsidP="00150922">
      <w:pPr>
        <w:pStyle w:val="Textoindependiente"/>
        <w:jc w:val="both"/>
        <w:rPr>
          <w:rFonts w:asciiTheme="minorHAnsi" w:hAnsiTheme="minorHAnsi" w:cstheme="minorHAnsi"/>
          <w:sz w:val="22"/>
          <w:szCs w:val="22"/>
        </w:rPr>
      </w:pPr>
    </w:p>
    <w:p w14:paraId="6BA379D8" w14:textId="77777777" w:rsidR="00150922" w:rsidRPr="00892CBA" w:rsidRDefault="00150922" w:rsidP="00150922">
      <w:pPr>
        <w:pStyle w:val="Ttulo3"/>
        <w:spacing w:before="217"/>
        <w:jc w:val="both"/>
        <w:rPr>
          <w:rFonts w:asciiTheme="minorHAnsi" w:hAnsiTheme="minorHAnsi" w:cstheme="minorHAnsi"/>
          <w:b/>
          <w:color w:val="auto"/>
          <w:sz w:val="22"/>
          <w:szCs w:val="22"/>
        </w:rPr>
      </w:pPr>
      <w:bookmarkStart w:id="7" w:name="_bookmark43"/>
      <w:bookmarkEnd w:id="7"/>
      <w:r w:rsidRPr="00892CBA">
        <w:rPr>
          <w:rFonts w:asciiTheme="minorHAnsi" w:hAnsiTheme="minorHAnsi" w:cstheme="minorHAnsi"/>
          <w:b/>
          <w:color w:val="auto"/>
          <w:sz w:val="22"/>
          <w:szCs w:val="22"/>
        </w:rPr>
        <w:t>Registros necesarios durante el desarrollo de la obra</w:t>
      </w:r>
    </w:p>
    <w:p w14:paraId="79863420" w14:textId="77777777" w:rsidR="00150922" w:rsidRPr="00892CBA" w:rsidRDefault="00150922" w:rsidP="00150922">
      <w:pPr>
        <w:widowControl w:val="0"/>
        <w:tabs>
          <w:tab w:val="left" w:pos="393"/>
          <w:tab w:val="left" w:pos="1504"/>
          <w:tab w:val="left" w:pos="2016"/>
          <w:tab w:val="left" w:pos="2809"/>
          <w:tab w:val="left" w:pos="3189"/>
          <w:tab w:val="left" w:pos="4938"/>
          <w:tab w:val="left" w:pos="6536"/>
          <w:tab w:val="left" w:pos="7147"/>
          <w:tab w:val="left" w:pos="7586"/>
        </w:tabs>
        <w:autoSpaceDE w:val="0"/>
        <w:autoSpaceDN w:val="0"/>
        <w:spacing w:after="0" w:line="244" w:lineRule="auto"/>
        <w:ind w:right="914"/>
        <w:jc w:val="both"/>
        <w:rPr>
          <w:rFonts w:eastAsia="Arial" w:cstheme="minorHAnsi"/>
          <w:b/>
        </w:rPr>
      </w:pPr>
    </w:p>
    <w:p w14:paraId="2C8A95C1" w14:textId="77777777" w:rsidR="00150922" w:rsidRPr="00892CBA" w:rsidRDefault="00150922" w:rsidP="00150922">
      <w:pPr>
        <w:pStyle w:val="Prrafodelista"/>
        <w:widowControl w:val="0"/>
        <w:numPr>
          <w:ilvl w:val="0"/>
          <w:numId w:val="50"/>
        </w:numPr>
        <w:tabs>
          <w:tab w:val="left" w:pos="393"/>
          <w:tab w:val="left" w:pos="1504"/>
          <w:tab w:val="left" w:pos="2016"/>
          <w:tab w:val="left" w:pos="2809"/>
          <w:tab w:val="left" w:pos="3189"/>
          <w:tab w:val="left" w:pos="4938"/>
          <w:tab w:val="left" w:pos="6536"/>
          <w:tab w:val="left" w:pos="7147"/>
          <w:tab w:val="left" w:pos="7586"/>
        </w:tabs>
        <w:autoSpaceDE w:val="0"/>
        <w:autoSpaceDN w:val="0"/>
        <w:spacing w:after="0" w:line="244" w:lineRule="auto"/>
        <w:ind w:right="914"/>
        <w:jc w:val="both"/>
        <w:rPr>
          <w:rFonts w:cstheme="minorHAnsi"/>
        </w:rPr>
      </w:pPr>
      <w:r w:rsidRPr="00892CBA">
        <w:rPr>
          <w:rFonts w:cstheme="minorHAnsi"/>
          <w:w w:val="105"/>
        </w:rPr>
        <w:t>Entrega</w:t>
      </w:r>
      <w:r w:rsidRPr="00892CBA">
        <w:rPr>
          <w:rFonts w:cstheme="minorHAnsi"/>
          <w:w w:val="105"/>
        </w:rPr>
        <w:tab/>
        <w:t>de</w:t>
      </w:r>
      <w:r w:rsidRPr="00892CBA">
        <w:rPr>
          <w:rFonts w:cstheme="minorHAnsi"/>
          <w:w w:val="105"/>
        </w:rPr>
        <w:tab/>
      </w:r>
      <w:r w:rsidRPr="00892CBA">
        <w:rPr>
          <w:rFonts w:cstheme="minorHAnsi"/>
          <w:spacing w:val="5"/>
          <w:w w:val="105"/>
        </w:rPr>
        <w:t>RCD</w:t>
      </w:r>
      <w:r w:rsidRPr="00892CBA">
        <w:rPr>
          <w:rFonts w:cstheme="minorHAnsi"/>
          <w:spacing w:val="5"/>
          <w:w w:val="105"/>
        </w:rPr>
        <w:tab/>
      </w:r>
      <w:r w:rsidRPr="00892CBA">
        <w:rPr>
          <w:rFonts w:cstheme="minorHAnsi"/>
          <w:w w:val="105"/>
        </w:rPr>
        <w:t>a</w:t>
      </w:r>
      <w:r w:rsidRPr="00892CBA">
        <w:rPr>
          <w:rFonts w:cstheme="minorHAnsi"/>
          <w:w w:val="105"/>
        </w:rPr>
        <w:tab/>
      </w:r>
      <w:r w:rsidRPr="00892CBA">
        <w:rPr>
          <w:rFonts w:cstheme="minorHAnsi"/>
          <w:spacing w:val="6"/>
          <w:w w:val="105"/>
        </w:rPr>
        <w:t>escombreras</w:t>
      </w:r>
      <w:r w:rsidRPr="00892CBA">
        <w:rPr>
          <w:rFonts w:cstheme="minorHAnsi"/>
          <w:spacing w:val="6"/>
          <w:w w:val="105"/>
        </w:rPr>
        <w:tab/>
        <w:t>autorizadas</w:t>
      </w:r>
      <w:r w:rsidRPr="00892CBA">
        <w:rPr>
          <w:rFonts w:cstheme="minorHAnsi"/>
          <w:spacing w:val="6"/>
          <w:w w:val="105"/>
        </w:rPr>
        <w:tab/>
      </w:r>
      <w:r w:rsidRPr="00892CBA">
        <w:rPr>
          <w:rFonts w:cstheme="minorHAnsi"/>
          <w:spacing w:val="4"/>
          <w:w w:val="105"/>
        </w:rPr>
        <w:t>por</w:t>
      </w:r>
      <w:r w:rsidRPr="00892CBA">
        <w:rPr>
          <w:rFonts w:cstheme="minorHAnsi"/>
          <w:spacing w:val="4"/>
          <w:w w:val="105"/>
        </w:rPr>
        <w:tab/>
        <w:t>la</w:t>
      </w:r>
      <w:r w:rsidRPr="00892CBA">
        <w:rPr>
          <w:rFonts w:cstheme="minorHAnsi"/>
          <w:spacing w:val="4"/>
          <w:w w:val="105"/>
        </w:rPr>
        <w:tab/>
        <w:t xml:space="preserve">autoridad </w:t>
      </w:r>
      <w:r w:rsidRPr="00892CBA">
        <w:rPr>
          <w:rFonts w:cstheme="minorHAnsi"/>
          <w:spacing w:val="5"/>
          <w:w w:val="105"/>
        </w:rPr>
        <w:t>ambiental.</w:t>
      </w:r>
    </w:p>
    <w:p w14:paraId="5B9FD6C4" w14:textId="77777777" w:rsidR="00150922" w:rsidRPr="00892CBA" w:rsidRDefault="00150922" w:rsidP="00150922">
      <w:pPr>
        <w:pStyle w:val="Textoindependiente"/>
        <w:spacing w:before="2"/>
        <w:jc w:val="both"/>
        <w:rPr>
          <w:rFonts w:asciiTheme="minorHAnsi" w:hAnsiTheme="minorHAnsi" w:cstheme="minorHAnsi"/>
          <w:sz w:val="22"/>
          <w:szCs w:val="22"/>
        </w:rPr>
      </w:pPr>
    </w:p>
    <w:p w14:paraId="1DFF0C40" w14:textId="77777777" w:rsidR="00150922" w:rsidRPr="00892CBA" w:rsidRDefault="00150922" w:rsidP="00150922">
      <w:pPr>
        <w:pStyle w:val="Prrafodelista"/>
        <w:widowControl w:val="0"/>
        <w:numPr>
          <w:ilvl w:val="0"/>
          <w:numId w:val="50"/>
        </w:numPr>
        <w:tabs>
          <w:tab w:val="left" w:pos="393"/>
        </w:tabs>
        <w:autoSpaceDE w:val="0"/>
        <w:autoSpaceDN w:val="0"/>
        <w:spacing w:after="0" w:line="242" w:lineRule="auto"/>
        <w:ind w:right="904"/>
        <w:jc w:val="both"/>
        <w:rPr>
          <w:rFonts w:cstheme="minorHAnsi"/>
        </w:rPr>
      </w:pPr>
      <w:r w:rsidRPr="00892CBA">
        <w:rPr>
          <w:rFonts w:cstheme="minorHAnsi"/>
        </w:rPr>
        <w:t xml:space="preserve">Entrega de residuos aprovechables a los centros autorizados por la </w:t>
      </w:r>
      <w:r>
        <w:rPr>
          <w:rFonts w:cstheme="minorHAnsi"/>
        </w:rPr>
        <w:t>autoridad ambiental</w:t>
      </w:r>
    </w:p>
    <w:p w14:paraId="5C85AE11" w14:textId="77777777" w:rsidR="00150922" w:rsidRPr="00892CBA" w:rsidRDefault="00150922" w:rsidP="00150922">
      <w:pPr>
        <w:pStyle w:val="Textoindependiente"/>
        <w:spacing w:before="6"/>
        <w:jc w:val="both"/>
        <w:rPr>
          <w:rFonts w:asciiTheme="minorHAnsi" w:hAnsiTheme="minorHAnsi" w:cstheme="minorHAnsi"/>
          <w:sz w:val="22"/>
          <w:szCs w:val="22"/>
        </w:rPr>
      </w:pPr>
    </w:p>
    <w:p w14:paraId="0F73B292" w14:textId="77777777" w:rsidR="00150922" w:rsidRPr="00892CBA" w:rsidRDefault="00150922" w:rsidP="00150922">
      <w:pPr>
        <w:pStyle w:val="Prrafodelista"/>
        <w:widowControl w:val="0"/>
        <w:numPr>
          <w:ilvl w:val="0"/>
          <w:numId w:val="50"/>
        </w:numPr>
        <w:tabs>
          <w:tab w:val="left" w:pos="393"/>
        </w:tabs>
        <w:autoSpaceDE w:val="0"/>
        <w:autoSpaceDN w:val="0"/>
        <w:spacing w:before="1" w:after="0" w:line="240" w:lineRule="auto"/>
        <w:jc w:val="both"/>
        <w:rPr>
          <w:rFonts w:cstheme="minorHAnsi"/>
        </w:rPr>
      </w:pPr>
      <w:r w:rsidRPr="00892CBA">
        <w:rPr>
          <w:rFonts w:cstheme="minorHAnsi"/>
          <w:w w:val="105"/>
        </w:rPr>
        <w:t>Entrega de residuos peligrosos a empresas autorizadas para su</w:t>
      </w:r>
      <w:r w:rsidRPr="00892CBA">
        <w:rPr>
          <w:rFonts w:cstheme="minorHAnsi"/>
          <w:spacing w:val="-31"/>
          <w:w w:val="105"/>
        </w:rPr>
        <w:t xml:space="preserve"> </w:t>
      </w:r>
      <w:r w:rsidRPr="00892CBA">
        <w:rPr>
          <w:rFonts w:cstheme="minorHAnsi"/>
          <w:w w:val="105"/>
        </w:rPr>
        <w:t>manejo.</w:t>
      </w:r>
    </w:p>
    <w:p w14:paraId="64965032" w14:textId="77777777" w:rsidR="00150922" w:rsidRPr="00892CBA" w:rsidRDefault="00150922" w:rsidP="00150922">
      <w:pPr>
        <w:pStyle w:val="Textoindependiente"/>
        <w:jc w:val="both"/>
        <w:rPr>
          <w:rFonts w:asciiTheme="minorHAnsi" w:hAnsiTheme="minorHAnsi" w:cstheme="minorHAnsi"/>
          <w:sz w:val="22"/>
          <w:szCs w:val="22"/>
        </w:rPr>
      </w:pPr>
    </w:p>
    <w:p w14:paraId="758F811A" w14:textId="77777777" w:rsidR="00150922" w:rsidRPr="00892CBA" w:rsidRDefault="00150922" w:rsidP="00150922">
      <w:pPr>
        <w:pStyle w:val="Prrafodelista"/>
        <w:widowControl w:val="0"/>
        <w:numPr>
          <w:ilvl w:val="0"/>
          <w:numId w:val="50"/>
        </w:numPr>
        <w:tabs>
          <w:tab w:val="left" w:pos="393"/>
        </w:tabs>
        <w:autoSpaceDE w:val="0"/>
        <w:autoSpaceDN w:val="0"/>
        <w:spacing w:after="0" w:line="240" w:lineRule="auto"/>
        <w:jc w:val="both"/>
        <w:rPr>
          <w:rFonts w:cstheme="minorHAnsi"/>
        </w:rPr>
      </w:pPr>
      <w:r w:rsidRPr="00892CBA">
        <w:rPr>
          <w:rFonts w:cstheme="minorHAnsi"/>
          <w:w w:val="105"/>
        </w:rPr>
        <w:lastRenderedPageBreak/>
        <w:t>Pago de los servicios públicos (agua, alcantarillado, aseo y energía</w:t>
      </w:r>
      <w:r w:rsidRPr="00892CBA">
        <w:rPr>
          <w:rFonts w:cstheme="minorHAnsi"/>
          <w:spacing w:val="-25"/>
          <w:w w:val="105"/>
        </w:rPr>
        <w:t xml:space="preserve"> </w:t>
      </w:r>
      <w:r w:rsidRPr="00892CBA">
        <w:rPr>
          <w:rFonts w:cstheme="minorHAnsi"/>
          <w:w w:val="105"/>
        </w:rPr>
        <w:t>eléctrica).</w:t>
      </w:r>
    </w:p>
    <w:p w14:paraId="1D58B4B7" w14:textId="77777777" w:rsidR="00150922" w:rsidRPr="00892CBA" w:rsidRDefault="00150922" w:rsidP="00150922">
      <w:pPr>
        <w:pStyle w:val="Textoindependiente"/>
        <w:spacing w:before="9"/>
        <w:jc w:val="both"/>
        <w:rPr>
          <w:rFonts w:asciiTheme="minorHAnsi" w:hAnsiTheme="minorHAnsi" w:cstheme="minorHAnsi"/>
          <w:sz w:val="22"/>
          <w:szCs w:val="22"/>
        </w:rPr>
      </w:pPr>
    </w:p>
    <w:p w14:paraId="6F19841B" w14:textId="77777777" w:rsidR="00150922" w:rsidRPr="00892CBA" w:rsidRDefault="00150922" w:rsidP="00150922">
      <w:pPr>
        <w:pStyle w:val="Prrafodelista"/>
        <w:widowControl w:val="0"/>
        <w:numPr>
          <w:ilvl w:val="0"/>
          <w:numId w:val="50"/>
        </w:numPr>
        <w:tabs>
          <w:tab w:val="left" w:pos="393"/>
        </w:tabs>
        <w:autoSpaceDE w:val="0"/>
        <w:autoSpaceDN w:val="0"/>
        <w:spacing w:before="96" w:after="0" w:line="242" w:lineRule="auto"/>
        <w:ind w:right="894"/>
        <w:jc w:val="both"/>
        <w:rPr>
          <w:rFonts w:cstheme="minorHAnsi"/>
        </w:rPr>
      </w:pPr>
      <w:r w:rsidRPr="00892CBA">
        <w:rPr>
          <w:rFonts w:cstheme="minorHAnsi"/>
          <w:w w:val="105"/>
        </w:rPr>
        <w:t>Certificado de revisión técnico-mecánica de cada uno de los vehículos relacionados con el desarrollo de la</w:t>
      </w:r>
      <w:r w:rsidRPr="00892CBA">
        <w:rPr>
          <w:rFonts w:cstheme="minorHAnsi"/>
          <w:spacing w:val="-25"/>
          <w:w w:val="105"/>
        </w:rPr>
        <w:t xml:space="preserve"> </w:t>
      </w:r>
      <w:r w:rsidRPr="00892CBA">
        <w:rPr>
          <w:rFonts w:cstheme="minorHAnsi"/>
          <w:w w:val="105"/>
        </w:rPr>
        <w:t>obra.</w:t>
      </w:r>
    </w:p>
    <w:p w14:paraId="40EDDF6B" w14:textId="77777777" w:rsidR="00150922" w:rsidRPr="00892CBA" w:rsidRDefault="00150922" w:rsidP="00150922">
      <w:pPr>
        <w:widowControl w:val="0"/>
        <w:tabs>
          <w:tab w:val="left" w:pos="393"/>
          <w:tab w:val="left" w:pos="8422"/>
        </w:tabs>
        <w:autoSpaceDE w:val="0"/>
        <w:autoSpaceDN w:val="0"/>
        <w:spacing w:after="0" w:line="242" w:lineRule="auto"/>
        <w:ind w:right="896"/>
        <w:jc w:val="both"/>
        <w:rPr>
          <w:rFonts w:eastAsia="Arial" w:cstheme="minorHAnsi"/>
        </w:rPr>
      </w:pPr>
    </w:p>
    <w:p w14:paraId="00A0DD06" w14:textId="77777777" w:rsidR="00150922" w:rsidRPr="00892CBA" w:rsidRDefault="00150922" w:rsidP="00150922">
      <w:pPr>
        <w:pStyle w:val="Prrafodelista"/>
        <w:widowControl w:val="0"/>
        <w:numPr>
          <w:ilvl w:val="0"/>
          <w:numId w:val="50"/>
        </w:numPr>
        <w:tabs>
          <w:tab w:val="left" w:pos="393"/>
          <w:tab w:val="left" w:pos="8422"/>
        </w:tabs>
        <w:autoSpaceDE w:val="0"/>
        <w:autoSpaceDN w:val="0"/>
        <w:spacing w:after="0" w:line="242" w:lineRule="auto"/>
        <w:ind w:right="896"/>
        <w:jc w:val="both"/>
        <w:rPr>
          <w:rFonts w:cstheme="minorHAnsi"/>
        </w:rPr>
      </w:pPr>
      <w:r w:rsidRPr="00892CBA">
        <w:rPr>
          <w:rFonts w:cstheme="minorHAnsi"/>
          <w:w w:val="105"/>
        </w:rPr>
        <w:t xml:space="preserve">Licencia  minera  </w:t>
      </w:r>
      <w:r w:rsidRPr="00892CBA">
        <w:rPr>
          <w:rFonts w:cstheme="minorHAnsi"/>
          <w:spacing w:val="57"/>
          <w:w w:val="105"/>
        </w:rPr>
        <w:t xml:space="preserve"> </w:t>
      </w:r>
      <w:r w:rsidRPr="00892CBA">
        <w:rPr>
          <w:rFonts w:cstheme="minorHAnsi"/>
          <w:w w:val="105"/>
        </w:rPr>
        <w:t xml:space="preserve">y  ambiental   de  los  proveedores   de </w:t>
      </w:r>
      <w:r w:rsidRPr="00892CBA">
        <w:rPr>
          <w:rFonts w:cstheme="minorHAnsi"/>
          <w:spacing w:val="37"/>
          <w:w w:val="105"/>
        </w:rPr>
        <w:t xml:space="preserve"> </w:t>
      </w:r>
      <w:r w:rsidRPr="00892CBA">
        <w:rPr>
          <w:rFonts w:cstheme="minorHAnsi"/>
          <w:w w:val="105"/>
        </w:rPr>
        <w:t>materiales</w:t>
      </w:r>
      <w:r w:rsidRPr="00892CBA">
        <w:rPr>
          <w:rFonts w:cstheme="minorHAnsi"/>
          <w:w w:val="105"/>
        </w:rPr>
        <w:tab/>
      </w:r>
      <w:r w:rsidRPr="00892CBA">
        <w:rPr>
          <w:rFonts w:cstheme="minorHAnsi"/>
          <w:spacing w:val="-8"/>
          <w:w w:val="105"/>
        </w:rPr>
        <w:t xml:space="preserve">de </w:t>
      </w:r>
      <w:r w:rsidRPr="00892CBA">
        <w:rPr>
          <w:rFonts w:cstheme="minorHAnsi"/>
          <w:w w:val="105"/>
        </w:rPr>
        <w:t>construcción (granulares).</w:t>
      </w:r>
    </w:p>
    <w:p w14:paraId="364BD7CB" w14:textId="77777777" w:rsidR="00150922" w:rsidRPr="00892CBA" w:rsidRDefault="00150922" w:rsidP="00150922">
      <w:pPr>
        <w:pStyle w:val="Textoindependiente"/>
        <w:spacing w:before="7"/>
        <w:jc w:val="both"/>
        <w:rPr>
          <w:rFonts w:asciiTheme="minorHAnsi" w:hAnsiTheme="minorHAnsi" w:cstheme="minorHAnsi"/>
          <w:sz w:val="22"/>
          <w:szCs w:val="22"/>
        </w:rPr>
      </w:pPr>
    </w:p>
    <w:p w14:paraId="16A24B76" w14:textId="77777777" w:rsidR="00150922" w:rsidRPr="00892CBA" w:rsidRDefault="00150922" w:rsidP="00150922">
      <w:pPr>
        <w:pStyle w:val="Prrafodelista"/>
        <w:widowControl w:val="0"/>
        <w:numPr>
          <w:ilvl w:val="0"/>
          <w:numId w:val="50"/>
        </w:numPr>
        <w:tabs>
          <w:tab w:val="left" w:pos="393"/>
        </w:tabs>
        <w:autoSpaceDE w:val="0"/>
        <w:autoSpaceDN w:val="0"/>
        <w:spacing w:after="0" w:line="242" w:lineRule="auto"/>
        <w:ind w:right="902"/>
        <w:jc w:val="both"/>
        <w:rPr>
          <w:rFonts w:cstheme="minorHAnsi"/>
        </w:rPr>
      </w:pPr>
      <w:r w:rsidRPr="00892CBA">
        <w:rPr>
          <w:rFonts w:cstheme="minorHAnsi"/>
        </w:rPr>
        <w:t>Materiales granulares utilizados en la obra, provenientes de plantas de reciclaje.</w:t>
      </w:r>
    </w:p>
    <w:p w14:paraId="6B359C18" w14:textId="77777777" w:rsidR="00150922" w:rsidRPr="00892CBA" w:rsidRDefault="00150922" w:rsidP="00150922">
      <w:pPr>
        <w:pStyle w:val="Textoindependiente"/>
        <w:spacing w:before="8"/>
        <w:jc w:val="both"/>
        <w:rPr>
          <w:rFonts w:asciiTheme="minorHAnsi" w:hAnsiTheme="minorHAnsi" w:cstheme="minorHAnsi"/>
          <w:sz w:val="22"/>
          <w:szCs w:val="22"/>
        </w:rPr>
      </w:pPr>
    </w:p>
    <w:p w14:paraId="02B247B3" w14:textId="77777777" w:rsidR="00150922" w:rsidRPr="00892CBA" w:rsidRDefault="00150922" w:rsidP="00150922">
      <w:pPr>
        <w:pStyle w:val="Prrafodelista"/>
        <w:widowControl w:val="0"/>
        <w:numPr>
          <w:ilvl w:val="0"/>
          <w:numId w:val="50"/>
        </w:numPr>
        <w:tabs>
          <w:tab w:val="left" w:pos="393"/>
        </w:tabs>
        <w:autoSpaceDE w:val="0"/>
        <w:autoSpaceDN w:val="0"/>
        <w:spacing w:after="0" w:line="240" w:lineRule="auto"/>
        <w:jc w:val="both"/>
        <w:rPr>
          <w:rFonts w:cstheme="minorHAnsi"/>
        </w:rPr>
      </w:pPr>
      <w:r w:rsidRPr="00892CBA">
        <w:rPr>
          <w:rFonts w:cstheme="minorHAnsi"/>
        </w:rPr>
        <w:t>Reutilización in situ de materiales</w:t>
      </w:r>
      <w:r w:rsidRPr="00892CBA">
        <w:rPr>
          <w:rFonts w:cstheme="minorHAnsi"/>
          <w:spacing w:val="-2"/>
        </w:rPr>
        <w:t xml:space="preserve"> </w:t>
      </w:r>
      <w:r w:rsidRPr="00892CBA">
        <w:rPr>
          <w:rFonts w:cstheme="minorHAnsi"/>
        </w:rPr>
        <w:t>aprovechables.</w:t>
      </w:r>
    </w:p>
    <w:p w14:paraId="0C753EA0" w14:textId="77777777" w:rsidR="00150922" w:rsidRPr="00892CBA" w:rsidRDefault="00150922" w:rsidP="00150922">
      <w:pPr>
        <w:pStyle w:val="Textoindependiente"/>
        <w:jc w:val="both"/>
        <w:rPr>
          <w:rFonts w:asciiTheme="minorHAnsi" w:hAnsiTheme="minorHAnsi" w:cstheme="minorHAnsi"/>
          <w:sz w:val="22"/>
          <w:szCs w:val="22"/>
        </w:rPr>
      </w:pPr>
    </w:p>
    <w:p w14:paraId="08F03422" w14:textId="77777777" w:rsidR="00150922" w:rsidRPr="00892CBA" w:rsidRDefault="00150922" w:rsidP="00150922">
      <w:pPr>
        <w:pStyle w:val="Textoindependiente"/>
        <w:spacing w:before="8"/>
        <w:jc w:val="both"/>
        <w:rPr>
          <w:rFonts w:asciiTheme="minorHAnsi" w:hAnsiTheme="minorHAnsi" w:cstheme="minorHAnsi"/>
          <w:sz w:val="22"/>
          <w:szCs w:val="22"/>
        </w:rPr>
      </w:pPr>
    </w:p>
    <w:p w14:paraId="020CA2B6" w14:textId="77777777" w:rsidR="00150922" w:rsidRPr="00892CBA" w:rsidRDefault="00150922" w:rsidP="00150922">
      <w:pPr>
        <w:pStyle w:val="Textoindependiente"/>
        <w:spacing w:line="276" w:lineRule="auto"/>
        <w:ind w:right="897"/>
        <w:jc w:val="both"/>
        <w:rPr>
          <w:rFonts w:asciiTheme="minorHAnsi" w:hAnsiTheme="minorHAnsi" w:cstheme="minorHAnsi"/>
          <w:sz w:val="22"/>
          <w:szCs w:val="22"/>
        </w:rPr>
      </w:pPr>
      <w:r w:rsidRPr="00892CBA">
        <w:rPr>
          <w:rFonts w:asciiTheme="minorHAnsi" w:hAnsiTheme="minorHAnsi" w:cstheme="minorHAnsi"/>
          <w:w w:val="105"/>
          <w:sz w:val="22"/>
          <w:szCs w:val="22"/>
        </w:rPr>
        <w:t>Los indicadores de gestión son la herramienta que verifica el cumplimiento de los objetivos y metas propuestos en el Plan de Manejo Ambiental. La gestión ambiental durante el desarrollo de la obra se evaluará al comparar el estado previo a su realización, durante su desarrollo y posterior a su finalización.</w:t>
      </w:r>
    </w:p>
    <w:p w14:paraId="39CAC456" w14:textId="77777777" w:rsidR="00150922" w:rsidRPr="00892CBA" w:rsidRDefault="00150922" w:rsidP="00150922">
      <w:pPr>
        <w:pStyle w:val="Textoindependiente"/>
        <w:spacing w:before="7"/>
        <w:jc w:val="both"/>
        <w:rPr>
          <w:rFonts w:asciiTheme="minorHAnsi" w:hAnsiTheme="minorHAnsi" w:cstheme="minorHAnsi"/>
          <w:sz w:val="22"/>
          <w:szCs w:val="22"/>
        </w:rPr>
      </w:pPr>
    </w:p>
    <w:p w14:paraId="32DAEE3A" w14:textId="2070940B" w:rsidR="00150922" w:rsidRPr="00892CBA" w:rsidRDefault="00150922" w:rsidP="00150922">
      <w:pPr>
        <w:pStyle w:val="Textoindependiente"/>
        <w:spacing w:line="276" w:lineRule="auto"/>
        <w:ind w:right="906"/>
        <w:jc w:val="both"/>
        <w:rPr>
          <w:rFonts w:asciiTheme="minorHAnsi" w:hAnsiTheme="minorHAnsi" w:cstheme="minorHAnsi"/>
          <w:sz w:val="22"/>
          <w:szCs w:val="22"/>
        </w:rPr>
      </w:pPr>
      <w:r w:rsidRPr="00892CBA">
        <w:rPr>
          <w:rFonts w:asciiTheme="minorHAnsi" w:hAnsiTheme="minorHAnsi" w:cstheme="minorHAnsi"/>
          <w:w w:val="105"/>
          <w:sz w:val="22"/>
          <w:szCs w:val="22"/>
        </w:rPr>
        <w:t xml:space="preserve">A </w:t>
      </w:r>
      <w:r w:rsidR="008C7608" w:rsidRPr="00892CBA">
        <w:rPr>
          <w:rFonts w:asciiTheme="minorHAnsi" w:hAnsiTheme="minorHAnsi" w:cstheme="minorHAnsi"/>
          <w:w w:val="105"/>
          <w:sz w:val="22"/>
          <w:szCs w:val="22"/>
        </w:rPr>
        <w:t>continuación,</w:t>
      </w:r>
      <w:r w:rsidRPr="00892CBA">
        <w:rPr>
          <w:rFonts w:asciiTheme="minorHAnsi" w:hAnsiTheme="minorHAnsi" w:cstheme="minorHAnsi"/>
          <w:w w:val="105"/>
          <w:sz w:val="22"/>
          <w:szCs w:val="22"/>
        </w:rPr>
        <w:t xml:space="preserve"> en la Tabla </w:t>
      </w:r>
      <w:r w:rsidR="008C7608">
        <w:rPr>
          <w:rFonts w:asciiTheme="minorHAnsi" w:hAnsiTheme="minorHAnsi" w:cstheme="minorHAnsi"/>
          <w:w w:val="105"/>
          <w:sz w:val="22"/>
          <w:szCs w:val="22"/>
        </w:rPr>
        <w:t>6</w:t>
      </w:r>
      <w:r w:rsidRPr="00892CBA">
        <w:rPr>
          <w:rFonts w:asciiTheme="minorHAnsi" w:hAnsiTheme="minorHAnsi" w:cstheme="minorHAnsi"/>
          <w:w w:val="105"/>
          <w:sz w:val="22"/>
          <w:szCs w:val="22"/>
        </w:rPr>
        <w:t xml:space="preserve"> se encuentran los indicadores de impacto a evaluar en el proyecto.</w:t>
      </w:r>
    </w:p>
    <w:p w14:paraId="469836A0" w14:textId="147B0261" w:rsidR="00150922" w:rsidRPr="00892CBA" w:rsidRDefault="00150922" w:rsidP="00150922">
      <w:pPr>
        <w:spacing w:before="93"/>
        <w:ind w:left="260"/>
        <w:rPr>
          <w:rFonts w:cstheme="minorHAnsi"/>
          <w:b/>
        </w:rPr>
      </w:pPr>
      <w:r w:rsidRPr="00892CBA">
        <w:rPr>
          <w:rFonts w:cstheme="minorHAnsi"/>
          <w:b/>
        </w:rPr>
        <w:t xml:space="preserve">Tabla </w:t>
      </w:r>
      <w:r w:rsidR="008C7608">
        <w:rPr>
          <w:rFonts w:cstheme="minorHAnsi"/>
          <w:b/>
        </w:rPr>
        <w:t>6</w:t>
      </w:r>
      <w:r w:rsidRPr="00892CBA">
        <w:rPr>
          <w:rFonts w:cstheme="minorHAnsi"/>
          <w:b/>
        </w:rPr>
        <w:t xml:space="preserve">. </w:t>
      </w:r>
      <w:r w:rsidRPr="00892CBA">
        <w:rPr>
          <w:rFonts w:cstheme="minorHAnsi"/>
        </w:rPr>
        <w:t>Indicadores de gestión y de impacto ambiental en la obra.</w:t>
      </w:r>
      <w:r w:rsidRPr="00892CBA">
        <w:rPr>
          <w:rFonts w:cstheme="minorHAnsi"/>
          <w:b/>
        </w:rPr>
        <w:t xml:space="preserve"> </w:t>
      </w:r>
    </w:p>
    <w:p w14:paraId="58747C01" w14:textId="77777777" w:rsidR="00150922" w:rsidRPr="00892CBA" w:rsidRDefault="00150922" w:rsidP="00150922">
      <w:pPr>
        <w:spacing w:line="182" w:lineRule="auto"/>
        <w:rPr>
          <w:rFonts w:cstheme="minorHAnsi"/>
        </w:rPr>
      </w:pPr>
    </w:p>
    <w:tbl>
      <w:tblPr>
        <w:tblStyle w:val="TableNormal"/>
        <w:tblW w:w="0" w:type="auto"/>
        <w:tblInd w:w="66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37"/>
        <w:gridCol w:w="4629"/>
      </w:tblGrid>
      <w:tr w:rsidR="00150922" w:rsidRPr="00892CBA" w14:paraId="46036898" w14:textId="77777777" w:rsidTr="00150922">
        <w:trPr>
          <w:trHeight w:val="508"/>
        </w:trPr>
        <w:tc>
          <w:tcPr>
            <w:tcW w:w="2437" w:type="dxa"/>
            <w:tcBorders>
              <w:top w:val="nil"/>
              <w:left w:val="nil"/>
              <w:bottom w:val="nil"/>
              <w:right w:val="nil"/>
            </w:tcBorders>
            <w:shd w:val="clear" w:color="auto" w:fill="000000"/>
          </w:tcPr>
          <w:p w14:paraId="07C61114" w14:textId="77777777" w:rsidR="00150922" w:rsidRPr="00892CBA" w:rsidRDefault="00150922" w:rsidP="00150922">
            <w:pPr>
              <w:pStyle w:val="TableParagraph"/>
              <w:spacing w:before="115"/>
              <w:ind w:left="956" w:right="933"/>
              <w:jc w:val="center"/>
              <w:rPr>
                <w:rFonts w:asciiTheme="minorHAnsi" w:hAnsiTheme="minorHAnsi" w:cstheme="minorHAnsi"/>
                <w:b/>
                <w:sz w:val="20"/>
                <w:szCs w:val="20"/>
              </w:rPr>
            </w:pPr>
            <w:r w:rsidRPr="00892CBA">
              <w:rPr>
                <w:rFonts w:asciiTheme="minorHAnsi" w:hAnsiTheme="minorHAnsi" w:cstheme="minorHAnsi"/>
                <w:b/>
                <w:color w:val="FFFFFF"/>
                <w:sz w:val="20"/>
                <w:szCs w:val="20"/>
              </w:rPr>
              <w:t>Tema</w:t>
            </w:r>
          </w:p>
        </w:tc>
        <w:tc>
          <w:tcPr>
            <w:tcW w:w="4629" w:type="dxa"/>
            <w:tcBorders>
              <w:top w:val="nil"/>
              <w:left w:val="nil"/>
              <w:bottom w:val="nil"/>
              <w:right w:val="nil"/>
            </w:tcBorders>
            <w:shd w:val="clear" w:color="auto" w:fill="000000"/>
          </w:tcPr>
          <w:p w14:paraId="5489D028" w14:textId="77777777" w:rsidR="00150922" w:rsidRPr="00892CBA" w:rsidRDefault="00150922" w:rsidP="00150922">
            <w:pPr>
              <w:pStyle w:val="TableParagraph"/>
              <w:spacing w:before="115"/>
              <w:ind w:left="1827" w:right="1808"/>
              <w:jc w:val="center"/>
              <w:rPr>
                <w:rFonts w:asciiTheme="minorHAnsi" w:hAnsiTheme="minorHAnsi" w:cstheme="minorHAnsi"/>
                <w:b/>
                <w:sz w:val="20"/>
                <w:szCs w:val="20"/>
              </w:rPr>
            </w:pPr>
            <w:r w:rsidRPr="00892CBA">
              <w:rPr>
                <w:rFonts w:asciiTheme="minorHAnsi" w:hAnsiTheme="minorHAnsi" w:cstheme="minorHAnsi"/>
                <w:b/>
                <w:color w:val="FFFFFF"/>
                <w:w w:val="105"/>
                <w:sz w:val="20"/>
                <w:szCs w:val="20"/>
              </w:rPr>
              <w:t>Indicador</w:t>
            </w:r>
          </w:p>
        </w:tc>
      </w:tr>
      <w:tr w:rsidR="00150922" w:rsidRPr="00892CBA" w14:paraId="5F5D435D" w14:textId="77777777" w:rsidTr="00150922">
        <w:trPr>
          <w:trHeight w:val="1227"/>
        </w:trPr>
        <w:tc>
          <w:tcPr>
            <w:tcW w:w="2437" w:type="dxa"/>
            <w:tcBorders>
              <w:top w:val="nil"/>
            </w:tcBorders>
            <w:shd w:val="clear" w:color="auto" w:fill="D9DADB"/>
          </w:tcPr>
          <w:p w14:paraId="0BD075CD" w14:textId="77777777" w:rsidR="00150922" w:rsidRPr="00892CBA" w:rsidRDefault="00150922" w:rsidP="00150922">
            <w:pPr>
              <w:pStyle w:val="TableParagraph"/>
              <w:spacing w:before="141" w:line="182" w:lineRule="auto"/>
              <w:ind w:left="190" w:right="792"/>
              <w:rPr>
                <w:rFonts w:asciiTheme="minorHAnsi" w:hAnsiTheme="minorHAnsi" w:cstheme="minorHAnsi"/>
                <w:sz w:val="20"/>
                <w:szCs w:val="20"/>
              </w:rPr>
            </w:pPr>
            <w:r w:rsidRPr="00892CBA">
              <w:rPr>
                <w:rFonts w:asciiTheme="minorHAnsi" w:hAnsiTheme="minorHAnsi" w:cstheme="minorHAnsi"/>
                <w:w w:val="105"/>
                <w:sz w:val="20"/>
                <w:szCs w:val="20"/>
              </w:rPr>
              <w:t xml:space="preserve">Porcentaje de </w:t>
            </w:r>
            <w:r w:rsidRPr="00892CBA">
              <w:rPr>
                <w:rFonts w:asciiTheme="minorHAnsi" w:hAnsiTheme="minorHAnsi" w:cstheme="minorHAnsi"/>
                <w:sz w:val="20"/>
                <w:szCs w:val="20"/>
              </w:rPr>
              <w:t>cumplimiento</w:t>
            </w:r>
          </w:p>
        </w:tc>
        <w:tc>
          <w:tcPr>
            <w:tcW w:w="4629" w:type="dxa"/>
            <w:tcBorders>
              <w:top w:val="nil"/>
            </w:tcBorders>
          </w:tcPr>
          <w:p w14:paraId="5743E022" w14:textId="77777777" w:rsidR="00150922" w:rsidRPr="00892CBA" w:rsidRDefault="00150922" w:rsidP="00150922">
            <w:pPr>
              <w:pStyle w:val="TableParagraph"/>
              <w:spacing w:before="141" w:line="182" w:lineRule="auto"/>
              <w:ind w:left="189" w:right="200"/>
              <w:rPr>
                <w:rFonts w:asciiTheme="minorHAnsi" w:hAnsiTheme="minorHAnsi" w:cstheme="minorHAnsi"/>
                <w:sz w:val="20"/>
                <w:szCs w:val="20"/>
              </w:rPr>
            </w:pPr>
            <w:r w:rsidRPr="00892CBA">
              <w:rPr>
                <w:rFonts w:asciiTheme="minorHAnsi" w:hAnsiTheme="minorHAnsi" w:cstheme="minorHAnsi"/>
                <w:w w:val="105"/>
                <w:sz w:val="20"/>
                <w:szCs w:val="20"/>
              </w:rPr>
              <w:t>Aplica para cada uno de los programas ambientales formulados.</w:t>
            </w:r>
          </w:p>
          <w:p w14:paraId="61FA6E10" w14:textId="77777777" w:rsidR="00150922" w:rsidRPr="00892CBA" w:rsidRDefault="00150922" w:rsidP="00150922">
            <w:pPr>
              <w:pStyle w:val="TableParagraph"/>
              <w:spacing w:before="135" w:line="182" w:lineRule="auto"/>
              <w:ind w:left="189" w:right="200"/>
              <w:rPr>
                <w:rFonts w:asciiTheme="minorHAnsi" w:hAnsiTheme="minorHAnsi" w:cstheme="minorHAnsi"/>
                <w:sz w:val="20"/>
                <w:szCs w:val="20"/>
              </w:rPr>
            </w:pPr>
            <w:r w:rsidRPr="00892CBA">
              <w:rPr>
                <w:rFonts w:asciiTheme="minorHAnsi" w:hAnsiTheme="minorHAnsi" w:cstheme="minorHAnsi"/>
                <w:w w:val="105"/>
                <w:sz w:val="20"/>
                <w:szCs w:val="20"/>
              </w:rPr>
              <w:t>No. de actividades ejecutadas / No. Actividades proyectadas a ejecutar x 100</w:t>
            </w:r>
          </w:p>
        </w:tc>
      </w:tr>
      <w:tr w:rsidR="00150922" w:rsidRPr="00892CBA" w14:paraId="6D1C14F7" w14:textId="77777777" w:rsidTr="00150922">
        <w:trPr>
          <w:trHeight w:val="800"/>
        </w:trPr>
        <w:tc>
          <w:tcPr>
            <w:tcW w:w="2437" w:type="dxa"/>
            <w:shd w:val="clear" w:color="auto" w:fill="D9DADB"/>
          </w:tcPr>
          <w:p w14:paraId="17EE21AD" w14:textId="77777777" w:rsidR="00150922" w:rsidRPr="00892CBA" w:rsidRDefault="00150922" w:rsidP="00150922">
            <w:pPr>
              <w:pStyle w:val="TableParagraph"/>
              <w:spacing w:before="141" w:line="182" w:lineRule="auto"/>
              <w:ind w:left="190" w:right="792"/>
              <w:rPr>
                <w:rFonts w:asciiTheme="minorHAnsi" w:hAnsiTheme="minorHAnsi" w:cstheme="minorHAnsi"/>
                <w:sz w:val="20"/>
                <w:szCs w:val="20"/>
              </w:rPr>
            </w:pPr>
            <w:r w:rsidRPr="00892CBA">
              <w:rPr>
                <w:rFonts w:asciiTheme="minorHAnsi" w:hAnsiTheme="minorHAnsi" w:cstheme="minorHAnsi"/>
                <w:w w:val="105"/>
                <w:sz w:val="20"/>
                <w:szCs w:val="20"/>
              </w:rPr>
              <w:t xml:space="preserve">Ejecución </w:t>
            </w:r>
            <w:r w:rsidRPr="00892CBA">
              <w:rPr>
                <w:rFonts w:asciiTheme="minorHAnsi" w:hAnsiTheme="minorHAnsi" w:cstheme="minorHAnsi"/>
                <w:sz w:val="20"/>
                <w:szCs w:val="20"/>
              </w:rPr>
              <w:t>presupuestal</w:t>
            </w:r>
          </w:p>
        </w:tc>
        <w:tc>
          <w:tcPr>
            <w:tcW w:w="4629" w:type="dxa"/>
          </w:tcPr>
          <w:p w14:paraId="258EA9FD" w14:textId="77777777" w:rsidR="00150922" w:rsidRPr="00892CBA" w:rsidRDefault="00150922" w:rsidP="00150922">
            <w:pPr>
              <w:pStyle w:val="TableParagraph"/>
              <w:spacing w:before="143" w:line="180" w:lineRule="auto"/>
              <w:ind w:left="189" w:right="200"/>
              <w:rPr>
                <w:rFonts w:asciiTheme="minorHAnsi" w:hAnsiTheme="minorHAnsi" w:cstheme="minorHAnsi"/>
                <w:sz w:val="20"/>
                <w:szCs w:val="20"/>
              </w:rPr>
            </w:pPr>
            <w:r w:rsidRPr="00892CBA">
              <w:rPr>
                <w:rFonts w:asciiTheme="minorHAnsi" w:hAnsiTheme="minorHAnsi" w:cstheme="minorHAnsi"/>
                <w:w w:val="105"/>
                <w:sz w:val="20"/>
                <w:szCs w:val="20"/>
              </w:rPr>
              <w:t>Dinero invertido en el desarrollo del programa / Dinero total proyectado para el PMA</w:t>
            </w:r>
          </w:p>
        </w:tc>
      </w:tr>
      <w:tr w:rsidR="00150922" w:rsidRPr="00892CBA" w14:paraId="27231190" w14:textId="77777777" w:rsidTr="00150922">
        <w:trPr>
          <w:trHeight w:val="800"/>
        </w:trPr>
        <w:tc>
          <w:tcPr>
            <w:tcW w:w="2437" w:type="dxa"/>
            <w:shd w:val="clear" w:color="auto" w:fill="D9DADB"/>
          </w:tcPr>
          <w:p w14:paraId="695D4190" w14:textId="77777777" w:rsidR="00150922" w:rsidRPr="00892CBA" w:rsidRDefault="00150922" w:rsidP="00150922">
            <w:pPr>
              <w:pStyle w:val="TableParagraph"/>
              <w:spacing w:before="141" w:line="182" w:lineRule="auto"/>
              <w:ind w:left="190" w:right="792"/>
              <w:rPr>
                <w:rFonts w:asciiTheme="minorHAnsi" w:hAnsiTheme="minorHAnsi" w:cstheme="minorHAnsi"/>
                <w:sz w:val="20"/>
                <w:szCs w:val="20"/>
              </w:rPr>
            </w:pPr>
            <w:r w:rsidRPr="00892CBA">
              <w:rPr>
                <w:rFonts w:asciiTheme="minorHAnsi" w:hAnsiTheme="minorHAnsi" w:cstheme="minorHAnsi"/>
                <w:sz w:val="20"/>
                <w:szCs w:val="20"/>
              </w:rPr>
              <w:t>Volumen de RCD</w:t>
            </w:r>
          </w:p>
        </w:tc>
        <w:tc>
          <w:tcPr>
            <w:tcW w:w="4629" w:type="dxa"/>
          </w:tcPr>
          <w:p w14:paraId="39A918A4" w14:textId="77777777" w:rsidR="00150922" w:rsidRPr="00892CBA" w:rsidRDefault="00150922" w:rsidP="00150922">
            <w:pPr>
              <w:pStyle w:val="TableParagraph"/>
              <w:spacing w:before="141" w:line="182" w:lineRule="auto"/>
              <w:ind w:left="189" w:right="953"/>
              <w:rPr>
                <w:rFonts w:asciiTheme="minorHAnsi" w:hAnsiTheme="minorHAnsi" w:cstheme="minorHAnsi"/>
                <w:sz w:val="20"/>
                <w:szCs w:val="20"/>
              </w:rPr>
            </w:pPr>
            <w:r w:rsidRPr="00892CBA">
              <w:rPr>
                <w:rFonts w:asciiTheme="minorHAnsi" w:hAnsiTheme="minorHAnsi" w:cstheme="minorHAnsi"/>
                <w:w w:val="105"/>
                <w:sz w:val="20"/>
                <w:szCs w:val="20"/>
              </w:rPr>
              <w:t>Volumen de RCD generados/·Metros cuadrados o lineales construidos.</w:t>
            </w:r>
          </w:p>
        </w:tc>
      </w:tr>
      <w:tr w:rsidR="00150922" w:rsidRPr="00892CBA" w14:paraId="004A88F6" w14:textId="77777777" w:rsidTr="00150922">
        <w:trPr>
          <w:trHeight w:val="600"/>
        </w:trPr>
        <w:tc>
          <w:tcPr>
            <w:tcW w:w="2437" w:type="dxa"/>
            <w:shd w:val="clear" w:color="auto" w:fill="D9DADB"/>
          </w:tcPr>
          <w:p w14:paraId="07658DD1" w14:textId="77777777" w:rsidR="00150922" w:rsidRPr="00892CBA" w:rsidRDefault="00150922" w:rsidP="00150922">
            <w:pPr>
              <w:pStyle w:val="TableParagraph"/>
              <w:spacing w:before="6"/>
              <w:ind w:left="13"/>
              <w:rPr>
                <w:rFonts w:asciiTheme="minorHAnsi" w:hAnsiTheme="minorHAnsi" w:cstheme="minorHAnsi"/>
                <w:sz w:val="20"/>
                <w:szCs w:val="20"/>
              </w:rPr>
            </w:pPr>
            <w:r w:rsidRPr="00892CBA">
              <w:rPr>
                <w:rFonts w:asciiTheme="minorHAnsi" w:hAnsiTheme="minorHAnsi" w:cstheme="minorHAnsi"/>
                <w:sz w:val="20"/>
                <w:szCs w:val="20"/>
              </w:rPr>
              <w:t>% de RCD a disposición final</w:t>
            </w:r>
          </w:p>
        </w:tc>
        <w:tc>
          <w:tcPr>
            <w:tcW w:w="4629" w:type="dxa"/>
          </w:tcPr>
          <w:p w14:paraId="5DFE4FDC" w14:textId="77777777" w:rsidR="00150922" w:rsidRPr="00892CBA" w:rsidRDefault="00150922" w:rsidP="00150922">
            <w:pPr>
              <w:pStyle w:val="TableParagraph"/>
              <w:spacing w:before="76" w:line="177" w:lineRule="auto"/>
              <w:ind w:left="189" w:right="200"/>
              <w:rPr>
                <w:rFonts w:asciiTheme="minorHAnsi" w:hAnsiTheme="minorHAnsi" w:cstheme="minorHAnsi"/>
                <w:sz w:val="20"/>
                <w:szCs w:val="20"/>
              </w:rPr>
            </w:pPr>
            <w:r w:rsidRPr="00892CBA">
              <w:rPr>
                <w:rFonts w:asciiTheme="minorHAnsi" w:hAnsiTheme="minorHAnsi" w:cstheme="minorHAnsi"/>
                <w:w w:val="105"/>
                <w:sz w:val="20"/>
                <w:szCs w:val="20"/>
              </w:rPr>
              <w:t xml:space="preserve">Volumen de </w:t>
            </w:r>
            <w:r w:rsidRPr="00892CBA">
              <w:rPr>
                <w:rFonts w:asciiTheme="minorHAnsi" w:hAnsiTheme="minorHAnsi" w:cstheme="minorHAnsi"/>
                <w:spacing w:val="-10"/>
                <w:w w:val="105"/>
                <w:sz w:val="20"/>
                <w:szCs w:val="20"/>
              </w:rPr>
              <w:t xml:space="preserve">RCD </w:t>
            </w:r>
            <w:r w:rsidRPr="00892CBA">
              <w:rPr>
                <w:rFonts w:asciiTheme="minorHAnsi" w:hAnsiTheme="minorHAnsi" w:cstheme="minorHAnsi"/>
                <w:spacing w:val="-14"/>
                <w:w w:val="105"/>
                <w:sz w:val="20"/>
                <w:szCs w:val="20"/>
              </w:rPr>
              <w:t xml:space="preserve">entregados </w:t>
            </w:r>
            <w:r w:rsidRPr="00892CBA">
              <w:rPr>
                <w:rFonts w:asciiTheme="minorHAnsi" w:hAnsiTheme="minorHAnsi" w:cstheme="minorHAnsi"/>
                <w:w w:val="105"/>
                <w:sz w:val="20"/>
                <w:szCs w:val="20"/>
              </w:rPr>
              <w:t xml:space="preserve">disposición final / Volumen de RCD generados x </w:t>
            </w:r>
            <w:r w:rsidRPr="00892CBA">
              <w:rPr>
                <w:rFonts w:asciiTheme="minorHAnsi" w:hAnsiTheme="minorHAnsi" w:cstheme="minorHAnsi"/>
                <w:spacing w:val="-10"/>
                <w:w w:val="105"/>
                <w:sz w:val="20"/>
                <w:szCs w:val="20"/>
              </w:rPr>
              <w:t>100</w:t>
            </w:r>
          </w:p>
        </w:tc>
      </w:tr>
      <w:tr w:rsidR="00150922" w:rsidRPr="00892CBA" w14:paraId="0FCC2ABC" w14:textId="77777777" w:rsidTr="00150922">
        <w:trPr>
          <w:trHeight w:val="684"/>
        </w:trPr>
        <w:tc>
          <w:tcPr>
            <w:tcW w:w="2437" w:type="dxa"/>
            <w:shd w:val="clear" w:color="auto" w:fill="D9DADB"/>
          </w:tcPr>
          <w:p w14:paraId="4674F745" w14:textId="77777777" w:rsidR="00150922" w:rsidRPr="00892CBA" w:rsidRDefault="00150922" w:rsidP="00150922">
            <w:pPr>
              <w:pStyle w:val="TableParagraph"/>
              <w:spacing w:before="7"/>
              <w:ind w:left="13"/>
              <w:rPr>
                <w:rFonts w:asciiTheme="minorHAnsi" w:hAnsiTheme="minorHAnsi" w:cstheme="minorHAnsi"/>
                <w:sz w:val="20"/>
                <w:szCs w:val="20"/>
              </w:rPr>
            </w:pPr>
            <w:r w:rsidRPr="00892CBA">
              <w:rPr>
                <w:rFonts w:asciiTheme="minorHAnsi" w:hAnsiTheme="minorHAnsi" w:cstheme="minorHAnsi"/>
                <w:sz w:val="20"/>
                <w:szCs w:val="20"/>
              </w:rPr>
              <w:t>% de RCD a centros de aprovechamiento</w:t>
            </w:r>
          </w:p>
        </w:tc>
        <w:tc>
          <w:tcPr>
            <w:tcW w:w="4629" w:type="dxa"/>
          </w:tcPr>
          <w:p w14:paraId="103EEADC" w14:textId="77777777" w:rsidR="00150922" w:rsidRPr="00892CBA" w:rsidRDefault="00150922" w:rsidP="00150922">
            <w:pPr>
              <w:pStyle w:val="TableParagraph"/>
              <w:spacing w:before="77" w:line="177" w:lineRule="auto"/>
              <w:ind w:left="189" w:right="692"/>
              <w:rPr>
                <w:rFonts w:asciiTheme="minorHAnsi" w:hAnsiTheme="minorHAnsi" w:cstheme="minorHAnsi"/>
                <w:sz w:val="20"/>
                <w:szCs w:val="20"/>
              </w:rPr>
            </w:pPr>
            <w:r w:rsidRPr="00892CBA">
              <w:rPr>
                <w:rFonts w:asciiTheme="minorHAnsi" w:hAnsiTheme="minorHAnsi" w:cstheme="minorHAnsi"/>
                <w:w w:val="105"/>
                <w:sz w:val="20"/>
                <w:szCs w:val="20"/>
              </w:rPr>
              <w:t xml:space="preserve">Volumen de </w:t>
            </w:r>
            <w:r w:rsidRPr="00892CBA">
              <w:rPr>
                <w:rFonts w:asciiTheme="minorHAnsi" w:hAnsiTheme="minorHAnsi" w:cstheme="minorHAnsi"/>
                <w:spacing w:val="-10"/>
                <w:w w:val="105"/>
                <w:sz w:val="20"/>
                <w:szCs w:val="20"/>
              </w:rPr>
              <w:t xml:space="preserve">RCD </w:t>
            </w:r>
            <w:r w:rsidRPr="00892CBA">
              <w:rPr>
                <w:rFonts w:asciiTheme="minorHAnsi" w:hAnsiTheme="minorHAnsi" w:cstheme="minorHAnsi"/>
                <w:spacing w:val="-14"/>
                <w:w w:val="105"/>
                <w:sz w:val="20"/>
                <w:szCs w:val="20"/>
              </w:rPr>
              <w:t xml:space="preserve">entregados </w:t>
            </w:r>
            <w:r w:rsidRPr="00892CBA">
              <w:rPr>
                <w:rFonts w:asciiTheme="minorHAnsi" w:hAnsiTheme="minorHAnsi" w:cstheme="minorHAnsi"/>
                <w:w w:val="105"/>
                <w:sz w:val="20"/>
                <w:szCs w:val="20"/>
              </w:rPr>
              <w:t>a centros de aprovechamiento / Volumen de RCD</w:t>
            </w:r>
          </w:p>
          <w:p w14:paraId="58C4C526" w14:textId="77777777" w:rsidR="00150922" w:rsidRPr="00892CBA" w:rsidRDefault="00150922" w:rsidP="00150922">
            <w:pPr>
              <w:pStyle w:val="TableParagraph"/>
              <w:spacing w:line="190" w:lineRule="exact"/>
              <w:ind w:left="189"/>
              <w:rPr>
                <w:rFonts w:asciiTheme="minorHAnsi" w:hAnsiTheme="minorHAnsi" w:cstheme="minorHAnsi"/>
                <w:sz w:val="20"/>
                <w:szCs w:val="20"/>
              </w:rPr>
            </w:pPr>
            <w:r w:rsidRPr="00892CBA">
              <w:rPr>
                <w:rFonts w:asciiTheme="minorHAnsi" w:hAnsiTheme="minorHAnsi" w:cstheme="minorHAnsi"/>
                <w:w w:val="105"/>
                <w:sz w:val="20"/>
                <w:szCs w:val="20"/>
              </w:rPr>
              <w:t>generados x 100</w:t>
            </w:r>
          </w:p>
        </w:tc>
      </w:tr>
      <w:tr w:rsidR="00150922" w:rsidRPr="00892CBA" w14:paraId="62BC3DC7" w14:textId="77777777" w:rsidTr="00150922">
        <w:trPr>
          <w:trHeight w:val="1024"/>
        </w:trPr>
        <w:tc>
          <w:tcPr>
            <w:tcW w:w="2437" w:type="dxa"/>
            <w:shd w:val="clear" w:color="auto" w:fill="D9DADB"/>
          </w:tcPr>
          <w:p w14:paraId="26901F4D" w14:textId="77777777" w:rsidR="00150922" w:rsidRPr="00892CBA" w:rsidRDefault="00150922" w:rsidP="00150922">
            <w:pPr>
              <w:pStyle w:val="TableParagraph"/>
              <w:spacing w:before="1"/>
              <w:rPr>
                <w:rFonts w:asciiTheme="minorHAnsi" w:hAnsiTheme="minorHAnsi" w:cstheme="minorHAnsi"/>
                <w:b/>
                <w:sz w:val="20"/>
                <w:szCs w:val="20"/>
              </w:rPr>
            </w:pPr>
          </w:p>
          <w:p w14:paraId="020D9EE0" w14:textId="77777777" w:rsidR="00150922" w:rsidRPr="00892CBA" w:rsidRDefault="00150922" w:rsidP="00150922">
            <w:pPr>
              <w:pStyle w:val="TableParagraph"/>
              <w:spacing w:line="177" w:lineRule="auto"/>
              <w:ind w:left="190" w:right="792"/>
              <w:rPr>
                <w:rFonts w:asciiTheme="minorHAnsi" w:hAnsiTheme="minorHAnsi" w:cstheme="minorHAnsi"/>
                <w:sz w:val="20"/>
                <w:szCs w:val="20"/>
              </w:rPr>
            </w:pPr>
            <w:r w:rsidRPr="00892CBA">
              <w:rPr>
                <w:rFonts w:asciiTheme="minorHAnsi" w:hAnsiTheme="minorHAnsi" w:cstheme="minorHAnsi"/>
                <w:sz w:val="20"/>
                <w:szCs w:val="20"/>
              </w:rPr>
              <w:t>Consumo de materiales</w:t>
            </w:r>
          </w:p>
        </w:tc>
        <w:tc>
          <w:tcPr>
            <w:tcW w:w="4629" w:type="dxa"/>
          </w:tcPr>
          <w:p w14:paraId="5F9498F1" w14:textId="7C755E3B" w:rsidR="00150922" w:rsidRPr="00892CBA" w:rsidRDefault="00150922" w:rsidP="00150922">
            <w:pPr>
              <w:pStyle w:val="TableParagraph"/>
              <w:spacing w:before="125" w:line="177" w:lineRule="auto"/>
              <w:ind w:left="189" w:right="357"/>
              <w:rPr>
                <w:rFonts w:asciiTheme="minorHAnsi" w:hAnsiTheme="minorHAnsi" w:cstheme="minorHAnsi"/>
                <w:sz w:val="20"/>
                <w:szCs w:val="20"/>
              </w:rPr>
            </w:pPr>
            <w:r w:rsidRPr="00892CBA">
              <w:rPr>
                <w:rFonts w:asciiTheme="minorHAnsi" w:hAnsiTheme="minorHAnsi" w:cstheme="minorHAnsi"/>
                <w:w w:val="105"/>
                <w:sz w:val="20"/>
                <w:szCs w:val="20"/>
              </w:rPr>
              <w:t xml:space="preserve">Volumen de materiales (considerar aparte cemento, agregados, hierro, arena, asfalto, </w:t>
            </w:r>
            <w:r w:rsidR="004B3BC0" w:rsidRPr="00892CBA">
              <w:rPr>
                <w:rFonts w:asciiTheme="minorHAnsi" w:hAnsiTheme="minorHAnsi" w:cstheme="minorHAnsi"/>
                <w:w w:val="105"/>
                <w:sz w:val="20"/>
                <w:szCs w:val="20"/>
              </w:rPr>
              <w:t>etc.) /</w:t>
            </w:r>
            <w:r w:rsidRPr="00892CBA">
              <w:rPr>
                <w:rFonts w:asciiTheme="minorHAnsi" w:hAnsiTheme="minorHAnsi" w:cstheme="minorHAnsi"/>
                <w:w w:val="105"/>
                <w:sz w:val="20"/>
                <w:szCs w:val="20"/>
              </w:rPr>
              <w:t xml:space="preserve"> Metros cuadrados o lineales construidos.</w:t>
            </w:r>
          </w:p>
        </w:tc>
      </w:tr>
      <w:tr w:rsidR="00150922" w:rsidRPr="00892CBA" w14:paraId="3FF96BEB" w14:textId="77777777" w:rsidTr="00150922">
        <w:trPr>
          <w:trHeight w:val="764"/>
        </w:trPr>
        <w:tc>
          <w:tcPr>
            <w:tcW w:w="2437" w:type="dxa"/>
            <w:shd w:val="clear" w:color="auto" w:fill="D9DADB"/>
          </w:tcPr>
          <w:p w14:paraId="6A9ADF2C" w14:textId="77777777" w:rsidR="00150922" w:rsidRPr="00892CBA" w:rsidRDefault="00150922" w:rsidP="00150922">
            <w:pPr>
              <w:pStyle w:val="TableParagraph"/>
              <w:spacing w:before="125" w:line="182" w:lineRule="auto"/>
              <w:ind w:left="190"/>
              <w:rPr>
                <w:rFonts w:asciiTheme="minorHAnsi" w:hAnsiTheme="minorHAnsi" w:cstheme="minorHAnsi"/>
                <w:sz w:val="20"/>
                <w:szCs w:val="20"/>
              </w:rPr>
            </w:pPr>
            <w:r w:rsidRPr="00892CBA">
              <w:rPr>
                <w:rFonts w:asciiTheme="minorHAnsi" w:hAnsiTheme="minorHAnsi" w:cstheme="minorHAnsi"/>
                <w:w w:val="105"/>
                <w:sz w:val="20"/>
                <w:szCs w:val="20"/>
              </w:rPr>
              <w:t>Recuperación de material orgánico</w:t>
            </w:r>
          </w:p>
        </w:tc>
        <w:tc>
          <w:tcPr>
            <w:tcW w:w="4629" w:type="dxa"/>
          </w:tcPr>
          <w:p w14:paraId="527079B1" w14:textId="77777777" w:rsidR="00150922" w:rsidRPr="00892CBA" w:rsidRDefault="00150922" w:rsidP="00150922">
            <w:pPr>
              <w:pStyle w:val="TableParagraph"/>
              <w:spacing w:before="127" w:line="180" w:lineRule="auto"/>
              <w:ind w:left="189" w:right="200"/>
              <w:rPr>
                <w:rFonts w:asciiTheme="minorHAnsi" w:hAnsiTheme="minorHAnsi" w:cstheme="minorHAnsi"/>
                <w:sz w:val="20"/>
                <w:szCs w:val="20"/>
              </w:rPr>
            </w:pPr>
            <w:r w:rsidRPr="00892CBA">
              <w:rPr>
                <w:rFonts w:asciiTheme="minorHAnsi" w:hAnsiTheme="minorHAnsi" w:cstheme="minorHAnsi"/>
                <w:sz w:val="20"/>
                <w:szCs w:val="20"/>
              </w:rPr>
              <w:t>Metros cuadrados de material orgánico recuperado/ Metros cuadrados de tierra removidos.</w:t>
            </w:r>
          </w:p>
        </w:tc>
      </w:tr>
      <w:tr w:rsidR="00150922" w:rsidRPr="00892CBA" w14:paraId="2D9DAAE4" w14:textId="77777777" w:rsidTr="00150922">
        <w:trPr>
          <w:trHeight w:val="1115"/>
        </w:trPr>
        <w:tc>
          <w:tcPr>
            <w:tcW w:w="2437" w:type="dxa"/>
            <w:shd w:val="clear" w:color="auto" w:fill="D9DADB"/>
          </w:tcPr>
          <w:p w14:paraId="5EADF06F" w14:textId="77777777" w:rsidR="00150922" w:rsidRPr="00892CBA" w:rsidRDefault="00150922" w:rsidP="00150922">
            <w:pPr>
              <w:pStyle w:val="TableParagraph"/>
              <w:spacing w:before="1"/>
              <w:rPr>
                <w:rFonts w:asciiTheme="minorHAnsi" w:hAnsiTheme="minorHAnsi" w:cstheme="minorHAnsi"/>
                <w:b/>
                <w:sz w:val="20"/>
                <w:szCs w:val="20"/>
              </w:rPr>
            </w:pPr>
          </w:p>
          <w:p w14:paraId="51EDB8E6" w14:textId="77777777" w:rsidR="00150922" w:rsidRPr="00892CBA" w:rsidRDefault="00150922" w:rsidP="00150922">
            <w:pPr>
              <w:pStyle w:val="TableParagraph"/>
              <w:spacing w:before="1"/>
              <w:ind w:left="190"/>
              <w:rPr>
                <w:rFonts w:asciiTheme="minorHAnsi" w:hAnsiTheme="minorHAnsi" w:cstheme="minorHAnsi"/>
                <w:sz w:val="20"/>
                <w:szCs w:val="20"/>
              </w:rPr>
            </w:pPr>
            <w:r w:rsidRPr="00892CBA">
              <w:rPr>
                <w:rFonts w:asciiTheme="minorHAnsi" w:hAnsiTheme="minorHAnsi" w:cstheme="minorHAnsi"/>
                <w:sz w:val="20"/>
                <w:szCs w:val="20"/>
              </w:rPr>
              <w:t>Material vegetal</w:t>
            </w:r>
          </w:p>
        </w:tc>
        <w:tc>
          <w:tcPr>
            <w:tcW w:w="4629" w:type="dxa"/>
          </w:tcPr>
          <w:p w14:paraId="27DB42F2" w14:textId="77777777" w:rsidR="00150922" w:rsidRPr="00892CBA" w:rsidRDefault="00150922" w:rsidP="00150922">
            <w:pPr>
              <w:pStyle w:val="TableParagraph"/>
              <w:spacing w:before="102" w:line="180" w:lineRule="auto"/>
              <w:ind w:left="189" w:right="200"/>
              <w:rPr>
                <w:rFonts w:asciiTheme="minorHAnsi" w:hAnsiTheme="minorHAnsi" w:cstheme="minorHAnsi"/>
                <w:sz w:val="20"/>
                <w:szCs w:val="20"/>
              </w:rPr>
            </w:pPr>
            <w:r w:rsidRPr="00892CBA">
              <w:rPr>
                <w:rFonts w:asciiTheme="minorHAnsi" w:hAnsiTheme="minorHAnsi" w:cstheme="minorHAnsi"/>
                <w:sz w:val="20"/>
                <w:szCs w:val="20"/>
              </w:rPr>
              <w:t>Metros cuadrados de zonas verdes afectadas/metros cuadrados de zonas verdes recuperadas.</w:t>
            </w:r>
          </w:p>
          <w:p w14:paraId="21A40D44" w14:textId="77777777" w:rsidR="00150922" w:rsidRPr="00892CBA" w:rsidRDefault="00150922" w:rsidP="00E51133">
            <w:pPr>
              <w:pStyle w:val="TableParagraph"/>
              <w:spacing w:line="178" w:lineRule="exact"/>
              <w:ind w:left="189"/>
              <w:rPr>
                <w:rFonts w:asciiTheme="minorHAnsi" w:hAnsiTheme="minorHAnsi" w:cstheme="minorHAnsi"/>
                <w:sz w:val="20"/>
                <w:szCs w:val="20"/>
              </w:rPr>
            </w:pPr>
            <w:r w:rsidRPr="00892CBA">
              <w:rPr>
                <w:rFonts w:asciiTheme="minorHAnsi" w:hAnsiTheme="minorHAnsi" w:cstheme="minorHAnsi"/>
                <w:sz w:val="20"/>
                <w:szCs w:val="20"/>
              </w:rPr>
              <w:t xml:space="preserve">Número </w:t>
            </w:r>
            <w:r w:rsidR="00E51133">
              <w:rPr>
                <w:rFonts w:asciiTheme="minorHAnsi" w:hAnsiTheme="minorHAnsi" w:cstheme="minorHAnsi"/>
                <w:sz w:val="20"/>
                <w:szCs w:val="20"/>
              </w:rPr>
              <w:t xml:space="preserve">de individuos talados/Número de </w:t>
            </w:r>
            <w:r w:rsidRPr="00892CBA">
              <w:rPr>
                <w:rFonts w:asciiTheme="minorHAnsi" w:hAnsiTheme="minorHAnsi" w:cstheme="minorHAnsi"/>
                <w:sz w:val="20"/>
                <w:szCs w:val="20"/>
              </w:rPr>
              <w:t>individuos sembrados.</w:t>
            </w:r>
          </w:p>
        </w:tc>
      </w:tr>
      <w:tr w:rsidR="00150922" w:rsidRPr="00892CBA" w14:paraId="11F917C9" w14:textId="77777777" w:rsidTr="00150922">
        <w:trPr>
          <w:trHeight w:val="535"/>
        </w:trPr>
        <w:tc>
          <w:tcPr>
            <w:tcW w:w="2437" w:type="dxa"/>
            <w:shd w:val="clear" w:color="auto" w:fill="D9DADB"/>
          </w:tcPr>
          <w:p w14:paraId="14B1C7B8" w14:textId="77777777" w:rsidR="00150922" w:rsidRPr="00892CBA" w:rsidRDefault="00150922" w:rsidP="00150922">
            <w:pPr>
              <w:pStyle w:val="TableParagraph"/>
              <w:spacing w:before="70" w:line="236" w:lineRule="exact"/>
              <w:ind w:left="190"/>
              <w:rPr>
                <w:rFonts w:asciiTheme="minorHAnsi" w:hAnsiTheme="minorHAnsi" w:cstheme="minorHAnsi"/>
                <w:sz w:val="20"/>
                <w:szCs w:val="20"/>
              </w:rPr>
            </w:pPr>
            <w:r w:rsidRPr="00892CBA">
              <w:rPr>
                <w:rFonts w:asciiTheme="minorHAnsi" w:hAnsiTheme="minorHAnsi" w:cstheme="minorHAnsi"/>
                <w:w w:val="105"/>
                <w:sz w:val="20"/>
                <w:szCs w:val="20"/>
              </w:rPr>
              <w:t>Manejo de</w:t>
            </w:r>
          </w:p>
          <w:p w14:paraId="03479DFD" w14:textId="77777777" w:rsidR="00150922" w:rsidRPr="00892CBA" w:rsidRDefault="00150922" w:rsidP="00150922">
            <w:pPr>
              <w:pStyle w:val="TableParagraph"/>
              <w:spacing w:line="209" w:lineRule="exact"/>
              <w:ind w:left="190"/>
              <w:rPr>
                <w:rFonts w:asciiTheme="minorHAnsi" w:hAnsiTheme="minorHAnsi" w:cstheme="minorHAnsi"/>
                <w:sz w:val="20"/>
                <w:szCs w:val="20"/>
              </w:rPr>
            </w:pPr>
            <w:r w:rsidRPr="00892CBA">
              <w:rPr>
                <w:rFonts w:asciiTheme="minorHAnsi" w:hAnsiTheme="minorHAnsi" w:cstheme="minorHAnsi"/>
                <w:sz w:val="20"/>
                <w:szCs w:val="20"/>
              </w:rPr>
              <w:t>contingencias</w:t>
            </w:r>
          </w:p>
        </w:tc>
        <w:tc>
          <w:tcPr>
            <w:tcW w:w="4629" w:type="dxa"/>
          </w:tcPr>
          <w:p w14:paraId="6D84929A" w14:textId="77777777" w:rsidR="00150922" w:rsidRPr="00892CBA" w:rsidRDefault="00150922" w:rsidP="00E51133">
            <w:pPr>
              <w:pStyle w:val="TableParagraph"/>
              <w:spacing w:before="70" w:line="236" w:lineRule="exact"/>
              <w:ind w:left="189"/>
              <w:rPr>
                <w:rFonts w:asciiTheme="minorHAnsi" w:hAnsiTheme="minorHAnsi" w:cstheme="minorHAnsi"/>
                <w:sz w:val="20"/>
                <w:szCs w:val="20"/>
              </w:rPr>
            </w:pPr>
            <w:r w:rsidRPr="00892CBA">
              <w:rPr>
                <w:rFonts w:asciiTheme="minorHAnsi" w:hAnsiTheme="minorHAnsi" w:cstheme="minorHAnsi"/>
                <w:sz w:val="20"/>
                <w:szCs w:val="20"/>
              </w:rPr>
              <w:t>Número y</w:t>
            </w:r>
            <w:r w:rsidR="00E51133">
              <w:rPr>
                <w:rFonts w:asciiTheme="minorHAnsi" w:hAnsiTheme="minorHAnsi" w:cstheme="minorHAnsi"/>
                <w:sz w:val="20"/>
                <w:szCs w:val="20"/>
              </w:rPr>
              <w:t xml:space="preserve"> descripción de las emergencias </w:t>
            </w:r>
            <w:r w:rsidRPr="00892CBA">
              <w:rPr>
                <w:rFonts w:asciiTheme="minorHAnsi" w:hAnsiTheme="minorHAnsi" w:cstheme="minorHAnsi"/>
                <w:sz w:val="20"/>
                <w:szCs w:val="20"/>
              </w:rPr>
              <w:t>generadas durante el desarrollo de la obra.</w:t>
            </w:r>
          </w:p>
        </w:tc>
      </w:tr>
      <w:tr w:rsidR="00150922" w:rsidRPr="00892CBA" w14:paraId="054B476F" w14:textId="77777777" w:rsidTr="00150922">
        <w:trPr>
          <w:trHeight w:val="612"/>
        </w:trPr>
        <w:tc>
          <w:tcPr>
            <w:tcW w:w="2437" w:type="dxa"/>
            <w:shd w:val="clear" w:color="auto" w:fill="D9DADB"/>
          </w:tcPr>
          <w:p w14:paraId="1C122B8D" w14:textId="77777777" w:rsidR="00150922" w:rsidRPr="00892CBA" w:rsidRDefault="00150922" w:rsidP="00150922">
            <w:pPr>
              <w:pStyle w:val="TableParagraph"/>
              <w:spacing w:line="268" w:lineRule="exact"/>
              <w:ind w:left="190"/>
              <w:rPr>
                <w:rFonts w:asciiTheme="minorHAnsi" w:hAnsiTheme="minorHAnsi" w:cstheme="minorHAnsi"/>
                <w:sz w:val="20"/>
                <w:szCs w:val="20"/>
              </w:rPr>
            </w:pPr>
            <w:r w:rsidRPr="00892CBA">
              <w:rPr>
                <w:rFonts w:asciiTheme="minorHAnsi" w:hAnsiTheme="minorHAnsi" w:cstheme="minorHAnsi"/>
                <w:sz w:val="20"/>
                <w:szCs w:val="20"/>
              </w:rPr>
              <w:t>Señalización</w:t>
            </w:r>
          </w:p>
        </w:tc>
        <w:tc>
          <w:tcPr>
            <w:tcW w:w="4629" w:type="dxa"/>
          </w:tcPr>
          <w:p w14:paraId="001D762D" w14:textId="77777777" w:rsidR="00150922" w:rsidRPr="00892CBA" w:rsidRDefault="00150922" w:rsidP="00E51133">
            <w:pPr>
              <w:pStyle w:val="TableParagraph"/>
              <w:spacing w:before="3" w:line="180" w:lineRule="auto"/>
              <w:ind w:left="189" w:right="200"/>
              <w:rPr>
                <w:rFonts w:asciiTheme="minorHAnsi" w:hAnsiTheme="minorHAnsi" w:cstheme="minorHAnsi"/>
                <w:sz w:val="20"/>
                <w:szCs w:val="20"/>
              </w:rPr>
            </w:pPr>
            <w:r w:rsidRPr="00892CBA">
              <w:rPr>
                <w:rFonts w:asciiTheme="minorHAnsi" w:hAnsiTheme="minorHAnsi" w:cstheme="minorHAnsi"/>
                <w:sz w:val="20"/>
                <w:szCs w:val="20"/>
              </w:rPr>
              <w:t>Numero de señales instaladas en la obra, diferenciar por</w:t>
            </w:r>
            <w:r w:rsidR="00E51133">
              <w:rPr>
                <w:rFonts w:asciiTheme="minorHAnsi" w:hAnsiTheme="minorHAnsi" w:cstheme="minorHAnsi"/>
                <w:sz w:val="20"/>
                <w:szCs w:val="20"/>
              </w:rPr>
              <w:t xml:space="preserve"> tipo de señales (informativas, </w:t>
            </w:r>
            <w:r w:rsidRPr="00892CBA">
              <w:rPr>
                <w:rFonts w:asciiTheme="minorHAnsi" w:hAnsiTheme="minorHAnsi" w:cstheme="minorHAnsi"/>
                <w:sz w:val="20"/>
                <w:szCs w:val="20"/>
              </w:rPr>
              <w:t>prevención, peligro, etc.)</w:t>
            </w:r>
          </w:p>
        </w:tc>
      </w:tr>
      <w:tr w:rsidR="00150922" w:rsidRPr="00892CBA" w14:paraId="06AFE934" w14:textId="77777777" w:rsidTr="00150922">
        <w:trPr>
          <w:trHeight w:val="611"/>
        </w:trPr>
        <w:tc>
          <w:tcPr>
            <w:tcW w:w="2437" w:type="dxa"/>
            <w:shd w:val="clear" w:color="auto" w:fill="D9DADB"/>
          </w:tcPr>
          <w:p w14:paraId="340031D0" w14:textId="77777777" w:rsidR="00150922" w:rsidRPr="00892CBA" w:rsidRDefault="00150922" w:rsidP="00150922">
            <w:pPr>
              <w:pStyle w:val="TableParagraph"/>
              <w:spacing w:before="110"/>
              <w:ind w:left="190"/>
              <w:rPr>
                <w:rFonts w:asciiTheme="minorHAnsi" w:hAnsiTheme="minorHAnsi" w:cstheme="minorHAnsi"/>
                <w:sz w:val="20"/>
                <w:szCs w:val="20"/>
              </w:rPr>
            </w:pPr>
            <w:r w:rsidRPr="00892CBA">
              <w:rPr>
                <w:rFonts w:asciiTheme="minorHAnsi" w:hAnsiTheme="minorHAnsi" w:cstheme="minorHAnsi"/>
                <w:sz w:val="20"/>
                <w:szCs w:val="20"/>
              </w:rPr>
              <w:t>Plan de tránsito</w:t>
            </w:r>
          </w:p>
        </w:tc>
        <w:tc>
          <w:tcPr>
            <w:tcW w:w="4629" w:type="dxa"/>
          </w:tcPr>
          <w:p w14:paraId="0683BB2A" w14:textId="77777777" w:rsidR="00150922" w:rsidRPr="00892CBA" w:rsidRDefault="00150922" w:rsidP="00150922">
            <w:pPr>
              <w:pStyle w:val="TableParagraph"/>
              <w:spacing w:before="129" w:line="182" w:lineRule="auto"/>
              <w:ind w:left="189" w:right="1040"/>
              <w:rPr>
                <w:rFonts w:asciiTheme="minorHAnsi" w:hAnsiTheme="minorHAnsi" w:cstheme="minorHAnsi"/>
                <w:sz w:val="20"/>
                <w:szCs w:val="20"/>
              </w:rPr>
            </w:pPr>
            <w:r w:rsidRPr="00892CBA">
              <w:rPr>
                <w:rFonts w:asciiTheme="minorHAnsi" w:hAnsiTheme="minorHAnsi" w:cstheme="minorHAnsi"/>
                <w:w w:val="105"/>
                <w:sz w:val="20"/>
                <w:szCs w:val="20"/>
              </w:rPr>
              <w:t>Número de accidentes de tránsito o accidentes ocurridos a peatones.</w:t>
            </w:r>
          </w:p>
        </w:tc>
      </w:tr>
    </w:tbl>
    <w:p w14:paraId="25922ECB" w14:textId="77777777" w:rsidR="00150922" w:rsidRPr="00892CBA" w:rsidRDefault="00150922" w:rsidP="00150922">
      <w:pPr>
        <w:spacing w:line="182" w:lineRule="auto"/>
        <w:jc w:val="center"/>
        <w:rPr>
          <w:rFonts w:cstheme="minorHAnsi"/>
        </w:rPr>
      </w:pPr>
      <w:r w:rsidRPr="00892CBA">
        <w:rPr>
          <w:rFonts w:cstheme="minorHAnsi"/>
        </w:rPr>
        <w:t xml:space="preserve">Elaboración propia 2020 </w:t>
      </w:r>
    </w:p>
    <w:p w14:paraId="7419FB18" w14:textId="77777777" w:rsidR="00150922" w:rsidRPr="00892CBA" w:rsidRDefault="00150922" w:rsidP="00150922">
      <w:pPr>
        <w:spacing w:line="182" w:lineRule="auto"/>
        <w:rPr>
          <w:rFonts w:cstheme="minorHAnsi"/>
        </w:rPr>
      </w:pPr>
    </w:p>
    <w:p w14:paraId="23C2CC02" w14:textId="77777777" w:rsidR="00150922" w:rsidRPr="00892CBA" w:rsidRDefault="00150922" w:rsidP="00150922">
      <w:pPr>
        <w:spacing w:line="182" w:lineRule="auto"/>
        <w:rPr>
          <w:rFonts w:cstheme="minorHAnsi"/>
        </w:rPr>
      </w:pPr>
    </w:p>
    <w:p w14:paraId="03192366" w14:textId="77777777" w:rsidR="00150922" w:rsidRPr="00892CBA" w:rsidRDefault="00150922" w:rsidP="00150922">
      <w:pPr>
        <w:spacing w:line="182" w:lineRule="auto"/>
        <w:jc w:val="center"/>
        <w:rPr>
          <w:rFonts w:cstheme="minorHAnsi"/>
        </w:rPr>
        <w:sectPr w:rsidR="00150922" w:rsidRPr="00892CBA">
          <w:pgSz w:w="12240" w:h="15840"/>
          <w:pgMar w:top="2320" w:right="1200" w:bottom="1540" w:left="1440" w:header="698" w:footer="1270" w:gutter="0"/>
          <w:cols w:space="720"/>
        </w:sectPr>
      </w:pPr>
    </w:p>
    <w:p w14:paraId="766FBC25" w14:textId="77777777" w:rsidR="00150922" w:rsidRPr="00892CBA" w:rsidRDefault="00150922" w:rsidP="00150922">
      <w:pPr>
        <w:pStyle w:val="Default"/>
        <w:numPr>
          <w:ilvl w:val="0"/>
          <w:numId w:val="2"/>
        </w:numPr>
        <w:jc w:val="both"/>
        <w:rPr>
          <w:rFonts w:asciiTheme="minorHAnsi" w:hAnsiTheme="minorHAnsi" w:cstheme="minorHAnsi"/>
          <w:b/>
          <w:sz w:val="22"/>
          <w:szCs w:val="22"/>
        </w:rPr>
      </w:pPr>
      <w:r w:rsidRPr="00892CBA">
        <w:rPr>
          <w:rFonts w:asciiTheme="minorHAnsi" w:hAnsiTheme="minorHAnsi" w:cstheme="minorHAnsi"/>
          <w:b/>
          <w:sz w:val="22"/>
          <w:szCs w:val="22"/>
        </w:rPr>
        <w:lastRenderedPageBreak/>
        <w:t xml:space="preserve">Aportes ambientales atendidos desde el diseño propuesto </w:t>
      </w:r>
    </w:p>
    <w:p w14:paraId="3791CB35" w14:textId="77777777" w:rsidR="00150922" w:rsidRPr="00892CBA" w:rsidRDefault="00150922" w:rsidP="00150922">
      <w:pPr>
        <w:pStyle w:val="Default"/>
        <w:ind w:left="720"/>
        <w:jc w:val="both"/>
        <w:rPr>
          <w:rFonts w:asciiTheme="minorHAnsi" w:hAnsiTheme="minorHAnsi" w:cstheme="minorHAnsi"/>
          <w:b/>
          <w:sz w:val="22"/>
          <w:szCs w:val="22"/>
        </w:rPr>
      </w:pPr>
    </w:p>
    <w:p w14:paraId="6F2D9315" w14:textId="77777777" w:rsidR="00150922" w:rsidRPr="008A7ACA" w:rsidRDefault="00150922" w:rsidP="00150922">
      <w:pPr>
        <w:pStyle w:val="Default"/>
        <w:numPr>
          <w:ilvl w:val="1"/>
          <w:numId w:val="2"/>
        </w:numPr>
        <w:jc w:val="both"/>
        <w:rPr>
          <w:rFonts w:asciiTheme="minorHAnsi" w:hAnsiTheme="minorHAnsi" w:cstheme="minorHAnsi"/>
          <w:b/>
          <w:sz w:val="22"/>
          <w:szCs w:val="22"/>
        </w:rPr>
      </w:pPr>
      <w:r w:rsidRPr="008A7ACA">
        <w:rPr>
          <w:rFonts w:asciiTheme="minorHAnsi" w:hAnsiTheme="minorHAnsi" w:cstheme="minorHAnsi"/>
          <w:b/>
          <w:sz w:val="22"/>
          <w:szCs w:val="22"/>
        </w:rPr>
        <w:t>M</w:t>
      </w:r>
      <w:r w:rsidRPr="008A7ACA">
        <w:rPr>
          <w:rFonts w:asciiTheme="minorHAnsi" w:hAnsiTheme="minorHAnsi" w:cstheme="minorHAnsi"/>
          <w:b/>
          <w:bCs/>
          <w:sz w:val="22"/>
          <w:szCs w:val="22"/>
        </w:rPr>
        <w:t xml:space="preserve">anejo del agua </w:t>
      </w:r>
    </w:p>
    <w:p w14:paraId="42707CDF" w14:textId="77777777" w:rsidR="00150922" w:rsidRPr="008A7ACA" w:rsidRDefault="00150922" w:rsidP="00150922">
      <w:pPr>
        <w:pStyle w:val="Default"/>
        <w:ind w:left="720"/>
        <w:jc w:val="both"/>
        <w:rPr>
          <w:rFonts w:asciiTheme="minorHAnsi" w:hAnsiTheme="minorHAnsi" w:cstheme="minorHAnsi"/>
          <w:b/>
          <w:sz w:val="22"/>
          <w:szCs w:val="22"/>
        </w:rPr>
      </w:pPr>
    </w:p>
    <w:p w14:paraId="707354BF" w14:textId="391D9A6E" w:rsidR="00150922" w:rsidRPr="008A7ACA" w:rsidRDefault="00150922" w:rsidP="00150922">
      <w:pPr>
        <w:pStyle w:val="Default"/>
        <w:jc w:val="both"/>
        <w:rPr>
          <w:rFonts w:asciiTheme="minorHAnsi" w:hAnsiTheme="minorHAnsi" w:cstheme="minorHAnsi"/>
          <w:sz w:val="22"/>
          <w:szCs w:val="22"/>
        </w:rPr>
      </w:pPr>
      <w:r w:rsidRPr="008A7ACA">
        <w:rPr>
          <w:rFonts w:asciiTheme="minorHAnsi" w:hAnsiTheme="minorHAnsi" w:cstheme="minorHAnsi"/>
          <w:sz w:val="22"/>
          <w:szCs w:val="22"/>
        </w:rPr>
        <w:t>Como parte del proyecto se presentan diseños y estrategias para realizar un</w:t>
      </w:r>
      <w:r w:rsidR="007A39D3" w:rsidRPr="008A7ACA">
        <w:rPr>
          <w:rFonts w:asciiTheme="minorHAnsi" w:hAnsiTheme="minorHAnsi" w:cstheme="minorHAnsi"/>
          <w:sz w:val="22"/>
          <w:szCs w:val="22"/>
        </w:rPr>
        <w:t>a</w:t>
      </w:r>
      <w:r w:rsidRPr="008A7ACA">
        <w:rPr>
          <w:rFonts w:asciiTheme="minorHAnsi" w:hAnsiTheme="minorHAnsi" w:cstheme="minorHAnsi"/>
          <w:sz w:val="22"/>
          <w:szCs w:val="22"/>
        </w:rPr>
        <w:t xml:space="preserve"> eficiente </w:t>
      </w:r>
      <w:r w:rsidR="007A39D3" w:rsidRPr="008A7ACA">
        <w:rPr>
          <w:rFonts w:asciiTheme="minorHAnsi" w:hAnsiTheme="minorHAnsi" w:cstheme="minorHAnsi"/>
          <w:sz w:val="22"/>
          <w:szCs w:val="22"/>
        </w:rPr>
        <w:t xml:space="preserve">recolección </w:t>
      </w:r>
      <w:r w:rsidR="008A7ACA" w:rsidRPr="008A7ACA">
        <w:rPr>
          <w:rFonts w:asciiTheme="minorHAnsi" w:hAnsiTheme="minorHAnsi" w:cstheme="minorHAnsi"/>
          <w:sz w:val="22"/>
          <w:szCs w:val="22"/>
        </w:rPr>
        <w:t xml:space="preserve">de aguas lluvias </w:t>
      </w:r>
      <w:r w:rsidR="007A39D3" w:rsidRPr="008A7ACA">
        <w:rPr>
          <w:rFonts w:asciiTheme="minorHAnsi" w:hAnsiTheme="minorHAnsi" w:cstheme="minorHAnsi"/>
          <w:sz w:val="22"/>
          <w:szCs w:val="22"/>
        </w:rPr>
        <w:t>mediante canales en cubiertas</w:t>
      </w:r>
      <w:r w:rsidRPr="008A7ACA">
        <w:rPr>
          <w:rFonts w:asciiTheme="minorHAnsi" w:hAnsiTheme="minorHAnsi" w:cstheme="minorHAnsi"/>
          <w:sz w:val="22"/>
          <w:szCs w:val="22"/>
        </w:rPr>
        <w:t xml:space="preserve">. Estas están basadas en las estadísticas de pluviosidad de la estación meteorológica que se encuentra en </w:t>
      </w:r>
      <w:r w:rsidR="00E51133" w:rsidRPr="008A7ACA">
        <w:rPr>
          <w:rFonts w:asciiTheme="minorHAnsi" w:hAnsiTheme="minorHAnsi" w:cstheme="minorHAnsi"/>
          <w:sz w:val="22"/>
          <w:szCs w:val="22"/>
        </w:rPr>
        <w:t xml:space="preserve">el </w:t>
      </w:r>
      <w:r w:rsidR="00DB45E8">
        <w:rPr>
          <w:rFonts w:asciiTheme="minorHAnsi" w:hAnsiTheme="minorHAnsi" w:cstheme="minorHAnsi"/>
          <w:sz w:val="22"/>
          <w:szCs w:val="22"/>
        </w:rPr>
        <w:t>Á</w:t>
      </w:r>
      <w:r w:rsidR="00F96318" w:rsidRPr="008A7ACA">
        <w:rPr>
          <w:rFonts w:asciiTheme="minorHAnsi" w:hAnsiTheme="minorHAnsi" w:cstheme="minorHAnsi"/>
          <w:sz w:val="22"/>
          <w:szCs w:val="22"/>
        </w:rPr>
        <w:t xml:space="preserve">rea </w:t>
      </w:r>
      <w:r w:rsidR="00DB45E8">
        <w:rPr>
          <w:rFonts w:asciiTheme="minorHAnsi" w:hAnsiTheme="minorHAnsi" w:cstheme="minorHAnsi"/>
          <w:sz w:val="22"/>
          <w:szCs w:val="22"/>
        </w:rPr>
        <w:t>P</w:t>
      </w:r>
      <w:r w:rsidR="00F96318" w:rsidRPr="008A7ACA">
        <w:rPr>
          <w:rFonts w:asciiTheme="minorHAnsi" w:hAnsiTheme="minorHAnsi" w:cstheme="minorHAnsi"/>
          <w:sz w:val="22"/>
          <w:szCs w:val="22"/>
        </w:rPr>
        <w:t>rotegida</w:t>
      </w:r>
      <w:r w:rsidR="007A39D3" w:rsidRPr="008A7ACA">
        <w:rPr>
          <w:rFonts w:asciiTheme="minorHAnsi" w:hAnsiTheme="minorHAnsi" w:cstheme="minorHAnsi"/>
          <w:sz w:val="22"/>
          <w:szCs w:val="22"/>
        </w:rPr>
        <w:t>. S</w:t>
      </w:r>
      <w:r w:rsidR="008A7ACA">
        <w:rPr>
          <w:rFonts w:asciiTheme="minorHAnsi" w:hAnsiTheme="minorHAnsi" w:cstheme="minorHAnsi"/>
          <w:sz w:val="22"/>
          <w:szCs w:val="22"/>
        </w:rPr>
        <w:t>e</w:t>
      </w:r>
      <w:r w:rsidR="007A39D3" w:rsidRPr="008A7ACA">
        <w:rPr>
          <w:rFonts w:asciiTheme="minorHAnsi" w:hAnsiTheme="minorHAnsi" w:cstheme="minorHAnsi"/>
          <w:sz w:val="22"/>
          <w:szCs w:val="22"/>
        </w:rPr>
        <w:t xml:space="preserve"> garantiza igualmente la percolación e infiltración naturales de agua</w:t>
      </w:r>
      <w:r w:rsidR="00DB45E8">
        <w:rPr>
          <w:rFonts w:asciiTheme="minorHAnsi" w:hAnsiTheme="minorHAnsi" w:cstheme="minorHAnsi"/>
          <w:sz w:val="22"/>
          <w:szCs w:val="22"/>
        </w:rPr>
        <w:t>s</w:t>
      </w:r>
      <w:r w:rsidR="007A39D3" w:rsidRPr="008A7ACA">
        <w:rPr>
          <w:rFonts w:asciiTheme="minorHAnsi" w:hAnsiTheme="minorHAnsi" w:cstheme="minorHAnsi"/>
          <w:sz w:val="22"/>
          <w:szCs w:val="22"/>
        </w:rPr>
        <w:t xml:space="preserve"> lluvia</w:t>
      </w:r>
      <w:r w:rsidR="00DB45E8">
        <w:rPr>
          <w:rFonts w:asciiTheme="minorHAnsi" w:hAnsiTheme="minorHAnsi" w:cstheme="minorHAnsi"/>
          <w:sz w:val="22"/>
          <w:szCs w:val="22"/>
        </w:rPr>
        <w:t>s</w:t>
      </w:r>
      <w:r w:rsidR="007A39D3" w:rsidRPr="008A7ACA">
        <w:rPr>
          <w:rFonts w:asciiTheme="minorHAnsi" w:hAnsiTheme="minorHAnsi" w:cstheme="minorHAnsi"/>
          <w:sz w:val="22"/>
          <w:szCs w:val="22"/>
        </w:rPr>
        <w:t xml:space="preserve">, similar a la situación </w:t>
      </w:r>
      <w:r w:rsidR="008A7ACA">
        <w:rPr>
          <w:rFonts w:asciiTheme="minorHAnsi" w:hAnsiTheme="minorHAnsi" w:cstheme="minorHAnsi"/>
          <w:sz w:val="22"/>
          <w:szCs w:val="22"/>
        </w:rPr>
        <w:t xml:space="preserve">y manejo </w:t>
      </w:r>
      <w:r w:rsidR="007A39D3" w:rsidRPr="008A7ACA">
        <w:rPr>
          <w:rFonts w:asciiTheme="minorHAnsi" w:hAnsiTheme="minorHAnsi" w:cstheme="minorHAnsi"/>
          <w:sz w:val="22"/>
          <w:szCs w:val="22"/>
        </w:rPr>
        <w:t>actual</w:t>
      </w:r>
      <w:r w:rsidR="008A7ACA">
        <w:rPr>
          <w:rFonts w:asciiTheme="minorHAnsi" w:hAnsiTheme="minorHAnsi" w:cstheme="minorHAnsi"/>
          <w:sz w:val="22"/>
          <w:szCs w:val="22"/>
        </w:rPr>
        <w:t>es</w:t>
      </w:r>
      <w:r w:rsidR="00DB45E8">
        <w:rPr>
          <w:rFonts w:asciiTheme="minorHAnsi" w:hAnsiTheme="minorHAnsi" w:cstheme="minorHAnsi"/>
          <w:sz w:val="22"/>
          <w:szCs w:val="22"/>
        </w:rPr>
        <w:t>, hacia las acequias vecinas</w:t>
      </w:r>
      <w:r w:rsidRPr="008A7ACA">
        <w:rPr>
          <w:rFonts w:asciiTheme="minorHAnsi" w:hAnsiTheme="minorHAnsi" w:cstheme="minorHAnsi"/>
          <w:sz w:val="22"/>
          <w:szCs w:val="22"/>
        </w:rPr>
        <w:t xml:space="preserve">. La propuesta </w:t>
      </w:r>
      <w:r w:rsidR="008A7ACA" w:rsidRPr="008A7ACA">
        <w:rPr>
          <w:rFonts w:asciiTheme="minorHAnsi" w:hAnsiTheme="minorHAnsi" w:cstheme="minorHAnsi"/>
          <w:sz w:val="22"/>
          <w:szCs w:val="22"/>
        </w:rPr>
        <w:t>incluye,</w:t>
      </w:r>
      <w:r w:rsidRPr="008A7ACA">
        <w:rPr>
          <w:rFonts w:asciiTheme="minorHAnsi" w:hAnsiTheme="minorHAnsi" w:cstheme="minorHAnsi"/>
          <w:sz w:val="22"/>
          <w:szCs w:val="22"/>
        </w:rPr>
        <w:t xml:space="preserve"> </w:t>
      </w:r>
      <w:r w:rsidR="007A39D3" w:rsidRPr="008A7ACA">
        <w:rPr>
          <w:rFonts w:asciiTheme="minorHAnsi" w:hAnsiTheme="minorHAnsi" w:cstheme="minorHAnsi"/>
          <w:sz w:val="22"/>
          <w:szCs w:val="22"/>
        </w:rPr>
        <w:t xml:space="preserve">además, el </w:t>
      </w:r>
      <w:r w:rsidR="00DB45E8">
        <w:rPr>
          <w:rFonts w:asciiTheme="minorHAnsi" w:hAnsiTheme="minorHAnsi" w:cstheme="minorHAnsi"/>
          <w:sz w:val="22"/>
          <w:szCs w:val="22"/>
        </w:rPr>
        <w:t xml:space="preserve">manejo </w:t>
      </w:r>
      <w:r w:rsidRPr="008A7ACA">
        <w:rPr>
          <w:rFonts w:asciiTheme="minorHAnsi" w:hAnsiTheme="minorHAnsi" w:cstheme="minorHAnsi"/>
          <w:sz w:val="22"/>
          <w:szCs w:val="22"/>
        </w:rPr>
        <w:t xml:space="preserve">de aguas grises </w:t>
      </w:r>
      <w:r w:rsidR="007A39D3" w:rsidRPr="008A7ACA">
        <w:rPr>
          <w:rFonts w:asciiTheme="minorHAnsi" w:hAnsiTheme="minorHAnsi" w:cstheme="minorHAnsi"/>
          <w:sz w:val="22"/>
          <w:szCs w:val="22"/>
        </w:rPr>
        <w:t>mediante</w:t>
      </w:r>
      <w:r w:rsidR="00DB45E8">
        <w:rPr>
          <w:rFonts w:asciiTheme="minorHAnsi" w:hAnsiTheme="minorHAnsi" w:cstheme="minorHAnsi"/>
          <w:sz w:val="22"/>
          <w:szCs w:val="22"/>
        </w:rPr>
        <w:t xml:space="preserve"> </w:t>
      </w:r>
      <w:r w:rsidR="00DB45E8" w:rsidRPr="008A7ACA">
        <w:rPr>
          <w:rFonts w:asciiTheme="minorHAnsi" w:hAnsiTheme="minorHAnsi" w:cstheme="minorHAnsi"/>
          <w:sz w:val="22"/>
          <w:szCs w:val="22"/>
        </w:rPr>
        <w:t>las correspondientes instalaciones</w:t>
      </w:r>
      <w:r w:rsidR="00DB45E8">
        <w:rPr>
          <w:rFonts w:asciiTheme="minorHAnsi" w:hAnsiTheme="minorHAnsi" w:cstheme="minorHAnsi"/>
          <w:sz w:val="22"/>
          <w:szCs w:val="22"/>
        </w:rPr>
        <w:t xml:space="preserve"> y trampas de grasas previas a la disposición final de aguas servidas</w:t>
      </w:r>
      <w:r w:rsidRPr="008A7ACA">
        <w:rPr>
          <w:rFonts w:asciiTheme="minorHAnsi" w:hAnsiTheme="minorHAnsi" w:cstheme="minorHAnsi"/>
          <w:sz w:val="22"/>
          <w:szCs w:val="22"/>
        </w:rPr>
        <w:t xml:space="preserve">. </w:t>
      </w:r>
    </w:p>
    <w:p w14:paraId="68613C82" w14:textId="77777777" w:rsidR="00167CC4" w:rsidRPr="008A7ACA" w:rsidRDefault="00167CC4" w:rsidP="00150922">
      <w:pPr>
        <w:pStyle w:val="Default"/>
        <w:jc w:val="both"/>
        <w:rPr>
          <w:rFonts w:asciiTheme="minorHAnsi" w:hAnsiTheme="minorHAnsi" w:cstheme="minorHAnsi"/>
          <w:sz w:val="22"/>
          <w:szCs w:val="22"/>
        </w:rPr>
      </w:pPr>
    </w:p>
    <w:p w14:paraId="7564B2E8" w14:textId="472EAD52" w:rsidR="00167CC4" w:rsidRDefault="0000341F" w:rsidP="00150922">
      <w:pPr>
        <w:pStyle w:val="Default"/>
        <w:jc w:val="both"/>
        <w:rPr>
          <w:rFonts w:asciiTheme="minorHAnsi" w:hAnsiTheme="minorHAnsi" w:cstheme="minorHAnsi"/>
          <w:sz w:val="22"/>
          <w:szCs w:val="22"/>
        </w:rPr>
      </w:pPr>
      <w:bookmarkStart w:id="8" w:name="_Hlk179327788"/>
      <w:r>
        <w:rPr>
          <w:rFonts w:asciiTheme="minorHAnsi" w:hAnsiTheme="minorHAnsi" w:cstheme="minorHAnsi"/>
          <w:sz w:val="22"/>
          <w:szCs w:val="22"/>
        </w:rPr>
        <w:t>Los d</w:t>
      </w:r>
      <w:r w:rsidRPr="008A7ACA">
        <w:rPr>
          <w:rFonts w:asciiTheme="minorHAnsi" w:hAnsiTheme="minorHAnsi" w:cstheme="minorHAnsi"/>
          <w:sz w:val="22"/>
          <w:szCs w:val="22"/>
        </w:rPr>
        <w:t xml:space="preserve">iseños </w:t>
      </w:r>
      <w:r>
        <w:rPr>
          <w:rFonts w:asciiTheme="minorHAnsi" w:hAnsiTheme="minorHAnsi" w:cstheme="minorHAnsi"/>
          <w:sz w:val="22"/>
          <w:szCs w:val="22"/>
        </w:rPr>
        <w:t xml:space="preserve">de instalaciones </w:t>
      </w:r>
      <w:r w:rsidRPr="008A7ACA">
        <w:rPr>
          <w:rFonts w:asciiTheme="minorHAnsi" w:hAnsiTheme="minorHAnsi" w:cstheme="minorHAnsi"/>
          <w:sz w:val="22"/>
          <w:szCs w:val="22"/>
        </w:rPr>
        <w:t>hidrosanitari</w:t>
      </w:r>
      <w:r>
        <w:rPr>
          <w:rFonts w:asciiTheme="minorHAnsi" w:hAnsiTheme="minorHAnsi" w:cstheme="minorHAnsi"/>
          <w:sz w:val="22"/>
          <w:szCs w:val="22"/>
        </w:rPr>
        <w:t>a</w:t>
      </w:r>
      <w:r w:rsidRPr="008A7ACA">
        <w:rPr>
          <w:rFonts w:asciiTheme="minorHAnsi" w:hAnsiTheme="minorHAnsi" w:cstheme="minorHAnsi"/>
          <w:sz w:val="22"/>
          <w:szCs w:val="22"/>
        </w:rPr>
        <w:t xml:space="preserve">s </w:t>
      </w:r>
      <w:r>
        <w:rPr>
          <w:rFonts w:asciiTheme="minorHAnsi" w:hAnsiTheme="minorHAnsi" w:cstheme="minorHAnsi"/>
          <w:sz w:val="22"/>
          <w:szCs w:val="22"/>
        </w:rPr>
        <w:t xml:space="preserve">contenidas en los planos presentados por la firma EHR, Nos. 05, 06 </w:t>
      </w:r>
      <w:r w:rsidRPr="008A7ACA">
        <w:rPr>
          <w:rFonts w:asciiTheme="minorHAnsi" w:hAnsiTheme="minorHAnsi" w:cstheme="minorHAnsi"/>
          <w:sz w:val="22"/>
          <w:szCs w:val="22"/>
        </w:rPr>
        <w:t xml:space="preserve">y </w:t>
      </w:r>
      <w:r>
        <w:rPr>
          <w:rFonts w:asciiTheme="minorHAnsi" w:hAnsiTheme="minorHAnsi" w:cstheme="minorHAnsi"/>
          <w:sz w:val="22"/>
          <w:szCs w:val="22"/>
        </w:rPr>
        <w:t xml:space="preserve">07, y </w:t>
      </w:r>
      <w:r w:rsidRPr="008A7ACA">
        <w:rPr>
          <w:rFonts w:asciiTheme="minorHAnsi" w:hAnsiTheme="minorHAnsi" w:cstheme="minorHAnsi"/>
          <w:sz w:val="22"/>
          <w:szCs w:val="22"/>
        </w:rPr>
        <w:t xml:space="preserve">sus respectivas memorias, </w:t>
      </w:r>
      <w:r w:rsidR="00167CC4" w:rsidRPr="008A7ACA">
        <w:rPr>
          <w:rFonts w:asciiTheme="minorHAnsi" w:hAnsiTheme="minorHAnsi" w:cstheme="minorHAnsi"/>
          <w:sz w:val="22"/>
          <w:szCs w:val="22"/>
        </w:rPr>
        <w:t>las soluciones establecidas desde el componente hidráulico</w:t>
      </w:r>
      <w:r w:rsidR="008A7ACA" w:rsidRPr="008A7ACA">
        <w:rPr>
          <w:rFonts w:asciiTheme="minorHAnsi" w:hAnsiTheme="minorHAnsi" w:cstheme="minorHAnsi"/>
          <w:sz w:val="22"/>
          <w:szCs w:val="22"/>
        </w:rPr>
        <w:t xml:space="preserve"> </w:t>
      </w:r>
      <w:r w:rsidR="00167CC4" w:rsidRPr="008A7ACA">
        <w:rPr>
          <w:rFonts w:asciiTheme="minorHAnsi" w:hAnsiTheme="minorHAnsi" w:cstheme="minorHAnsi"/>
          <w:sz w:val="22"/>
          <w:szCs w:val="22"/>
        </w:rPr>
        <w:t>para obtener un manejo eficiente del recurso hídrico una vez el proyecto se encuentre implementado</w:t>
      </w:r>
      <w:r w:rsidR="008A7ACA" w:rsidRPr="008A7ACA">
        <w:rPr>
          <w:rFonts w:asciiTheme="minorHAnsi" w:hAnsiTheme="minorHAnsi" w:cstheme="minorHAnsi"/>
          <w:sz w:val="22"/>
          <w:szCs w:val="22"/>
        </w:rPr>
        <w:t>,</w:t>
      </w:r>
      <w:r w:rsidR="00167CC4" w:rsidRPr="008A7ACA">
        <w:rPr>
          <w:rFonts w:asciiTheme="minorHAnsi" w:hAnsiTheme="minorHAnsi" w:cstheme="minorHAnsi"/>
          <w:sz w:val="22"/>
          <w:szCs w:val="22"/>
        </w:rPr>
        <w:t xml:space="preserve"> </w:t>
      </w:r>
      <w:r w:rsidR="00F601E6">
        <w:rPr>
          <w:rFonts w:asciiTheme="minorHAnsi" w:hAnsiTheme="minorHAnsi" w:cstheme="minorHAnsi"/>
          <w:sz w:val="22"/>
          <w:szCs w:val="22"/>
        </w:rPr>
        <w:t>así como</w:t>
      </w:r>
      <w:r w:rsidR="00DE0127">
        <w:rPr>
          <w:rFonts w:asciiTheme="minorHAnsi" w:hAnsiTheme="minorHAnsi" w:cstheme="minorHAnsi"/>
          <w:sz w:val="22"/>
          <w:szCs w:val="22"/>
        </w:rPr>
        <w:t xml:space="preserve"> </w:t>
      </w:r>
      <w:r w:rsidR="00DE0127">
        <w:rPr>
          <w:rFonts w:asciiTheme="minorHAnsi" w:hAnsiTheme="minorHAnsi" w:cstheme="minorHAnsi"/>
          <w:sz w:val="22"/>
          <w:szCs w:val="22"/>
        </w:rPr>
        <w:t>el manejo de</w:t>
      </w:r>
      <w:r w:rsidR="00DE0127" w:rsidRPr="008A7ACA">
        <w:rPr>
          <w:rFonts w:asciiTheme="minorHAnsi" w:hAnsiTheme="minorHAnsi" w:cstheme="minorHAnsi"/>
          <w:sz w:val="22"/>
          <w:szCs w:val="22"/>
        </w:rPr>
        <w:t xml:space="preserve"> </w:t>
      </w:r>
      <w:r w:rsidR="00F601E6">
        <w:rPr>
          <w:rFonts w:asciiTheme="minorHAnsi" w:hAnsiTheme="minorHAnsi" w:cstheme="minorHAnsi"/>
          <w:sz w:val="22"/>
          <w:szCs w:val="22"/>
        </w:rPr>
        <w:t>las</w:t>
      </w:r>
      <w:r w:rsidR="00DE0127" w:rsidRPr="008A7ACA">
        <w:rPr>
          <w:rFonts w:asciiTheme="minorHAnsi" w:hAnsiTheme="minorHAnsi" w:cstheme="minorHAnsi"/>
          <w:sz w:val="22"/>
          <w:szCs w:val="22"/>
        </w:rPr>
        <w:t xml:space="preserve"> aguas servidas,</w:t>
      </w:r>
      <w:r w:rsidR="00DE0127">
        <w:rPr>
          <w:rFonts w:asciiTheme="minorHAnsi" w:hAnsiTheme="minorHAnsi" w:cstheme="minorHAnsi"/>
          <w:sz w:val="22"/>
          <w:szCs w:val="22"/>
        </w:rPr>
        <w:t xml:space="preserve"> </w:t>
      </w:r>
      <w:r w:rsidR="00167CC4" w:rsidRPr="008A7ACA">
        <w:rPr>
          <w:rFonts w:asciiTheme="minorHAnsi" w:hAnsiTheme="minorHAnsi" w:cstheme="minorHAnsi"/>
          <w:sz w:val="22"/>
          <w:szCs w:val="22"/>
        </w:rPr>
        <w:t xml:space="preserve">dan alcance al objetivo de manejo </w:t>
      </w:r>
      <w:r>
        <w:rPr>
          <w:rFonts w:asciiTheme="minorHAnsi" w:hAnsiTheme="minorHAnsi" w:cstheme="minorHAnsi"/>
          <w:sz w:val="22"/>
          <w:szCs w:val="22"/>
        </w:rPr>
        <w:t xml:space="preserve">eficiente </w:t>
      </w:r>
      <w:r w:rsidR="00167CC4" w:rsidRPr="008A7ACA">
        <w:rPr>
          <w:rFonts w:asciiTheme="minorHAnsi" w:hAnsiTheme="minorHAnsi" w:cstheme="minorHAnsi"/>
          <w:sz w:val="22"/>
          <w:szCs w:val="22"/>
        </w:rPr>
        <w:t>de</w:t>
      </w:r>
      <w:r>
        <w:rPr>
          <w:rFonts w:asciiTheme="minorHAnsi" w:hAnsiTheme="minorHAnsi" w:cstheme="minorHAnsi"/>
          <w:sz w:val="22"/>
          <w:szCs w:val="22"/>
        </w:rPr>
        <w:t>l</w:t>
      </w:r>
      <w:r w:rsidR="00167CC4" w:rsidRPr="008A7ACA">
        <w:rPr>
          <w:rFonts w:asciiTheme="minorHAnsi" w:hAnsiTheme="minorHAnsi" w:cstheme="minorHAnsi"/>
          <w:sz w:val="22"/>
          <w:szCs w:val="22"/>
        </w:rPr>
        <w:t xml:space="preserve"> agua</w:t>
      </w:r>
      <w:r w:rsidR="00F601E6">
        <w:rPr>
          <w:rFonts w:asciiTheme="minorHAnsi" w:hAnsiTheme="minorHAnsi" w:cstheme="minorHAnsi"/>
          <w:sz w:val="22"/>
          <w:szCs w:val="22"/>
        </w:rPr>
        <w:t xml:space="preserve"> </w:t>
      </w:r>
      <w:r w:rsidR="000C7C2C">
        <w:rPr>
          <w:rFonts w:asciiTheme="minorHAnsi" w:hAnsiTheme="minorHAnsi" w:cstheme="minorHAnsi"/>
          <w:sz w:val="22"/>
          <w:szCs w:val="22"/>
        </w:rPr>
        <w:t>y de efluentes</w:t>
      </w:r>
      <w:r>
        <w:rPr>
          <w:rFonts w:asciiTheme="minorHAnsi" w:hAnsiTheme="minorHAnsi" w:cstheme="minorHAnsi"/>
          <w:sz w:val="22"/>
          <w:szCs w:val="22"/>
        </w:rPr>
        <w:t xml:space="preserve">, </w:t>
      </w:r>
      <w:r w:rsidR="00167CC4" w:rsidRPr="008A7ACA">
        <w:rPr>
          <w:rFonts w:asciiTheme="minorHAnsi" w:hAnsiTheme="minorHAnsi" w:cstheme="minorHAnsi"/>
          <w:sz w:val="22"/>
          <w:szCs w:val="22"/>
        </w:rPr>
        <w:t>expuesto en el presente esquema de impacto ambiental</w:t>
      </w:r>
      <w:r w:rsidR="00814CF2">
        <w:rPr>
          <w:rFonts w:asciiTheme="minorHAnsi" w:hAnsiTheme="minorHAnsi" w:cstheme="minorHAnsi"/>
          <w:sz w:val="22"/>
          <w:szCs w:val="22"/>
        </w:rPr>
        <w:t>.</w:t>
      </w:r>
    </w:p>
    <w:bookmarkEnd w:id="8"/>
    <w:p w14:paraId="64DA537B" w14:textId="77777777" w:rsidR="00167CC4" w:rsidRPr="00892CBA" w:rsidRDefault="00167CC4" w:rsidP="00150922">
      <w:pPr>
        <w:pStyle w:val="Default"/>
        <w:jc w:val="both"/>
        <w:rPr>
          <w:rFonts w:asciiTheme="minorHAnsi" w:hAnsiTheme="minorHAnsi" w:cstheme="minorHAnsi"/>
          <w:sz w:val="22"/>
          <w:szCs w:val="22"/>
        </w:rPr>
      </w:pPr>
    </w:p>
    <w:p w14:paraId="13870625" w14:textId="77777777" w:rsidR="00150922" w:rsidRPr="00892CBA" w:rsidRDefault="00150922" w:rsidP="00150922">
      <w:pPr>
        <w:pStyle w:val="Default"/>
        <w:ind w:left="720"/>
        <w:jc w:val="both"/>
        <w:rPr>
          <w:rFonts w:asciiTheme="minorHAnsi" w:hAnsiTheme="minorHAnsi" w:cstheme="minorHAnsi"/>
          <w:b/>
          <w:sz w:val="22"/>
          <w:szCs w:val="22"/>
        </w:rPr>
      </w:pPr>
    </w:p>
    <w:p w14:paraId="3E037C81" w14:textId="77777777" w:rsidR="00150922" w:rsidRPr="00892CBA" w:rsidRDefault="00150922" w:rsidP="00150922">
      <w:pPr>
        <w:pStyle w:val="Prrafodelista"/>
        <w:numPr>
          <w:ilvl w:val="1"/>
          <w:numId w:val="2"/>
        </w:numPr>
        <w:rPr>
          <w:rFonts w:cstheme="minorHAnsi"/>
          <w:b/>
          <w:color w:val="000000"/>
        </w:rPr>
      </w:pPr>
      <w:r w:rsidRPr="00892CBA">
        <w:rPr>
          <w:rFonts w:cstheme="minorHAnsi"/>
          <w:b/>
          <w:color w:val="000000"/>
        </w:rPr>
        <w:t xml:space="preserve">Control de la Contaminación del aire </w:t>
      </w:r>
    </w:p>
    <w:p w14:paraId="26CC2A25" w14:textId="77777777" w:rsidR="00150922" w:rsidRPr="00892CBA" w:rsidRDefault="00150922" w:rsidP="00150922">
      <w:pPr>
        <w:pStyle w:val="Default"/>
        <w:spacing w:after="12"/>
        <w:jc w:val="both"/>
        <w:rPr>
          <w:rFonts w:asciiTheme="minorHAnsi" w:hAnsiTheme="minorHAnsi" w:cstheme="minorHAnsi"/>
          <w:sz w:val="22"/>
          <w:szCs w:val="22"/>
        </w:rPr>
      </w:pPr>
      <w:r w:rsidRPr="00892CBA">
        <w:rPr>
          <w:rFonts w:asciiTheme="minorHAnsi" w:hAnsiTheme="minorHAnsi" w:cstheme="minorHAnsi"/>
          <w:sz w:val="22"/>
          <w:szCs w:val="22"/>
        </w:rPr>
        <w:t xml:space="preserve">Como se identificó en el presente documento la contaminación de aire que se puede generar como parte del proyecto se genera en la fase de pre-construcción y construcción, fases para las cuales se establecen medidas de este componente en el PMA del proyecto aparte </w:t>
      </w:r>
      <w:r w:rsidR="00E51133">
        <w:rPr>
          <w:rFonts w:asciiTheme="minorHAnsi" w:hAnsiTheme="minorHAnsi" w:cstheme="minorHAnsi"/>
          <w:sz w:val="22"/>
          <w:szCs w:val="22"/>
        </w:rPr>
        <w:t>5</w:t>
      </w:r>
      <w:r w:rsidRPr="00892CBA">
        <w:rPr>
          <w:rFonts w:asciiTheme="minorHAnsi" w:hAnsiTheme="minorHAnsi" w:cstheme="minorHAnsi"/>
          <w:sz w:val="22"/>
          <w:szCs w:val="22"/>
        </w:rPr>
        <w:t xml:space="preserve"> del documento. No se considera que la infraestructura a desarrollar tenga en su operación ninguna afectación del medio atmosférico que requiera ser atendida desde el componente ambiental. </w:t>
      </w:r>
    </w:p>
    <w:p w14:paraId="017999A6" w14:textId="77777777" w:rsidR="00150922" w:rsidRPr="00892CBA" w:rsidRDefault="00150922" w:rsidP="00150922">
      <w:pPr>
        <w:pStyle w:val="Default"/>
        <w:jc w:val="both"/>
        <w:rPr>
          <w:rFonts w:asciiTheme="minorHAnsi" w:hAnsiTheme="minorHAnsi" w:cstheme="minorHAnsi"/>
          <w:sz w:val="22"/>
          <w:szCs w:val="22"/>
        </w:rPr>
      </w:pPr>
    </w:p>
    <w:p w14:paraId="31081E5E" w14:textId="77777777" w:rsidR="00150922" w:rsidRPr="00892CBA" w:rsidRDefault="00150922" w:rsidP="00150922">
      <w:pPr>
        <w:pStyle w:val="Default"/>
        <w:numPr>
          <w:ilvl w:val="1"/>
          <w:numId w:val="2"/>
        </w:numPr>
        <w:jc w:val="both"/>
        <w:rPr>
          <w:rFonts w:asciiTheme="minorHAnsi" w:hAnsiTheme="minorHAnsi" w:cstheme="minorHAnsi"/>
          <w:b/>
          <w:sz w:val="22"/>
          <w:szCs w:val="22"/>
        </w:rPr>
      </w:pPr>
      <w:r w:rsidRPr="00892CBA">
        <w:rPr>
          <w:rFonts w:asciiTheme="minorHAnsi" w:hAnsiTheme="minorHAnsi" w:cstheme="minorHAnsi"/>
          <w:b/>
          <w:bCs/>
          <w:sz w:val="22"/>
          <w:szCs w:val="22"/>
        </w:rPr>
        <w:t xml:space="preserve">Control del Ruido </w:t>
      </w:r>
    </w:p>
    <w:p w14:paraId="1F81C44F" w14:textId="77777777" w:rsidR="00150922" w:rsidRPr="00892CBA" w:rsidRDefault="00150922" w:rsidP="00150922">
      <w:pPr>
        <w:pStyle w:val="Default"/>
        <w:jc w:val="both"/>
        <w:rPr>
          <w:rFonts w:asciiTheme="minorHAnsi" w:hAnsiTheme="minorHAnsi" w:cstheme="minorHAnsi"/>
          <w:sz w:val="22"/>
          <w:szCs w:val="22"/>
        </w:rPr>
      </w:pPr>
    </w:p>
    <w:p w14:paraId="5054C69B" w14:textId="6CED2807" w:rsidR="00150922" w:rsidRPr="00892CBA" w:rsidRDefault="00150922" w:rsidP="00150922">
      <w:pPr>
        <w:pStyle w:val="Default"/>
        <w:spacing w:after="12"/>
        <w:jc w:val="both"/>
        <w:rPr>
          <w:rFonts w:asciiTheme="minorHAnsi" w:hAnsiTheme="minorHAnsi" w:cstheme="minorHAnsi"/>
          <w:sz w:val="22"/>
          <w:szCs w:val="22"/>
        </w:rPr>
      </w:pPr>
      <w:r w:rsidRPr="00892CBA">
        <w:rPr>
          <w:rFonts w:asciiTheme="minorHAnsi" w:hAnsiTheme="minorHAnsi" w:cstheme="minorHAnsi"/>
          <w:sz w:val="22"/>
          <w:szCs w:val="22"/>
        </w:rPr>
        <w:t xml:space="preserve">Se reconoce que este proyecto tanto en su construcción como en su operación no se encuentra asociado a contaminación sonora, sin </w:t>
      </w:r>
      <w:r w:rsidR="008C7608" w:rsidRPr="00892CBA">
        <w:rPr>
          <w:rFonts w:asciiTheme="minorHAnsi" w:hAnsiTheme="minorHAnsi" w:cstheme="minorHAnsi"/>
          <w:sz w:val="22"/>
          <w:szCs w:val="22"/>
        </w:rPr>
        <w:t>embargo,</w:t>
      </w:r>
      <w:r w:rsidRPr="00892CBA">
        <w:rPr>
          <w:rFonts w:asciiTheme="minorHAnsi" w:hAnsiTheme="minorHAnsi" w:cstheme="minorHAnsi"/>
          <w:sz w:val="22"/>
          <w:szCs w:val="22"/>
        </w:rPr>
        <w:t xml:space="preserve"> todos los diseños e instalaciones propuestas cumplen con las normas que regulan este ámbito y en el PMA del proyecto se exponen las medidas para que en la fase de construcción operarios, personal de obra y funcionarios de la sede cumplan con todas las medidas para prevenir impacto por el ruido generado por las obras.  </w:t>
      </w:r>
    </w:p>
    <w:p w14:paraId="5F53F778" w14:textId="77777777" w:rsidR="00150922" w:rsidRDefault="00150922" w:rsidP="002B3767">
      <w:pPr>
        <w:pStyle w:val="Default"/>
        <w:jc w:val="both"/>
        <w:rPr>
          <w:rFonts w:asciiTheme="minorHAnsi" w:hAnsiTheme="minorHAnsi" w:cstheme="minorHAnsi"/>
          <w:color w:val="auto"/>
          <w:sz w:val="22"/>
          <w:szCs w:val="22"/>
        </w:rPr>
      </w:pPr>
    </w:p>
    <w:p w14:paraId="33499FF2" w14:textId="77777777" w:rsidR="001904D5" w:rsidRPr="00732431" w:rsidRDefault="001904D5" w:rsidP="002B3767">
      <w:pPr>
        <w:pStyle w:val="Default"/>
        <w:jc w:val="both"/>
        <w:rPr>
          <w:rFonts w:asciiTheme="minorHAnsi" w:hAnsiTheme="minorHAnsi" w:cstheme="minorHAnsi"/>
          <w:color w:val="auto"/>
          <w:sz w:val="22"/>
          <w:szCs w:val="22"/>
        </w:rPr>
      </w:pPr>
    </w:p>
    <w:p w14:paraId="2A89C93A" w14:textId="77777777" w:rsidR="00971E7F" w:rsidRPr="00732431" w:rsidRDefault="00971E7F" w:rsidP="00930804">
      <w:pPr>
        <w:pStyle w:val="Default"/>
        <w:numPr>
          <w:ilvl w:val="0"/>
          <w:numId w:val="2"/>
        </w:numPr>
        <w:jc w:val="both"/>
        <w:rPr>
          <w:rFonts w:asciiTheme="minorHAnsi" w:hAnsiTheme="minorHAnsi" w:cstheme="minorHAnsi"/>
          <w:b/>
          <w:color w:val="auto"/>
          <w:sz w:val="22"/>
          <w:szCs w:val="22"/>
        </w:rPr>
      </w:pPr>
      <w:r w:rsidRPr="00732431">
        <w:rPr>
          <w:rFonts w:asciiTheme="minorHAnsi" w:hAnsiTheme="minorHAnsi" w:cstheme="minorHAnsi"/>
          <w:b/>
          <w:color w:val="auto"/>
          <w:sz w:val="22"/>
          <w:szCs w:val="22"/>
        </w:rPr>
        <w:t>Bibliografía</w:t>
      </w:r>
    </w:p>
    <w:p w14:paraId="02F98666" w14:textId="77777777" w:rsidR="00853A6C" w:rsidRPr="00732431" w:rsidRDefault="00853A6C" w:rsidP="002B3767">
      <w:pPr>
        <w:pStyle w:val="Default"/>
        <w:jc w:val="both"/>
        <w:rPr>
          <w:rFonts w:asciiTheme="minorHAnsi" w:hAnsiTheme="minorHAnsi" w:cstheme="minorHAnsi"/>
          <w:color w:val="auto"/>
          <w:sz w:val="22"/>
          <w:szCs w:val="22"/>
        </w:rPr>
      </w:pPr>
    </w:p>
    <w:p w14:paraId="7A550EB8" w14:textId="2368D848" w:rsidR="008C7608" w:rsidRPr="001509A3" w:rsidRDefault="008C7608" w:rsidP="008C7608">
      <w:pPr>
        <w:pStyle w:val="Default"/>
        <w:jc w:val="both"/>
        <w:rPr>
          <w:rFonts w:asciiTheme="minorHAnsi" w:hAnsiTheme="minorHAnsi" w:cstheme="minorHAnsi"/>
          <w:color w:val="auto"/>
          <w:sz w:val="22"/>
          <w:szCs w:val="22"/>
        </w:rPr>
      </w:pPr>
      <w:r w:rsidRPr="001509A3">
        <w:rPr>
          <w:rFonts w:asciiTheme="minorHAnsi" w:hAnsiTheme="minorHAnsi" w:cstheme="minorHAnsi"/>
          <w:color w:val="auto"/>
          <w:sz w:val="22"/>
          <w:szCs w:val="22"/>
        </w:rPr>
        <w:t xml:space="preserve">Abadía M.A., Ardila J., Becerra C., Cáceres R-A. Días J-E. y C-M. Herrera. (2006). Identificación preliminar de impactos ambientales causados por el asentamiento de la comunidad indígena Wounaan y su zona de influencia en el Parque Nacional Natural los </w:t>
      </w:r>
      <w:proofErr w:type="spellStart"/>
      <w:r w:rsidRPr="001509A3">
        <w:rPr>
          <w:rFonts w:asciiTheme="minorHAnsi" w:hAnsiTheme="minorHAnsi" w:cstheme="minorHAnsi"/>
          <w:color w:val="auto"/>
          <w:sz w:val="22"/>
          <w:szCs w:val="22"/>
        </w:rPr>
        <w:t>Katíos</w:t>
      </w:r>
      <w:proofErr w:type="spellEnd"/>
      <w:r w:rsidRPr="001509A3">
        <w:rPr>
          <w:rFonts w:asciiTheme="minorHAnsi" w:hAnsiTheme="minorHAnsi" w:cstheme="minorHAnsi"/>
          <w:color w:val="auto"/>
          <w:sz w:val="22"/>
          <w:szCs w:val="22"/>
        </w:rPr>
        <w:t>-sector Bijao. Resultados salida de campo.</w:t>
      </w:r>
    </w:p>
    <w:p w14:paraId="4726B56A" w14:textId="77777777" w:rsidR="008C7608" w:rsidRPr="001509A3" w:rsidRDefault="008C7608" w:rsidP="00732431">
      <w:pPr>
        <w:pStyle w:val="Default"/>
        <w:jc w:val="both"/>
        <w:rPr>
          <w:rFonts w:asciiTheme="minorHAnsi" w:hAnsiTheme="minorHAnsi" w:cstheme="minorHAnsi"/>
          <w:color w:val="auto"/>
          <w:sz w:val="22"/>
          <w:szCs w:val="22"/>
        </w:rPr>
      </w:pPr>
    </w:p>
    <w:p w14:paraId="39A59FBE" w14:textId="6125986A" w:rsidR="00732431" w:rsidRPr="00930804" w:rsidRDefault="00732431" w:rsidP="00732431">
      <w:pPr>
        <w:pStyle w:val="Default"/>
        <w:jc w:val="both"/>
        <w:rPr>
          <w:rFonts w:asciiTheme="minorHAnsi" w:hAnsiTheme="minorHAnsi" w:cstheme="minorHAnsi"/>
          <w:color w:val="auto"/>
          <w:sz w:val="22"/>
          <w:szCs w:val="22"/>
          <w:lang w:val="en-US"/>
        </w:rPr>
      </w:pPr>
      <w:r w:rsidRPr="001509A3">
        <w:rPr>
          <w:rFonts w:asciiTheme="minorHAnsi" w:hAnsiTheme="minorHAnsi" w:cstheme="minorHAnsi"/>
          <w:color w:val="auto"/>
          <w:sz w:val="22"/>
          <w:szCs w:val="22"/>
        </w:rPr>
        <w:t xml:space="preserve">Bailey R. G. 1996. </w:t>
      </w:r>
      <w:proofErr w:type="spellStart"/>
      <w:r w:rsidRPr="001509A3">
        <w:rPr>
          <w:rFonts w:asciiTheme="minorHAnsi" w:hAnsiTheme="minorHAnsi" w:cstheme="minorHAnsi"/>
          <w:color w:val="auto"/>
          <w:sz w:val="22"/>
          <w:szCs w:val="22"/>
        </w:rPr>
        <w:t>Ecosystem</w:t>
      </w:r>
      <w:proofErr w:type="spellEnd"/>
      <w:r w:rsidRPr="001509A3">
        <w:rPr>
          <w:rFonts w:asciiTheme="minorHAnsi" w:hAnsiTheme="minorHAnsi" w:cstheme="minorHAnsi"/>
          <w:color w:val="auto"/>
          <w:sz w:val="22"/>
          <w:szCs w:val="22"/>
        </w:rPr>
        <w:t xml:space="preserve"> </w:t>
      </w:r>
      <w:proofErr w:type="spellStart"/>
      <w:r w:rsidRPr="001509A3">
        <w:rPr>
          <w:rFonts w:asciiTheme="minorHAnsi" w:hAnsiTheme="minorHAnsi" w:cstheme="minorHAnsi"/>
          <w:color w:val="auto"/>
          <w:sz w:val="22"/>
          <w:szCs w:val="22"/>
        </w:rPr>
        <w:t>Geography</w:t>
      </w:r>
      <w:proofErr w:type="spellEnd"/>
      <w:r w:rsidRPr="001509A3">
        <w:rPr>
          <w:rFonts w:asciiTheme="minorHAnsi" w:hAnsiTheme="minorHAnsi" w:cstheme="minorHAnsi"/>
          <w:color w:val="auto"/>
          <w:sz w:val="22"/>
          <w:szCs w:val="22"/>
        </w:rPr>
        <w:t xml:space="preserve">. Springer </w:t>
      </w:r>
      <w:proofErr w:type="spellStart"/>
      <w:r w:rsidRPr="001509A3">
        <w:rPr>
          <w:rFonts w:asciiTheme="minorHAnsi" w:hAnsiTheme="minorHAnsi" w:cstheme="minorHAnsi"/>
          <w:color w:val="auto"/>
          <w:sz w:val="22"/>
          <w:szCs w:val="22"/>
        </w:rPr>
        <w:t>Verlag</w:t>
      </w:r>
      <w:proofErr w:type="spellEnd"/>
      <w:r w:rsidRPr="001509A3">
        <w:rPr>
          <w:rFonts w:asciiTheme="minorHAnsi" w:hAnsiTheme="minorHAnsi" w:cstheme="minorHAnsi"/>
          <w:color w:val="auto"/>
          <w:sz w:val="22"/>
          <w:szCs w:val="22"/>
        </w:rPr>
        <w:t xml:space="preserve">. </w:t>
      </w:r>
      <w:r w:rsidRPr="00930804">
        <w:rPr>
          <w:rFonts w:asciiTheme="minorHAnsi" w:hAnsiTheme="minorHAnsi" w:cstheme="minorHAnsi"/>
          <w:color w:val="auto"/>
          <w:sz w:val="22"/>
          <w:szCs w:val="22"/>
          <w:lang w:val="en-US"/>
        </w:rPr>
        <w:t>USA. Barnes B. V., Pregitzer K. S, Spies T. A. and Spooner V. H. 1982. Ecological forest site classification. Journal of Forestry 80: 493-498.</w:t>
      </w:r>
    </w:p>
    <w:p w14:paraId="21EE07B5" w14:textId="77777777" w:rsidR="00732431" w:rsidRPr="00930804" w:rsidRDefault="00732431" w:rsidP="00732431">
      <w:pPr>
        <w:pStyle w:val="Default"/>
        <w:jc w:val="both"/>
        <w:rPr>
          <w:rFonts w:asciiTheme="minorHAnsi" w:hAnsiTheme="minorHAnsi" w:cstheme="minorHAnsi"/>
          <w:color w:val="auto"/>
          <w:sz w:val="22"/>
          <w:szCs w:val="22"/>
          <w:lang w:val="en-US"/>
        </w:rPr>
      </w:pPr>
    </w:p>
    <w:p w14:paraId="43AA6067" w14:textId="77777777" w:rsidR="00732431" w:rsidRPr="00732431" w:rsidRDefault="00732431" w:rsidP="00732431">
      <w:pPr>
        <w:pStyle w:val="Default"/>
        <w:jc w:val="both"/>
        <w:rPr>
          <w:rFonts w:asciiTheme="minorHAnsi" w:hAnsiTheme="minorHAnsi" w:cstheme="minorHAnsi"/>
          <w:color w:val="auto"/>
          <w:sz w:val="22"/>
          <w:szCs w:val="22"/>
        </w:rPr>
      </w:pPr>
      <w:r w:rsidRPr="00930804">
        <w:rPr>
          <w:rFonts w:asciiTheme="minorHAnsi" w:hAnsiTheme="minorHAnsi" w:cstheme="minorHAnsi"/>
          <w:color w:val="auto"/>
          <w:sz w:val="22"/>
          <w:szCs w:val="22"/>
          <w:lang w:val="en-US"/>
        </w:rPr>
        <w:t xml:space="preserve">Burel. F y Baudry J, 2001. </w:t>
      </w:r>
      <w:r w:rsidRPr="00732431">
        <w:rPr>
          <w:rFonts w:asciiTheme="minorHAnsi" w:hAnsiTheme="minorHAnsi" w:cstheme="minorHAnsi"/>
          <w:color w:val="auto"/>
          <w:sz w:val="22"/>
          <w:szCs w:val="22"/>
        </w:rPr>
        <w:t>Ecología del Paisaje: conceptos, métodos y aplicaciones. Grupo mundi-Prensa. España.</w:t>
      </w:r>
    </w:p>
    <w:p w14:paraId="7A412B5A" w14:textId="77777777" w:rsidR="00732431" w:rsidRPr="00732431" w:rsidRDefault="00732431" w:rsidP="00732431">
      <w:pPr>
        <w:pStyle w:val="Default"/>
        <w:jc w:val="both"/>
        <w:rPr>
          <w:rFonts w:asciiTheme="minorHAnsi" w:hAnsiTheme="minorHAnsi" w:cstheme="minorHAnsi"/>
          <w:color w:val="auto"/>
          <w:sz w:val="22"/>
          <w:szCs w:val="22"/>
        </w:rPr>
      </w:pPr>
    </w:p>
    <w:p w14:paraId="31291707"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Chuvieco E. 2002. Teledetección ambiental. La observación de la tierra desde el espacio. 1ª edición. Editorial Ariel, S. A. Madrid, España.</w:t>
      </w:r>
    </w:p>
    <w:p w14:paraId="106540C9" w14:textId="77777777" w:rsidR="00732431" w:rsidRPr="00732431" w:rsidRDefault="00732431" w:rsidP="00732431">
      <w:pPr>
        <w:pStyle w:val="Default"/>
        <w:jc w:val="both"/>
        <w:rPr>
          <w:rFonts w:asciiTheme="minorHAnsi" w:hAnsiTheme="minorHAnsi" w:cstheme="minorHAnsi"/>
          <w:color w:val="auto"/>
          <w:sz w:val="22"/>
          <w:szCs w:val="22"/>
        </w:rPr>
      </w:pPr>
    </w:p>
    <w:p w14:paraId="17731F50" w14:textId="77777777" w:rsid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Congreso de la República de Colombia. 1993. Ley 99 de 1993. Por la cual se crea el Ministerio del Medio Ambiente, se reordena el Sector Público encargado de la gestión y conservación del medio ambiente y los recursos naturales renovables, se organiza el Sistema Nacional Ambiental, SINA y se dictan otras disposiciones. http://www.secretariasenado.gov.co/leyes/L0099_93.HTM . Fecha de consulta: 7 de noviembre de 2019.</w:t>
      </w:r>
    </w:p>
    <w:p w14:paraId="3684EDB2" w14:textId="77777777" w:rsidR="00422359" w:rsidRDefault="00422359" w:rsidP="00732431">
      <w:pPr>
        <w:pStyle w:val="Default"/>
        <w:jc w:val="both"/>
        <w:rPr>
          <w:rFonts w:asciiTheme="minorHAnsi" w:hAnsiTheme="minorHAnsi" w:cstheme="minorHAnsi"/>
          <w:color w:val="auto"/>
          <w:sz w:val="22"/>
          <w:szCs w:val="22"/>
        </w:rPr>
      </w:pPr>
    </w:p>
    <w:p w14:paraId="249F90E5" w14:textId="77777777" w:rsidR="00422359" w:rsidRPr="00732431" w:rsidRDefault="00422359" w:rsidP="00422359">
      <w:pPr>
        <w:pStyle w:val="Default"/>
        <w:jc w:val="both"/>
        <w:rPr>
          <w:rFonts w:asciiTheme="minorHAnsi" w:hAnsiTheme="minorHAnsi" w:cstheme="minorHAnsi"/>
          <w:color w:val="auto"/>
          <w:sz w:val="22"/>
          <w:szCs w:val="22"/>
        </w:rPr>
      </w:pPr>
      <w:r w:rsidRPr="00422359">
        <w:rPr>
          <w:rFonts w:asciiTheme="minorHAnsi" w:hAnsiTheme="minorHAnsi" w:cstheme="minorHAnsi"/>
          <w:color w:val="auto"/>
          <w:sz w:val="22"/>
          <w:szCs w:val="22"/>
        </w:rPr>
        <w:t>DEPARTAMENTO NACIONAL DE PLANEACIÓN Y DEPARTAMENTO</w:t>
      </w:r>
      <w:r>
        <w:rPr>
          <w:rFonts w:asciiTheme="minorHAnsi" w:hAnsiTheme="minorHAnsi" w:cstheme="minorHAnsi"/>
          <w:color w:val="auto"/>
          <w:sz w:val="22"/>
          <w:szCs w:val="22"/>
        </w:rPr>
        <w:t xml:space="preserve"> </w:t>
      </w:r>
      <w:r w:rsidRPr="00422359">
        <w:rPr>
          <w:rFonts w:asciiTheme="minorHAnsi" w:hAnsiTheme="minorHAnsi" w:cstheme="minorHAnsi"/>
          <w:color w:val="auto"/>
          <w:sz w:val="22"/>
          <w:szCs w:val="22"/>
        </w:rPr>
        <w:t>ADMINISTRATIVO DE PLANEACIÓN DE ANTIOQUIA, 2006. Plan Estratégico</w:t>
      </w:r>
      <w:r>
        <w:rPr>
          <w:rFonts w:asciiTheme="minorHAnsi" w:hAnsiTheme="minorHAnsi" w:cstheme="minorHAnsi"/>
          <w:color w:val="auto"/>
          <w:sz w:val="22"/>
          <w:szCs w:val="22"/>
        </w:rPr>
        <w:t xml:space="preserve"> </w:t>
      </w:r>
      <w:r w:rsidRPr="00422359">
        <w:rPr>
          <w:rFonts w:asciiTheme="minorHAnsi" w:hAnsiTheme="minorHAnsi" w:cstheme="minorHAnsi"/>
          <w:color w:val="auto"/>
          <w:sz w:val="22"/>
          <w:szCs w:val="22"/>
        </w:rPr>
        <w:t>para la Región de Urabá-Darién Primera Fase, 154 p.</w:t>
      </w:r>
    </w:p>
    <w:p w14:paraId="188662C2" w14:textId="77777777" w:rsidR="00732431" w:rsidRPr="00732431" w:rsidRDefault="00732431" w:rsidP="00732431">
      <w:pPr>
        <w:pStyle w:val="Default"/>
        <w:jc w:val="both"/>
        <w:rPr>
          <w:rFonts w:asciiTheme="minorHAnsi" w:hAnsiTheme="minorHAnsi" w:cstheme="minorHAnsi"/>
          <w:color w:val="auto"/>
          <w:sz w:val="22"/>
          <w:szCs w:val="22"/>
        </w:rPr>
      </w:pPr>
    </w:p>
    <w:p w14:paraId="76875D7A"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Espinal L. S. y Montenegro E. 1963. Formaciones vegetales de Colombia. Memoria explicativa sobre el mapa ecológico, 221 p. IGAC. Bogotá, D. C., Colombia.</w:t>
      </w:r>
    </w:p>
    <w:p w14:paraId="421A0995" w14:textId="77777777" w:rsidR="00732431" w:rsidRPr="00732431" w:rsidRDefault="00732431" w:rsidP="00732431">
      <w:pPr>
        <w:pStyle w:val="Default"/>
        <w:jc w:val="both"/>
        <w:rPr>
          <w:rFonts w:asciiTheme="minorHAnsi" w:hAnsiTheme="minorHAnsi" w:cstheme="minorHAnsi"/>
          <w:color w:val="auto"/>
          <w:sz w:val="22"/>
          <w:szCs w:val="22"/>
        </w:rPr>
      </w:pPr>
    </w:p>
    <w:p w14:paraId="7BEE6122" w14:textId="77777777" w:rsidR="00732431" w:rsidRDefault="00732431" w:rsidP="00732431">
      <w:pPr>
        <w:pStyle w:val="Default"/>
        <w:jc w:val="both"/>
        <w:rPr>
          <w:rFonts w:asciiTheme="minorHAnsi" w:hAnsiTheme="minorHAnsi" w:cstheme="minorHAnsi"/>
          <w:color w:val="auto"/>
          <w:sz w:val="22"/>
          <w:szCs w:val="22"/>
          <w:lang w:val="en-US"/>
        </w:rPr>
      </w:pPr>
      <w:r w:rsidRPr="00732431">
        <w:rPr>
          <w:rFonts w:asciiTheme="minorHAnsi" w:hAnsiTheme="minorHAnsi" w:cstheme="minorHAnsi"/>
          <w:color w:val="auto"/>
          <w:sz w:val="22"/>
          <w:szCs w:val="22"/>
        </w:rPr>
        <w:t xml:space="preserve">Fandiño Lozano M. y Van Wyngaarden W. 2005. Prioridades de conservación biológica para Colombia. </w:t>
      </w:r>
      <w:r w:rsidRPr="00930804">
        <w:rPr>
          <w:rFonts w:asciiTheme="minorHAnsi" w:hAnsiTheme="minorHAnsi" w:cstheme="minorHAnsi"/>
          <w:color w:val="auto"/>
          <w:sz w:val="22"/>
          <w:szCs w:val="22"/>
          <w:lang w:val="en-US"/>
        </w:rPr>
        <w:t xml:space="preserve">Bogotá. Grupo Arco; Parques Nacionales Naturales. 186 p. </w:t>
      </w:r>
    </w:p>
    <w:p w14:paraId="0311448D" w14:textId="77777777" w:rsidR="00732431" w:rsidRPr="00930804" w:rsidRDefault="00732431" w:rsidP="00732431">
      <w:pPr>
        <w:pStyle w:val="Default"/>
        <w:jc w:val="both"/>
        <w:rPr>
          <w:rFonts w:asciiTheme="minorHAnsi" w:hAnsiTheme="minorHAnsi" w:cstheme="minorHAnsi"/>
          <w:color w:val="auto"/>
          <w:sz w:val="22"/>
          <w:szCs w:val="22"/>
          <w:lang w:val="en-US"/>
        </w:rPr>
      </w:pPr>
    </w:p>
    <w:p w14:paraId="487F779D" w14:textId="77777777" w:rsidR="00732431" w:rsidRDefault="00732431" w:rsidP="00732431">
      <w:pPr>
        <w:pStyle w:val="Default"/>
        <w:jc w:val="both"/>
        <w:rPr>
          <w:rFonts w:asciiTheme="minorHAnsi" w:hAnsiTheme="minorHAnsi" w:cstheme="minorHAnsi"/>
          <w:color w:val="auto"/>
          <w:sz w:val="22"/>
          <w:szCs w:val="22"/>
        </w:rPr>
      </w:pPr>
      <w:r w:rsidRPr="00930804">
        <w:rPr>
          <w:rFonts w:asciiTheme="minorHAnsi" w:hAnsiTheme="minorHAnsi" w:cstheme="minorHAnsi"/>
          <w:color w:val="auto"/>
          <w:sz w:val="22"/>
          <w:szCs w:val="22"/>
          <w:lang w:val="en-US"/>
        </w:rPr>
        <w:t xml:space="preserve">FAO, Food and Agriculture Organization. Forest resource assessment 2001. </w:t>
      </w:r>
      <w:r w:rsidRPr="00732431">
        <w:rPr>
          <w:rFonts w:asciiTheme="minorHAnsi" w:hAnsiTheme="minorHAnsi" w:cstheme="minorHAnsi"/>
          <w:color w:val="auto"/>
          <w:sz w:val="22"/>
          <w:szCs w:val="22"/>
        </w:rPr>
        <w:t>Roma: FAO (Forestry Department).</w:t>
      </w:r>
    </w:p>
    <w:p w14:paraId="76F0AF4D" w14:textId="77777777" w:rsidR="008C7608" w:rsidRDefault="008C7608" w:rsidP="00732431">
      <w:pPr>
        <w:pStyle w:val="Default"/>
        <w:jc w:val="both"/>
        <w:rPr>
          <w:rFonts w:asciiTheme="minorHAnsi" w:hAnsiTheme="minorHAnsi" w:cstheme="minorHAnsi"/>
          <w:color w:val="auto"/>
          <w:sz w:val="22"/>
          <w:szCs w:val="22"/>
        </w:rPr>
      </w:pPr>
    </w:p>
    <w:p w14:paraId="2DD19373" w14:textId="3C82B397" w:rsidR="008C7608" w:rsidRPr="008C7608" w:rsidRDefault="008C7608" w:rsidP="008C7608">
      <w:pPr>
        <w:pStyle w:val="Default"/>
        <w:jc w:val="both"/>
        <w:rPr>
          <w:rFonts w:asciiTheme="minorHAnsi" w:hAnsiTheme="minorHAnsi" w:cstheme="minorHAnsi"/>
          <w:color w:val="auto"/>
          <w:sz w:val="22"/>
          <w:szCs w:val="22"/>
        </w:rPr>
      </w:pPr>
      <w:r w:rsidRPr="008C7608">
        <w:rPr>
          <w:rFonts w:asciiTheme="minorHAnsi" w:hAnsiTheme="minorHAnsi" w:cstheme="minorHAnsi"/>
          <w:color w:val="auto"/>
          <w:sz w:val="22"/>
          <w:szCs w:val="22"/>
        </w:rPr>
        <w:t>Flórez M. M.T, Gonzales J., Arias L.A., Cabrera K.N., Palacio J., Aguirre N.J., Zárate</w:t>
      </w:r>
      <w:r>
        <w:rPr>
          <w:rFonts w:asciiTheme="minorHAnsi" w:hAnsiTheme="minorHAnsi" w:cstheme="minorHAnsi"/>
          <w:color w:val="auto"/>
          <w:sz w:val="22"/>
          <w:szCs w:val="22"/>
        </w:rPr>
        <w:t xml:space="preserve"> </w:t>
      </w:r>
      <w:r w:rsidRPr="008C7608">
        <w:rPr>
          <w:rFonts w:asciiTheme="minorHAnsi" w:hAnsiTheme="minorHAnsi" w:cstheme="minorHAnsi"/>
          <w:color w:val="auto"/>
          <w:sz w:val="22"/>
          <w:szCs w:val="22"/>
        </w:rPr>
        <w:t>C.A y Zuliani S. (2005). Cartografía del medio natural y sus alteraciones</w:t>
      </w:r>
      <w:r>
        <w:rPr>
          <w:rFonts w:asciiTheme="minorHAnsi" w:hAnsiTheme="minorHAnsi" w:cstheme="minorHAnsi"/>
          <w:color w:val="auto"/>
          <w:sz w:val="22"/>
          <w:szCs w:val="22"/>
        </w:rPr>
        <w:t xml:space="preserve"> </w:t>
      </w:r>
      <w:r w:rsidRPr="008C7608">
        <w:rPr>
          <w:rFonts w:asciiTheme="minorHAnsi" w:hAnsiTheme="minorHAnsi" w:cstheme="minorHAnsi"/>
          <w:color w:val="auto"/>
          <w:sz w:val="22"/>
          <w:szCs w:val="22"/>
        </w:rPr>
        <w:t>antrópicas en el Parque Nacional Natural los Katíos, departamentos de Antioquia</w:t>
      </w:r>
      <w:r>
        <w:rPr>
          <w:rFonts w:asciiTheme="minorHAnsi" w:hAnsiTheme="minorHAnsi" w:cstheme="minorHAnsi"/>
          <w:color w:val="auto"/>
          <w:sz w:val="22"/>
          <w:szCs w:val="22"/>
        </w:rPr>
        <w:t xml:space="preserve"> </w:t>
      </w:r>
      <w:r w:rsidRPr="008C7608">
        <w:rPr>
          <w:rFonts w:asciiTheme="minorHAnsi" w:hAnsiTheme="minorHAnsi" w:cstheme="minorHAnsi"/>
          <w:color w:val="auto"/>
          <w:sz w:val="22"/>
          <w:szCs w:val="22"/>
        </w:rPr>
        <w:t>y Chocó, Colombia. Grupo de Investigación GAIA, Corporación Académica</w:t>
      </w:r>
      <w:r>
        <w:rPr>
          <w:rFonts w:asciiTheme="minorHAnsi" w:hAnsiTheme="minorHAnsi" w:cstheme="minorHAnsi"/>
          <w:color w:val="auto"/>
          <w:sz w:val="22"/>
          <w:szCs w:val="22"/>
        </w:rPr>
        <w:t xml:space="preserve"> </w:t>
      </w:r>
      <w:r w:rsidRPr="008C7608">
        <w:rPr>
          <w:rFonts w:asciiTheme="minorHAnsi" w:hAnsiTheme="minorHAnsi" w:cstheme="minorHAnsi"/>
          <w:color w:val="auto"/>
          <w:sz w:val="22"/>
          <w:szCs w:val="22"/>
        </w:rPr>
        <w:t>Ambiental, Universidad de Antioquia, Escuela de Geociencias, Universidad</w:t>
      </w:r>
    </w:p>
    <w:p w14:paraId="3B1F2AAF" w14:textId="5C126BE8" w:rsidR="008C7608" w:rsidRPr="00732431" w:rsidRDefault="008C7608" w:rsidP="008C7608">
      <w:pPr>
        <w:pStyle w:val="Default"/>
        <w:jc w:val="both"/>
        <w:rPr>
          <w:rFonts w:asciiTheme="minorHAnsi" w:hAnsiTheme="minorHAnsi" w:cstheme="minorHAnsi"/>
          <w:color w:val="auto"/>
          <w:sz w:val="22"/>
          <w:szCs w:val="22"/>
        </w:rPr>
      </w:pPr>
      <w:r w:rsidRPr="008C7608">
        <w:rPr>
          <w:rFonts w:asciiTheme="minorHAnsi" w:hAnsiTheme="minorHAnsi" w:cstheme="minorHAnsi"/>
          <w:color w:val="auto"/>
          <w:sz w:val="22"/>
          <w:szCs w:val="22"/>
        </w:rPr>
        <w:t>Nacional sede Medellín. Unidad de Parques Nacionales Naturales.</w:t>
      </w:r>
    </w:p>
    <w:p w14:paraId="5D1CAA30" w14:textId="77777777" w:rsidR="00732431" w:rsidRPr="00732431" w:rsidRDefault="00732431" w:rsidP="00732431">
      <w:pPr>
        <w:pStyle w:val="Default"/>
        <w:jc w:val="both"/>
        <w:rPr>
          <w:rFonts w:asciiTheme="minorHAnsi" w:hAnsiTheme="minorHAnsi" w:cstheme="minorHAnsi"/>
          <w:color w:val="auto"/>
          <w:sz w:val="22"/>
          <w:szCs w:val="22"/>
        </w:rPr>
      </w:pPr>
    </w:p>
    <w:p w14:paraId="2FB9D05A"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IDEAM, Instituto de Hidrología, Meteorología y Estudios Ambientales. 2005. Atlas climatológico de Colombia. Bogotá, D. C., Colombia. 217 p.</w:t>
      </w:r>
    </w:p>
    <w:p w14:paraId="067AC92B" w14:textId="77777777" w:rsidR="00732431" w:rsidRPr="00732431" w:rsidRDefault="00732431" w:rsidP="00732431">
      <w:pPr>
        <w:pStyle w:val="Default"/>
        <w:jc w:val="both"/>
        <w:rPr>
          <w:rFonts w:asciiTheme="minorHAnsi" w:hAnsiTheme="minorHAnsi" w:cstheme="minorHAnsi"/>
          <w:color w:val="auto"/>
          <w:sz w:val="22"/>
          <w:szCs w:val="22"/>
        </w:rPr>
      </w:pPr>
    </w:p>
    <w:p w14:paraId="2F841A23"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IDEAM. (2015). Estudio nacional del Agua 2014. Bogotá: Panamericana Formas e Impresos S.A.</w:t>
      </w:r>
    </w:p>
    <w:p w14:paraId="79EB8E4C" w14:textId="77777777" w:rsidR="00732431" w:rsidRPr="00732431" w:rsidRDefault="00732431" w:rsidP="00732431">
      <w:pPr>
        <w:pStyle w:val="Default"/>
        <w:jc w:val="both"/>
        <w:rPr>
          <w:rFonts w:asciiTheme="minorHAnsi" w:hAnsiTheme="minorHAnsi" w:cstheme="minorHAnsi"/>
          <w:color w:val="auto"/>
          <w:sz w:val="22"/>
          <w:szCs w:val="22"/>
        </w:rPr>
      </w:pPr>
    </w:p>
    <w:p w14:paraId="5CBEF4CA"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IDEAM. (2015). Mapa de ecosistemas continentales, costeros y marinos de Colombia, escala 1:100.000. IDEAM, BOGOTA, Bogotá.</w:t>
      </w:r>
    </w:p>
    <w:p w14:paraId="24C1DAE7" w14:textId="77777777" w:rsidR="00732431" w:rsidRPr="00732431" w:rsidRDefault="00732431" w:rsidP="00732431">
      <w:pPr>
        <w:pStyle w:val="Default"/>
        <w:jc w:val="both"/>
        <w:rPr>
          <w:rFonts w:asciiTheme="minorHAnsi" w:hAnsiTheme="minorHAnsi" w:cstheme="minorHAnsi"/>
          <w:color w:val="auto"/>
          <w:sz w:val="22"/>
          <w:szCs w:val="22"/>
        </w:rPr>
      </w:pPr>
    </w:p>
    <w:p w14:paraId="3BF78A83"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IDEAM. (2017). Memoria técnica del Mapa de Ecosistemas Continentales, Costeros y Marinos de Colombia, escala 1:100.000. IDEAM, BOGOTA. Bogotá: Documento en revisión editorial.</w:t>
      </w:r>
    </w:p>
    <w:p w14:paraId="22899F14" w14:textId="77777777" w:rsid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IGAC, Instituto Geográfico Agustín Codazzi. 2006. Cartografía básica oficial, escala 1:500.000.</w:t>
      </w:r>
    </w:p>
    <w:p w14:paraId="14A893CA" w14:textId="77777777" w:rsidR="00422359" w:rsidRDefault="00422359" w:rsidP="00732431">
      <w:pPr>
        <w:pStyle w:val="Default"/>
        <w:jc w:val="both"/>
        <w:rPr>
          <w:rFonts w:asciiTheme="minorHAnsi" w:hAnsiTheme="minorHAnsi" w:cstheme="minorHAnsi"/>
          <w:color w:val="auto"/>
          <w:sz w:val="22"/>
          <w:szCs w:val="22"/>
        </w:rPr>
      </w:pPr>
    </w:p>
    <w:p w14:paraId="223A77D6" w14:textId="77777777" w:rsidR="00422359" w:rsidRDefault="00422359" w:rsidP="00422359">
      <w:pPr>
        <w:pStyle w:val="Default"/>
        <w:jc w:val="both"/>
        <w:rPr>
          <w:rFonts w:asciiTheme="minorHAnsi" w:hAnsiTheme="minorHAnsi" w:cstheme="minorHAnsi"/>
          <w:color w:val="auto"/>
          <w:sz w:val="22"/>
          <w:szCs w:val="22"/>
        </w:rPr>
      </w:pPr>
      <w:r w:rsidRPr="00422359">
        <w:rPr>
          <w:rFonts w:asciiTheme="minorHAnsi" w:hAnsiTheme="minorHAnsi" w:cstheme="minorHAnsi"/>
          <w:color w:val="auto"/>
          <w:sz w:val="22"/>
          <w:szCs w:val="22"/>
        </w:rPr>
        <w:t>IGAC (2005), Mapa de Suelos del Departamento del Chocó, en IGAC, 2006,</w:t>
      </w:r>
      <w:r>
        <w:rPr>
          <w:rFonts w:asciiTheme="minorHAnsi" w:hAnsiTheme="minorHAnsi" w:cstheme="minorHAnsi"/>
          <w:color w:val="auto"/>
          <w:sz w:val="22"/>
          <w:szCs w:val="22"/>
        </w:rPr>
        <w:t xml:space="preserve"> </w:t>
      </w:r>
      <w:r w:rsidRPr="00422359">
        <w:rPr>
          <w:rFonts w:asciiTheme="minorHAnsi" w:hAnsiTheme="minorHAnsi" w:cstheme="minorHAnsi"/>
          <w:color w:val="auto"/>
          <w:sz w:val="22"/>
          <w:szCs w:val="22"/>
        </w:rPr>
        <w:t>Chocó. Características Geográficas. Bogotá. 236 p. ISBN 958-9067-97-2</w:t>
      </w:r>
      <w:r>
        <w:rPr>
          <w:rFonts w:asciiTheme="minorHAnsi" w:hAnsiTheme="minorHAnsi" w:cstheme="minorHAnsi"/>
          <w:color w:val="auto"/>
          <w:sz w:val="22"/>
          <w:szCs w:val="22"/>
        </w:rPr>
        <w:t xml:space="preserve"> </w:t>
      </w:r>
    </w:p>
    <w:p w14:paraId="38142336" w14:textId="77777777" w:rsidR="00422359" w:rsidRDefault="00422359" w:rsidP="00422359">
      <w:pPr>
        <w:pStyle w:val="Default"/>
        <w:jc w:val="both"/>
        <w:rPr>
          <w:rFonts w:asciiTheme="minorHAnsi" w:hAnsiTheme="minorHAnsi" w:cstheme="minorHAnsi"/>
          <w:color w:val="auto"/>
          <w:sz w:val="22"/>
          <w:szCs w:val="22"/>
        </w:rPr>
      </w:pPr>
    </w:p>
    <w:p w14:paraId="7797999E" w14:textId="77777777" w:rsidR="00422359" w:rsidRPr="00732431" w:rsidRDefault="00422359" w:rsidP="00422359">
      <w:pPr>
        <w:pStyle w:val="Default"/>
        <w:jc w:val="both"/>
        <w:rPr>
          <w:rFonts w:asciiTheme="minorHAnsi" w:hAnsiTheme="minorHAnsi" w:cstheme="minorHAnsi"/>
          <w:color w:val="auto"/>
          <w:sz w:val="22"/>
          <w:szCs w:val="22"/>
        </w:rPr>
      </w:pPr>
      <w:r w:rsidRPr="00422359">
        <w:rPr>
          <w:rFonts w:asciiTheme="minorHAnsi" w:hAnsiTheme="minorHAnsi" w:cstheme="minorHAnsi"/>
          <w:color w:val="auto"/>
          <w:sz w:val="22"/>
          <w:szCs w:val="22"/>
        </w:rPr>
        <w:t>IGAC. 2006. Chocó características Geográficas. Bogotá. 236 p. ISBN 958-9067-</w:t>
      </w:r>
      <w:r>
        <w:rPr>
          <w:rFonts w:asciiTheme="minorHAnsi" w:hAnsiTheme="minorHAnsi" w:cstheme="minorHAnsi"/>
          <w:color w:val="auto"/>
          <w:sz w:val="22"/>
          <w:szCs w:val="22"/>
        </w:rPr>
        <w:t xml:space="preserve"> </w:t>
      </w:r>
      <w:r w:rsidRPr="00422359">
        <w:rPr>
          <w:rFonts w:asciiTheme="minorHAnsi" w:hAnsiTheme="minorHAnsi" w:cstheme="minorHAnsi"/>
          <w:color w:val="auto"/>
          <w:sz w:val="22"/>
          <w:szCs w:val="22"/>
        </w:rPr>
        <w:t>97-2</w:t>
      </w:r>
    </w:p>
    <w:p w14:paraId="0DED3BC9" w14:textId="77777777" w:rsidR="00732431" w:rsidRPr="00732431" w:rsidRDefault="00732431" w:rsidP="00732431">
      <w:pPr>
        <w:pStyle w:val="Default"/>
        <w:jc w:val="both"/>
        <w:rPr>
          <w:rFonts w:asciiTheme="minorHAnsi" w:hAnsiTheme="minorHAnsi" w:cstheme="minorHAnsi"/>
          <w:color w:val="auto"/>
          <w:sz w:val="22"/>
          <w:szCs w:val="22"/>
        </w:rPr>
      </w:pPr>
    </w:p>
    <w:p w14:paraId="611B4B62"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INVEMAR, Instituto de Investigaciones Marinas y Costeras “José Benito Vives De Andréis”. 2000. Programa Nacional de Investigación en Biodiversidad Marina y Costera PNIBM. Editado por Juan Manuel Díaz Merlano y Diana Isabel Gómez López. Invemar, Fonade, MMA. Santa Marta. 80 p.</w:t>
      </w:r>
    </w:p>
    <w:p w14:paraId="6F27E5BC" w14:textId="77777777" w:rsidR="00732431" w:rsidRPr="00732431" w:rsidRDefault="00732431" w:rsidP="00732431">
      <w:pPr>
        <w:pStyle w:val="Default"/>
        <w:jc w:val="both"/>
        <w:rPr>
          <w:rFonts w:asciiTheme="minorHAnsi" w:hAnsiTheme="minorHAnsi" w:cstheme="minorHAnsi"/>
          <w:color w:val="auto"/>
          <w:sz w:val="22"/>
          <w:szCs w:val="22"/>
        </w:rPr>
      </w:pPr>
    </w:p>
    <w:p w14:paraId="68A55627"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Jaramillo, U., Cortés Duque, J., &amp; Flórez, C. (2015). Colombia Anfibia. Un país de humedales.</w:t>
      </w:r>
    </w:p>
    <w:p w14:paraId="29E715EC" w14:textId="77777777" w:rsidR="00732431" w:rsidRPr="00732431" w:rsidRDefault="00732431" w:rsidP="00732431">
      <w:pPr>
        <w:pStyle w:val="Default"/>
        <w:jc w:val="both"/>
        <w:rPr>
          <w:rFonts w:asciiTheme="minorHAnsi" w:hAnsiTheme="minorHAnsi" w:cstheme="minorHAnsi"/>
          <w:color w:val="auto"/>
          <w:sz w:val="22"/>
          <w:szCs w:val="22"/>
        </w:rPr>
      </w:pPr>
    </w:p>
    <w:p w14:paraId="2140CCF6"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MADS- Ministerio de Medio Ambiente y Desarrollo Sostenible. (2015). Reporte Tasa por Uso de Agua. Bogotá D.C. Recuperado el 05 de 2018 Patiño, J. E. (2016). Análisis espacial cuantitativo de la transformación de humedales continentales en Colombia. Biota Colombiana, 17(DOI: 10.21068/c2016s01a05), 85-105.</w:t>
      </w:r>
    </w:p>
    <w:p w14:paraId="4E03C51F" w14:textId="77777777" w:rsidR="00732431" w:rsidRPr="00732431" w:rsidRDefault="00732431" w:rsidP="00732431">
      <w:pPr>
        <w:pStyle w:val="Default"/>
        <w:jc w:val="both"/>
        <w:rPr>
          <w:rFonts w:asciiTheme="minorHAnsi" w:hAnsiTheme="minorHAnsi" w:cstheme="minorHAnsi"/>
          <w:color w:val="auto"/>
          <w:sz w:val="22"/>
          <w:szCs w:val="22"/>
        </w:rPr>
      </w:pPr>
    </w:p>
    <w:p w14:paraId="01AE023E" w14:textId="77777777" w:rsid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Melo L. H. y Camacho M. A. 2005. Interpretación visual de imágenes de sensores remotos y su aplicación en levantamientos de cobertura y uso de la tierra. Centro de Investigación y Desarrollo en Información Geográfica (CIAF)-Instituto Geográfico Agustín Codazzi (IGAC). Bogotá, D. C. 156 p.</w:t>
      </w:r>
    </w:p>
    <w:p w14:paraId="0BE5A8A5" w14:textId="77777777" w:rsidR="00651A4F" w:rsidRDefault="00651A4F" w:rsidP="00732431">
      <w:pPr>
        <w:pStyle w:val="Default"/>
        <w:jc w:val="both"/>
        <w:rPr>
          <w:rFonts w:asciiTheme="minorHAnsi" w:hAnsiTheme="minorHAnsi" w:cstheme="minorHAnsi"/>
          <w:color w:val="auto"/>
          <w:sz w:val="22"/>
          <w:szCs w:val="22"/>
        </w:rPr>
      </w:pPr>
    </w:p>
    <w:p w14:paraId="40FA6A07" w14:textId="0C8C6456" w:rsidR="00651A4F" w:rsidRPr="00732431" w:rsidRDefault="00651A4F" w:rsidP="00651A4F">
      <w:pPr>
        <w:pStyle w:val="Default"/>
        <w:jc w:val="both"/>
        <w:rPr>
          <w:rFonts w:asciiTheme="minorHAnsi" w:hAnsiTheme="minorHAnsi" w:cstheme="minorHAnsi"/>
          <w:color w:val="auto"/>
          <w:sz w:val="22"/>
          <w:szCs w:val="22"/>
        </w:rPr>
      </w:pPr>
      <w:r w:rsidRPr="00651A4F">
        <w:rPr>
          <w:rFonts w:asciiTheme="minorHAnsi" w:hAnsiTheme="minorHAnsi" w:cstheme="minorHAnsi"/>
          <w:color w:val="auto"/>
          <w:sz w:val="22"/>
          <w:szCs w:val="22"/>
        </w:rPr>
        <w:t>Ospina M. M. A. (ed). (2006). Parque Nacional Natural y Sitio de Patrimonio Mundial</w:t>
      </w:r>
      <w:r>
        <w:rPr>
          <w:rFonts w:asciiTheme="minorHAnsi" w:hAnsiTheme="minorHAnsi" w:cstheme="minorHAnsi"/>
          <w:color w:val="auto"/>
          <w:sz w:val="22"/>
          <w:szCs w:val="22"/>
        </w:rPr>
        <w:t xml:space="preserve"> </w:t>
      </w:r>
      <w:r w:rsidRPr="00651A4F">
        <w:rPr>
          <w:rFonts w:asciiTheme="minorHAnsi" w:hAnsiTheme="minorHAnsi" w:cstheme="minorHAnsi"/>
          <w:color w:val="auto"/>
          <w:sz w:val="22"/>
          <w:szCs w:val="22"/>
        </w:rPr>
        <w:t>Los Katíos, Plan de Manejo 2005-2009.</w:t>
      </w:r>
    </w:p>
    <w:p w14:paraId="0B98BF0C" w14:textId="77777777" w:rsidR="00732431" w:rsidRPr="00732431" w:rsidRDefault="00732431" w:rsidP="00732431">
      <w:pPr>
        <w:pStyle w:val="Default"/>
        <w:jc w:val="both"/>
        <w:rPr>
          <w:rFonts w:asciiTheme="minorHAnsi" w:hAnsiTheme="minorHAnsi" w:cstheme="minorHAnsi"/>
          <w:color w:val="auto"/>
          <w:sz w:val="22"/>
          <w:szCs w:val="22"/>
        </w:rPr>
      </w:pPr>
    </w:p>
    <w:p w14:paraId="7DE5DD84" w14:textId="77777777" w:rsid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Romero M. y Sua S. 2001. Metodología para la definición de unidades de paisaje. Proyecto “Diseño e implementación de un sistema de indicadores de seguimiento de la política de biodiversidad en la Amazonia colombiana”. Instituto de Investigación de Recursos Biológicos Alexander von Humboldt. Bogotá, D. C., Colombia. 189 p.</w:t>
      </w:r>
    </w:p>
    <w:p w14:paraId="7F31C904" w14:textId="77777777" w:rsidR="00AF53A8" w:rsidRDefault="00AF53A8" w:rsidP="00732431">
      <w:pPr>
        <w:pStyle w:val="Default"/>
        <w:jc w:val="both"/>
        <w:rPr>
          <w:rFonts w:asciiTheme="minorHAnsi" w:hAnsiTheme="minorHAnsi" w:cstheme="minorHAnsi"/>
          <w:color w:val="auto"/>
          <w:sz w:val="22"/>
          <w:szCs w:val="22"/>
        </w:rPr>
      </w:pPr>
    </w:p>
    <w:p w14:paraId="2AD3FF11" w14:textId="742DC5F3" w:rsidR="00AF53A8" w:rsidRDefault="00AF53A8" w:rsidP="00AF53A8">
      <w:pPr>
        <w:pStyle w:val="Default"/>
        <w:jc w:val="both"/>
        <w:rPr>
          <w:rFonts w:asciiTheme="minorHAnsi" w:hAnsiTheme="minorHAnsi" w:cstheme="minorHAnsi"/>
          <w:color w:val="auto"/>
          <w:sz w:val="22"/>
          <w:szCs w:val="22"/>
        </w:rPr>
      </w:pPr>
      <w:r w:rsidRPr="00AF53A8">
        <w:rPr>
          <w:rFonts w:asciiTheme="minorHAnsi" w:hAnsiTheme="minorHAnsi" w:cstheme="minorHAnsi"/>
          <w:color w:val="auto"/>
          <w:sz w:val="22"/>
          <w:szCs w:val="22"/>
        </w:rPr>
        <w:t>PNN-Parques Nacionales Naturales de Colombia. (2008). Análisis de linderos del</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Parque Nacional Natural los Katíos. Dirección Territorial Noroccidente.</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 xml:space="preserve">Documento interno. </w:t>
      </w:r>
    </w:p>
    <w:p w14:paraId="4EA8556F" w14:textId="77777777" w:rsidR="00AF53A8" w:rsidRDefault="00AF53A8" w:rsidP="00AF53A8">
      <w:pPr>
        <w:pStyle w:val="Default"/>
        <w:jc w:val="both"/>
        <w:rPr>
          <w:rFonts w:asciiTheme="minorHAnsi" w:hAnsiTheme="minorHAnsi" w:cstheme="minorHAnsi"/>
          <w:color w:val="auto"/>
          <w:sz w:val="22"/>
          <w:szCs w:val="22"/>
        </w:rPr>
      </w:pPr>
    </w:p>
    <w:p w14:paraId="1B046CB5" w14:textId="5ECE3FFF" w:rsidR="00AF53A8" w:rsidRDefault="00AF53A8" w:rsidP="00AF53A8">
      <w:pPr>
        <w:pStyle w:val="Default"/>
        <w:jc w:val="both"/>
        <w:rPr>
          <w:rFonts w:asciiTheme="minorHAnsi" w:hAnsiTheme="minorHAnsi" w:cstheme="minorHAnsi"/>
          <w:color w:val="auto"/>
          <w:sz w:val="22"/>
          <w:szCs w:val="22"/>
        </w:rPr>
      </w:pPr>
      <w:r w:rsidRPr="00AF53A8">
        <w:rPr>
          <w:rFonts w:asciiTheme="minorHAnsi" w:hAnsiTheme="minorHAnsi" w:cstheme="minorHAnsi"/>
          <w:color w:val="auto"/>
          <w:sz w:val="22"/>
          <w:szCs w:val="22"/>
        </w:rPr>
        <w:t>PNN-Parques Nacionales Naturales de Colombia. (2010). Plan de inundaciones Parque</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 xml:space="preserve">Nacional Natural los Katíos. Documento interno. </w:t>
      </w:r>
    </w:p>
    <w:p w14:paraId="48FC8448" w14:textId="77777777" w:rsidR="00AF53A8" w:rsidRPr="00AF53A8" w:rsidRDefault="00AF53A8" w:rsidP="00AF53A8">
      <w:pPr>
        <w:pStyle w:val="Default"/>
        <w:jc w:val="both"/>
        <w:rPr>
          <w:rFonts w:asciiTheme="minorHAnsi" w:hAnsiTheme="minorHAnsi" w:cstheme="minorHAnsi"/>
          <w:color w:val="auto"/>
          <w:sz w:val="22"/>
          <w:szCs w:val="22"/>
        </w:rPr>
      </w:pPr>
    </w:p>
    <w:p w14:paraId="7B1F5A6A" w14:textId="11A9FA2F" w:rsidR="00AF53A8" w:rsidRDefault="00AF53A8" w:rsidP="00AF53A8">
      <w:pPr>
        <w:pStyle w:val="Default"/>
        <w:jc w:val="both"/>
        <w:rPr>
          <w:rFonts w:asciiTheme="minorHAnsi" w:hAnsiTheme="minorHAnsi" w:cstheme="minorHAnsi"/>
          <w:color w:val="auto"/>
          <w:sz w:val="22"/>
          <w:szCs w:val="22"/>
        </w:rPr>
      </w:pPr>
      <w:r w:rsidRPr="00AF53A8">
        <w:rPr>
          <w:rFonts w:asciiTheme="minorHAnsi" w:hAnsiTheme="minorHAnsi" w:cstheme="minorHAnsi"/>
          <w:color w:val="auto"/>
          <w:sz w:val="22"/>
          <w:szCs w:val="22"/>
        </w:rPr>
        <w:t>PNNK-Parque Nacional Natural los Katíos. (2010). Efectividad del Manejo de las Áreas</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Protegidas con Participación Social (AEMAPPS) en el Parque Nacional Natural</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los Katíos. Turbo: Autor.</w:t>
      </w:r>
    </w:p>
    <w:p w14:paraId="41ABC158" w14:textId="77777777" w:rsidR="00AF53A8" w:rsidRPr="00AF53A8" w:rsidRDefault="00AF53A8" w:rsidP="00AF53A8">
      <w:pPr>
        <w:pStyle w:val="Default"/>
        <w:jc w:val="both"/>
        <w:rPr>
          <w:rFonts w:asciiTheme="minorHAnsi" w:hAnsiTheme="minorHAnsi" w:cstheme="minorHAnsi"/>
          <w:color w:val="auto"/>
          <w:sz w:val="22"/>
          <w:szCs w:val="22"/>
        </w:rPr>
      </w:pPr>
    </w:p>
    <w:p w14:paraId="095CAF63" w14:textId="5408374D" w:rsidR="00AF53A8" w:rsidRPr="00732431" w:rsidRDefault="00AF53A8" w:rsidP="00AF53A8">
      <w:pPr>
        <w:pStyle w:val="Default"/>
        <w:jc w:val="both"/>
        <w:rPr>
          <w:rFonts w:asciiTheme="minorHAnsi" w:hAnsiTheme="minorHAnsi" w:cstheme="minorHAnsi"/>
          <w:color w:val="auto"/>
          <w:sz w:val="22"/>
          <w:szCs w:val="22"/>
        </w:rPr>
      </w:pPr>
      <w:r w:rsidRPr="00AF53A8">
        <w:rPr>
          <w:rFonts w:asciiTheme="minorHAnsi" w:hAnsiTheme="minorHAnsi" w:cstheme="minorHAnsi"/>
          <w:color w:val="auto"/>
          <w:sz w:val="22"/>
          <w:szCs w:val="22"/>
        </w:rPr>
        <w:t>Ponce de León G. C y G.A Guerreo. (2007). Lineamientos técnicos para la declaratoria</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y gestión de zonas amortiguadoras. Colección lineamientos para la gestión de</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Parques Nacionales Naturales. Bogotá: Parques Nacionales Naturales de</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Colombia.</w:t>
      </w:r>
      <w:r>
        <w:rPr>
          <w:rFonts w:asciiTheme="minorHAnsi" w:hAnsiTheme="minorHAnsi" w:cstheme="minorHAnsi"/>
          <w:color w:val="auto"/>
          <w:sz w:val="22"/>
          <w:szCs w:val="22"/>
        </w:rPr>
        <w:t xml:space="preserve"> </w:t>
      </w:r>
      <w:r w:rsidRPr="00AF53A8">
        <w:rPr>
          <w:rFonts w:asciiTheme="minorHAnsi" w:hAnsiTheme="minorHAnsi" w:cstheme="minorHAnsi"/>
          <w:color w:val="auto"/>
          <w:sz w:val="22"/>
          <w:szCs w:val="22"/>
        </w:rPr>
        <w:t>Primack R. B. (1993). Essentials of conservation</w:t>
      </w:r>
    </w:p>
    <w:p w14:paraId="766FFD96" w14:textId="77777777" w:rsidR="00732431" w:rsidRPr="00732431" w:rsidRDefault="00732431" w:rsidP="00732431">
      <w:pPr>
        <w:pStyle w:val="Default"/>
        <w:jc w:val="both"/>
        <w:rPr>
          <w:rFonts w:asciiTheme="minorHAnsi" w:hAnsiTheme="minorHAnsi" w:cstheme="minorHAnsi"/>
          <w:color w:val="auto"/>
          <w:sz w:val="22"/>
          <w:szCs w:val="22"/>
        </w:rPr>
      </w:pPr>
    </w:p>
    <w:p w14:paraId="41606318" w14:textId="77777777" w:rsid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 xml:space="preserve">UNESCO. (2017). UNESCO. Guía, UNESCO, Costa Rica, San José. Universidad. (04 de 11 de 2016). Los acuíferos, Reserva bajo nuestros pies. Recuperado el 09 de 10 de 2018, de </w:t>
      </w:r>
      <w:hyperlink r:id="rId20" w:history="1">
        <w:r w:rsidR="004B4B94" w:rsidRPr="00947BED">
          <w:rPr>
            <w:rStyle w:val="Hipervnculo"/>
            <w:rFonts w:asciiTheme="minorHAnsi" w:hAnsiTheme="minorHAnsi" w:cstheme="minorHAnsi"/>
            <w:sz w:val="22"/>
            <w:szCs w:val="22"/>
          </w:rPr>
          <w:t>http://www.unidiversidad.com.ar/acuiferos</w:t>
        </w:r>
      </w:hyperlink>
      <w:r w:rsidRPr="00732431">
        <w:rPr>
          <w:rFonts w:asciiTheme="minorHAnsi" w:hAnsiTheme="minorHAnsi" w:cstheme="minorHAnsi"/>
          <w:color w:val="auto"/>
          <w:sz w:val="22"/>
          <w:szCs w:val="22"/>
        </w:rPr>
        <w:t>.</w:t>
      </w:r>
    </w:p>
    <w:p w14:paraId="29C67672" w14:textId="77777777" w:rsidR="004B4B94" w:rsidRDefault="004B4B94" w:rsidP="00732431">
      <w:pPr>
        <w:pStyle w:val="Default"/>
        <w:jc w:val="both"/>
        <w:rPr>
          <w:rFonts w:asciiTheme="minorHAnsi" w:hAnsiTheme="minorHAnsi" w:cstheme="minorHAnsi"/>
          <w:color w:val="auto"/>
          <w:sz w:val="22"/>
          <w:szCs w:val="22"/>
        </w:rPr>
      </w:pPr>
    </w:p>
    <w:p w14:paraId="3DBACE61" w14:textId="77777777" w:rsidR="004B4B94" w:rsidRPr="00732431" w:rsidRDefault="004B4B94" w:rsidP="004B4B94">
      <w:pPr>
        <w:pStyle w:val="Default"/>
        <w:jc w:val="both"/>
        <w:rPr>
          <w:rFonts w:asciiTheme="minorHAnsi" w:hAnsiTheme="minorHAnsi" w:cstheme="minorHAnsi"/>
          <w:color w:val="auto"/>
          <w:sz w:val="22"/>
          <w:szCs w:val="22"/>
        </w:rPr>
      </w:pPr>
      <w:r w:rsidRPr="004B4B94">
        <w:rPr>
          <w:rFonts w:asciiTheme="minorHAnsi" w:hAnsiTheme="minorHAnsi" w:cstheme="minorHAnsi"/>
          <w:color w:val="auto"/>
          <w:sz w:val="22"/>
          <w:szCs w:val="22"/>
        </w:rPr>
        <w:t>VELÁSQUEZ, N. 2000. Geomorfología y dinámica de la línea de costa en el</w:t>
      </w:r>
      <w:r>
        <w:rPr>
          <w:rFonts w:asciiTheme="minorHAnsi" w:hAnsiTheme="minorHAnsi" w:cstheme="minorHAnsi"/>
          <w:color w:val="auto"/>
          <w:sz w:val="22"/>
          <w:szCs w:val="22"/>
        </w:rPr>
        <w:t xml:space="preserve"> </w:t>
      </w:r>
      <w:r w:rsidRPr="004B4B94">
        <w:rPr>
          <w:rFonts w:asciiTheme="minorHAnsi" w:hAnsiTheme="minorHAnsi" w:cstheme="minorHAnsi"/>
          <w:color w:val="auto"/>
          <w:sz w:val="22"/>
          <w:szCs w:val="22"/>
        </w:rPr>
        <w:t>Urabá Chocoano (Sector Cabo Tiburón – Bahía Acandí). Universidad</w:t>
      </w:r>
      <w:r>
        <w:rPr>
          <w:rFonts w:asciiTheme="minorHAnsi" w:hAnsiTheme="minorHAnsi" w:cstheme="minorHAnsi"/>
          <w:color w:val="auto"/>
          <w:sz w:val="22"/>
          <w:szCs w:val="22"/>
        </w:rPr>
        <w:t xml:space="preserve"> </w:t>
      </w:r>
      <w:r w:rsidRPr="004B4B94">
        <w:rPr>
          <w:rFonts w:asciiTheme="minorHAnsi" w:hAnsiTheme="minorHAnsi" w:cstheme="minorHAnsi"/>
          <w:color w:val="auto"/>
          <w:sz w:val="22"/>
          <w:szCs w:val="22"/>
        </w:rPr>
        <w:t>Nacional de Colombia Sede Medellín. Medellín. 278 p.</w:t>
      </w:r>
    </w:p>
    <w:p w14:paraId="428C2658" w14:textId="77777777" w:rsidR="00732431" w:rsidRPr="00732431" w:rsidRDefault="00732431" w:rsidP="00732431">
      <w:pPr>
        <w:pStyle w:val="Default"/>
        <w:jc w:val="both"/>
        <w:rPr>
          <w:rFonts w:asciiTheme="minorHAnsi" w:hAnsiTheme="minorHAnsi" w:cstheme="minorHAnsi"/>
          <w:color w:val="auto"/>
          <w:sz w:val="22"/>
          <w:szCs w:val="22"/>
        </w:rPr>
      </w:pPr>
    </w:p>
    <w:p w14:paraId="15A7E646" w14:textId="77777777" w:rsidR="00732431" w:rsidRPr="00732431" w:rsidRDefault="00732431" w:rsidP="00732431">
      <w:pPr>
        <w:pStyle w:val="Default"/>
        <w:jc w:val="both"/>
        <w:rPr>
          <w:rFonts w:asciiTheme="minorHAnsi" w:hAnsiTheme="minorHAnsi" w:cstheme="minorHAnsi"/>
          <w:color w:val="auto"/>
          <w:sz w:val="22"/>
          <w:szCs w:val="22"/>
        </w:rPr>
      </w:pPr>
      <w:r w:rsidRPr="00732431">
        <w:rPr>
          <w:rFonts w:asciiTheme="minorHAnsi" w:hAnsiTheme="minorHAnsi" w:cstheme="minorHAnsi"/>
          <w:color w:val="auto"/>
          <w:sz w:val="22"/>
          <w:szCs w:val="22"/>
        </w:rPr>
        <w:t>Villota H. 2005. Geomorfología aplicada a levantamientos edafológicos y zonificación física de tierras. Instituto Geográfico Agustín Codazzi, IGAC. Segunda edición. Bogotá, D. C., Colombia.</w:t>
      </w:r>
    </w:p>
    <w:p w14:paraId="6539B8E9" w14:textId="77777777" w:rsidR="00732431" w:rsidRPr="00732431" w:rsidRDefault="00732431" w:rsidP="00732431">
      <w:pPr>
        <w:pStyle w:val="Default"/>
        <w:jc w:val="both"/>
        <w:rPr>
          <w:rFonts w:asciiTheme="minorHAnsi" w:hAnsiTheme="minorHAnsi" w:cstheme="minorHAnsi"/>
          <w:color w:val="auto"/>
          <w:sz w:val="22"/>
          <w:szCs w:val="22"/>
        </w:rPr>
      </w:pPr>
    </w:p>
    <w:p w14:paraId="7277A64C" w14:textId="5A3E779D" w:rsidR="00732431" w:rsidRPr="00732431" w:rsidRDefault="00732431" w:rsidP="00732431">
      <w:pPr>
        <w:pStyle w:val="Default"/>
        <w:jc w:val="both"/>
        <w:rPr>
          <w:rFonts w:asciiTheme="minorHAnsi" w:hAnsiTheme="minorHAnsi" w:cstheme="minorHAnsi"/>
          <w:color w:val="auto"/>
          <w:sz w:val="22"/>
          <w:szCs w:val="22"/>
        </w:rPr>
      </w:pPr>
    </w:p>
    <w:sectPr w:rsidR="00732431" w:rsidRPr="00732431" w:rsidSect="00F10950">
      <w:headerReference w:type="default" r:id="rId21"/>
      <w:footerReference w:type="default" r:id="rId22"/>
      <w:footerReference w:type="first" r:id="rId23"/>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91ECEE" w14:textId="77777777" w:rsidR="00265DC4" w:rsidRDefault="00265DC4" w:rsidP="00F10950">
      <w:pPr>
        <w:spacing w:after="0" w:line="240" w:lineRule="auto"/>
      </w:pPr>
      <w:r>
        <w:separator/>
      </w:r>
    </w:p>
  </w:endnote>
  <w:endnote w:type="continuationSeparator" w:id="0">
    <w:p w14:paraId="51EFC42A" w14:textId="77777777" w:rsidR="00265DC4" w:rsidRDefault="00265DC4" w:rsidP="00F109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CJK JP Regular">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rlito">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15496832"/>
      <w:docPartObj>
        <w:docPartGallery w:val="Page Numbers (Bottom of Page)"/>
        <w:docPartUnique/>
      </w:docPartObj>
    </w:sdtPr>
    <w:sdtEndPr/>
    <w:sdtContent>
      <w:p w14:paraId="219F1858" w14:textId="77777777" w:rsidR="00A86824" w:rsidRDefault="00A86824">
        <w:pPr>
          <w:pStyle w:val="Piedepgina"/>
          <w:jc w:val="right"/>
        </w:pPr>
        <w:r>
          <w:fldChar w:fldCharType="begin"/>
        </w:r>
        <w:r>
          <w:instrText>PAGE   \* MERGEFORMAT</w:instrText>
        </w:r>
        <w:r>
          <w:fldChar w:fldCharType="separate"/>
        </w:r>
        <w:r w:rsidR="002F0957" w:rsidRPr="002F0957">
          <w:rPr>
            <w:noProof/>
            <w:lang w:val="es-ES"/>
          </w:rPr>
          <w:t>50</w:t>
        </w:r>
        <w:r>
          <w:fldChar w:fldCharType="end"/>
        </w:r>
      </w:p>
    </w:sdtContent>
  </w:sdt>
  <w:p w14:paraId="6F75B49E" w14:textId="77777777" w:rsidR="00A86824" w:rsidRDefault="00A8682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7BECC" w14:textId="77777777" w:rsidR="00A86824" w:rsidRDefault="00A86824">
    <w:pPr>
      <w:pStyle w:val="Piedepgina"/>
      <w:jc w:val="center"/>
    </w:pPr>
  </w:p>
  <w:p w14:paraId="300F58B3" w14:textId="77777777" w:rsidR="00A86824" w:rsidRDefault="00A8682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C3EEA8" w14:textId="77777777" w:rsidR="00265DC4" w:rsidRDefault="00265DC4" w:rsidP="00F10950">
      <w:pPr>
        <w:spacing w:after="0" w:line="240" w:lineRule="auto"/>
      </w:pPr>
      <w:r>
        <w:separator/>
      </w:r>
    </w:p>
  </w:footnote>
  <w:footnote w:type="continuationSeparator" w:id="0">
    <w:p w14:paraId="2A960458" w14:textId="77777777" w:rsidR="00265DC4" w:rsidRDefault="00265DC4" w:rsidP="00F109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45650491"/>
      <w:docPartObj>
        <w:docPartGallery w:val="Page Numbers (Top of Page)"/>
        <w:docPartUnique/>
      </w:docPartObj>
    </w:sdtPr>
    <w:sdtEndPr/>
    <w:sdtContent>
      <w:p w14:paraId="54A8A5E0" w14:textId="77777777" w:rsidR="00A86824" w:rsidRDefault="00A86824">
        <w:pPr>
          <w:pStyle w:val="Encabezado"/>
          <w:jc w:val="right"/>
        </w:pPr>
        <w:r>
          <w:fldChar w:fldCharType="begin"/>
        </w:r>
        <w:r>
          <w:instrText>PAGE   \* MERGEFORMAT</w:instrText>
        </w:r>
        <w:r>
          <w:fldChar w:fldCharType="separate"/>
        </w:r>
        <w:r w:rsidR="002F0957" w:rsidRPr="002F0957">
          <w:rPr>
            <w:noProof/>
            <w:lang w:val="es-ES"/>
          </w:rPr>
          <w:t>50</w:t>
        </w:r>
        <w:r>
          <w:fldChar w:fldCharType="end"/>
        </w:r>
      </w:p>
    </w:sdtContent>
  </w:sdt>
  <w:p w14:paraId="64F0638E" w14:textId="77777777" w:rsidR="00A86824" w:rsidRDefault="00A8682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541EB"/>
    <w:multiLevelType w:val="hybridMultilevel"/>
    <w:tmpl w:val="4CB401CE"/>
    <w:lvl w:ilvl="0" w:tplc="8452D9E8">
      <w:numFmt w:val="bullet"/>
      <w:lvlText w:val="-"/>
      <w:lvlJc w:val="left"/>
      <w:pPr>
        <w:ind w:left="827" w:hanging="361"/>
      </w:pPr>
      <w:rPr>
        <w:rFonts w:ascii="Noto Sans CJK JP Regular" w:eastAsia="Noto Sans CJK JP Regular" w:hAnsi="Noto Sans CJK JP Regular" w:cs="Noto Sans CJK JP Regular" w:hint="default"/>
        <w:w w:val="100"/>
        <w:sz w:val="22"/>
        <w:szCs w:val="22"/>
        <w:lang w:val="es-ES" w:eastAsia="en-US" w:bidi="ar-SA"/>
      </w:rPr>
    </w:lvl>
    <w:lvl w:ilvl="1" w:tplc="166A6450">
      <w:numFmt w:val="bullet"/>
      <w:lvlText w:val="•"/>
      <w:lvlJc w:val="left"/>
      <w:pPr>
        <w:ind w:left="1622" w:hanging="361"/>
      </w:pPr>
      <w:rPr>
        <w:rFonts w:hint="default"/>
        <w:lang w:val="es-ES" w:eastAsia="en-US" w:bidi="ar-SA"/>
      </w:rPr>
    </w:lvl>
    <w:lvl w:ilvl="2" w:tplc="B666DA96">
      <w:numFmt w:val="bullet"/>
      <w:lvlText w:val="•"/>
      <w:lvlJc w:val="left"/>
      <w:pPr>
        <w:ind w:left="2424" w:hanging="361"/>
      </w:pPr>
      <w:rPr>
        <w:rFonts w:hint="default"/>
        <w:lang w:val="es-ES" w:eastAsia="en-US" w:bidi="ar-SA"/>
      </w:rPr>
    </w:lvl>
    <w:lvl w:ilvl="3" w:tplc="54C22FCE">
      <w:numFmt w:val="bullet"/>
      <w:lvlText w:val="•"/>
      <w:lvlJc w:val="left"/>
      <w:pPr>
        <w:ind w:left="3226" w:hanging="361"/>
      </w:pPr>
      <w:rPr>
        <w:rFonts w:hint="default"/>
        <w:lang w:val="es-ES" w:eastAsia="en-US" w:bidi="ar-SA"/>
      </w:rPr>
    </w:lvl>
    <w:lvl w:ilvl="4" w:tplc="643E18E2">
      <w:numFmt w:val="bullet"/>
      <w:lvlText w:val="•"/>
      <w:lvlJc w:val="left"/>
      <w:pPr>
        <w:ind w:left="4028" w:hanging="361"/>
      </w:pPr>
      <w:rPr>
        <w:rFonts w:hint="default"/>
        <w:lang w:val="es-ES" w:eastAsia="en-US" w:bidi="ar-SA"/>
      </w:rPr>
    </w:lvl>
    <w:lvl w:ilvl="5" w:tplc="DEF4D9AA">
      <w:numFmt w:val="bullet"/>
      <w:lvlText w:val="•"/>
      <w:lvlJc w:val="left"/>
      <w:pPr>
        <w:ind w:left="4830" w:hanging="361"/>
      </w:pPr>
      <w:rPr>
        <w:rFonts w:hint="default"/>
        <w:lang w:val="es-ES" w:eastAsia="en-US" w:bidi="ar-SA"/>
      </w:rPr>
    </w:lvl>
    <w:lvl w:ilvl="6" w:tplc="0358C542">
      <w:numFmt w:val="bullet"/>
      <w:lvlText w:val="•"/>
      <w:lvlJc w:val="left"/>
      <w:pPr>
        <w:ind w:left="5632" w:hanging="361"/>
      </w:pPr>
      <w:rPr>
        <w:rFonts w:hint="default"/>
        <w:lang w:val="es-ES" w:eastAsia="en-US" w:bidi="ar-SA"/>
      </w:rPr>
    </w:lvl>
    <w:lvl w:ilvl="7" w:tplc="27BE090E">
      <w:numFmt w:val="bullet"/>
      <w:lvlText w:val="•"/>
      <w:lvlJc w:val="left"/>
      <w:pPr>
        <w:ind w:left="6434" w:hanging="361"/>
      </w:pPr>
      <w:rPr>
        <w:rFonts w:hint="default"/>
        <w:lang w:val="es-ES" w:eastAsia="en-US" w:bidi="ar-SA"/>
      </w:rPr>
    </w:lvl>
    <w:lvl w:ilvl="8" w:tplc="BF825DEE">
      <w:numFmt w:val="bullet"/>
      <w:lvlText w:val="•"/>
      <w:lvlJc w:val="left"/>
      <w:pPr>
        <w:ind w:left="7236" w:hanging="361"/>
      </w:pPr>
      <w:rPr>
        <w:rFonts w:hint="default"/>
        <w:lang w:val="es-ES" w:eastAsia="en-US" w:bidi="ar-SA"/>
      </w:rPr>
    </w:lvl>
  </w:abstractNum>
  <w:abstractNum w:abstractNumId="1" w15:restartNumberingAfterBreak="0">
    <w:nsid w:val="015C6577"/>
    <w:multiLevelType w:val="multilevel"/>
    <w:tmpl w:val="441E8D2E"/>
    <w:lvl w:ilvl="0">
      <w:start w:val="9"/>
      <w:numFmt w:val="decimal"/>
      <w:lvlText w:val="%1"/>
      <w:lvlJc w:val="left"/>
      <w:pPr>
        <w:ind w:left="981" w:hanging="361"/>
        <w:jc w:val="left"/>
      </w:pPr>
      <w:rPr>
        <w:rFonts w:hint="default"/>
        <w:lang w:val="es-ES" w:eastAsia="en-US" w:bidi="ar-SA"/>
      </w:rPr>
    </w:lvl>
    <w:lvl w:ilvl="1">
      <w:start w:val="1"/>
      <w:numFmt w:val="decimal"/>
      <w:lvlText w:val="%1.%2"/>
      <w:lvlJc w:val="left"/>
      <w:pPr>
        <w:ind w:left="981" w:hanging="361"/>
        <w:jc w:val="right"/>
      </w:pPr>
      <w:rPr>
        <w:rFonts w:ascii="Arial" w:eastAsia="Arial" w:hAnsi="Arial" w:cs="Arial" w:hint="default"/>
        <w:b/>
        <w:bCs/>
        <w:spacing w:val="-2"/>
        <w:w w:val="99"/>
        <w:sz w:val="24"/>
        <w:szCs w:val="24"/>
        <w:lang w:val="es-ES" w:eastAsia="en-US" w:bidi="ar-SA"/>
      </w:rPr>
    </w:lvl>
    <w:lvl w:ilvl="2">
      <w:numFmt w:val="bullet"/>
      <w:lvlText w:val=""/>
      <w:lvlJc w:val="left"/>
      <w:pPr>
        <w:ind w:left="1341" w:hanging="360"/>
      </w:pPr>
      <w:rPr>
        <w:rFonts w:ascii="Symbol" w:eastAsia="Symbol" w:hAnsi="Symbol" w:cs="Symbol" w:hint="default"/>
        <w:w w:val="100"/>
        <w:sz w:val="24"/>
        <w:szCs w:val="24"/>
        <w:lang w:val="es-ES" w:eastAsia="en-US" w:bidi="ar-SA"/>
      </w:rPr>
    </w:lvl>
    <w:lvl w:ilvl="3">
      <w:numFmt w:val="bullet"/>
      <w:lvlText w:val="•"/>
      <w:lvlJc w:val="left"/>
      <w:pPr>
        <w:ind w:left="3175" w:hanging="360"/>
      </w:pPr>
      <w:rPr>
        <w:rFonts w:hint="default"/>
        <w:lang w:val="es-ES" w:eastAsia="en-US" w:bidi="ar-SA"/>
      </w:rPr>
    </w:lvl>
    <w:lvl w:ilvl="4">
      <w:numFmt w:val="bullet"/>
      <w:lvlText w:val="•"/>
      <w:lvlJc w:val="left"/>
      <w:pPr>
        <w:ind w:left="4093" w:hanging="360"/>
      </w:pPr>
      <w:rPr>
        <w:rFonts w:hint="default"/>
        <w:lang w:val="es-ES" w:eastAsia="en-US" w:bidi="ar-SA"/>
      </w:rPr>
    </w:lvl>
    <w:lvl w:ilvl="5">
      <w:numFmt w:val="bullet"/>
      <w:lvlText w:val="•"/>
      <w:lvlJc w:val="left"/>
      <w:pPr>
        <w:ind w:left="5011" w:hanging="360"/>
      </w:pPr>
      <w:rPr>
        <w:rFonts w:hint="default"/>
        <w:lang w:val="es-ES" w:eastAsia="en-US" w:bidi="ar-SA"/>
      </w:rPr>
    </w:lvl>
    <w:lvl w:ilvl="6">
      <w:numFmt w:val="bullet"/>
      <w:lvlText w:val="•"/>
      <w:lvlJc w:val="left"/>
      <w:pPr>
        <w:ind w:left="5928" w:hanging="360"/>
      </w:pPr>
      <w:rPr>
        <w:rFonts w:hint="default"/>
        <w:lang w:val="es-ES" w:eastAsia="en-US" w:bidi="ar-SA"/>
      </w:rPr>
    </w:lvl>
    <w:lvl w:ilvl="7">
      <w:numFmt w:val="bullet"/>
      <w:lvlText w:val="•"/>
      <w:lvlJc w:val="left"/>
      <w:pPr>
        <w:ind w:left="6846" w:hanging="360"/>
      </w:pPr>
      <w:rPr>
        <w:rFonts w:hint="default"/>
        <w:lang w:val="es-ES" w:eastAsia="en-US" w:bidi="ar-SA"/>
      </w:rPr>
    </w:lvl>
    <w:lvl w:ilvl="8">
      <w:numFmt w:val="bullet"/>
      <w:lvlText w:val="•"/>
      <w:lvlJc w:val="left"/>
      <w:pPr>
        <w:ind w:left="7764" w:hanging="360"/>
      </w:pPr>
      <w:rPr>
        <w:rFonts w:hint="default"/>
        <w:lang w:val="es-ES" w:eastAsia="en-US" w:bidi="ar-SA"/>
      </w:rPr>
    </w:lvl>
  </w:abstractNum>
  <w:abstractNum w:abstractNumId="2" w15:restartNumberingAfterBreak="0">
    <w:nsid w:val="02D00AD9"/>
    <w:multiLevelType w:val="hybridMultilevel"/>
    <w:tmpl w:val="C0E6E118"/>
    <w:lvl w:ilvl="0" w:tplc="0DA857A6">
      <w:numFmt w:val="bullet"/>
      <w:lvlText w:val="-"/>
      <w:lvlJc w:val="left"/>
      <w:pPr>
        <w:ind w:left="981" w:hanging="361"/>
      </w:pPr>
      <w:rPr>
        <w:rFonts w:ascii="Arial" w:eastAsia="Arial" w:hAnsi="Arial" w:cs="Arial" w:hint="default"/>
        <w:spacing w:val="-4"/>
        <w:w w:val="99"/>
        <w:sz w:val="24"/>
        <w:szCs w:val="24"/>
        <w:lang w:val="es-ES" w:eastAsia="en-US" w:bidi="ar-SA"/>
      </w:rPr>
    </w:lvl>
    <w:lvl w:ilvl="1" w:tplc="F14A5062">
      <w:numFmt w:val="bullet"/>
      <w:lvlText w:val="•"/>
      <w:lvlJc w:val="left"/>
      <w:pPr>
        <w:ind w:left="1842" w:hanging="361"/>
      </w:pPr>
      <w:rPr>
        <w:rFonts w:hint="default"/>
        <w:lang w:val="es-ES" w:eastAsia="en-US" w:bidi="ar-SA"/>
      </w:rPr>
    </w:lvl>
    <w:lvl w:ilvl="2" w:tplc="4AE82822">
      <w:numFmt w:val="bullet"/>
      <w:lvlText w:val="•"/>
      <w:lvlJc w:val="left"/>
      <w:pPr>
        <w:ind w:left="2704" w:hanging="361"/>
      </w:pPr>
      <w:rPr>
        <w:rFonts w:hint="default"/>
        <w:lang w:val="es-ES" w:eastAsia="en-US" w:bidi="ar-SA"/>
      </w:rPr>
    </w:lvl>
    <w:lvl w:ilvl="3" w:tplc="F9444B5A">
      <w:numFmt w:val="bullet"/>
      <w:lvlText w:val="•"/>
      <w:lvlJc w:val="left"/>
      <w:pPr>
        <w:ind w:left="3566" w:hanging="361"/>
      </w:pPr>
      <w:rPr>
        <w:rFonts w:hint="default"/>
        <w:lang w:val="es-ES" w:eastAsia="en-US" w:bidi="ar-SA"/>
      </w:rPr>
    </w:lvl>
    <w:lvl w:ilvl="4" w:tplc="43C2D02C">
      <w:numFmt w:val="bullet"/>
      <w:lvlText w:val="•"/>
      <w:lvlJc w:val="left"/>
      <w:pPr>
        <w:ind w:left="4428" w:hanging="361"/>
      </w:pPr>
      <w:rPr>
        <w:rFonts w:hint="default"/>
        <w:lang w:val="es-ES" w:eastAsia="en-US" w:bidi="ar-SA"/>
      </w:rPr>
    </w:lvl>
    <w:lvl w:ilvl="5" w:tplc="D90AED02">
      <w:numFmt w:val="bullet"/>
      <w:lvlText w:val="•"/>
      <w:lvlJc w:val="left"/>
      <w:pPr>
        <w:ind w:left="5290" w:hanging="361"/>
      </w:pPr>
      <w:rPr>
        <w:rFonts w:hint="default"/>
        <w:lang w:val="es-ES" w:eastAsia="en-US" w:bidi="ar-SA"/>
      </w:rPr>
    </w:lvl>
    <w:lvl w:ilvl="6" w:tplc="E3C48516">
      <w:numFmt w:val="bullet"/>
      <w:lvlText w:val="•"/>
      <w:lvlJc w:val="left"/>
      <w:pPr>
        <w:ind w:left="6152" w:hanging="361"/>
      </w:pPr>
      <w:rPr>
        <w:rFonts w:hint="default"/>
        <w:lang w:val="es-ES" w:eastAsia="en-US" w:bidi="ar-SA"/>
      </w:rPr>
    </w:lvl>
    <w:lvl w:ilvl="7" w:tplc="1A8838F4">
      <w:numFmt w:val="bullet"/>
      <w:lvlText w:val="•"/>
      <w:lvlJc w:val="left"/>
      <w:pPr>
        <w:ind w:left="7014" w:hanging="361"/>
      </w:pPr>
      <w:rPr>
        <w:rFonts w:hint="default"/>
        <w:lang w:val="es-ES" w:eastAsia="en-US" w:bidi="ar-SA"/>
      </w:rPr>
    </w:lvl>
    <w:lvl w:ilvl="8" w:tplc="6EDC47C6">
      <w:numFmt w:val="bullet"/>
      <w:lvlText w:val="•"/>
      <w:lvlJc w:val="left"/>
      <w:pPr>
        <w:ind w:left="7876" w:hanging="361"/>
      </w:pPr>
      <w:rPr>
        <w:rFonts w:hint="default"/>
        <w:lang w:val="es-ES" w:eastAsia="en-US" w:bidi="ar-SA"/>
      </w:rPr>
    </w:lvl>
  </w:abstractNum>
  <w:abstractNum w:abstractNumId="3" w15:restartNumberingAfterBreak="0">
    <w:nsid w:val="06093478"/>
    <w:multiLevelType w:val="hybridMultilevel"/>
    <w:tmpl w:val="1D3E558E"/>
    <w:lvl w:ilvl="0" w:tplc="240A0001">
      <w:start w:val="1"/>
      <w:numFmt w:val="bullet"/>
      <w:lvlText w:val=""/>
      <w:lvlJc w:val="left"/>
      <w:pPr>
        <w:ind w:left="979" w:hanging="360"/>
      </w:pPr>
      <w:rPr>
        <w:rFonts w:ascii="Symbol" w:hAnsi="Symbol" w:hint="default"/>
      </w:rPr>
    </w:lvl>
    <w:lvl w:ilvl="1" w:tplc="240A0003" w:tentative="1">
      <w:start w:val="1"/>
      <w:numFmt w:val="bullet"/>
      <w:lvlText w:val="o"/>
      <w:lvlJc w:val="left"/>
      <w:pPr>
        <w:ind w:left="1699" w:hanging="360"/>
      </w:pPr>
      <w:rPr>
        <w:rFonts w:ascii="Courier New" w:hAnsi="Courier New" w:cs="Courier New" w:hint="default"/>
      </w:rPr>
    </w:lvl>
    <w:lvl w:ilvl="2" w:tplc="240A0005" w:tentative="1">
      <w:start w:val="1"/>
      <w:numFmt w:val="bullet"/>
      <w:lvlText w:val=""/>
      <w:lvlJc w:val="left"/>
      <w:pPr>
        <w:ind w:left="2419" w:hanging="360"/>
      </w:pPr>
      <w:rPr>
        <w:rFonts w:ascii="Wingdings" w:hAnsi="Wingdings" w:hint="default"/>
      </w:rPr>
    </w:lvl>
    <w:lvl w:ilvl="3" w:tplc="240A0001" w:tentative="1">
      <w:start w:val="1"/>
      <w:numFmt w:val="bullet"/>
      <w:lvlText w:val=""/>
      <w:lvlJc w:val="left"/>
      <w:pPr>
        <w:ind w:left="3139" w:hanging="360"/>
      </w:pPr>
      <w:rPr>
        <w:rFonts w:ascii="Symbol" w:hAnsi="Symbol" w:hint="default"/>
      </w:rPr>
    </w:lvl>
    <w:lvl w:ilvl="4" w:tplc="240A0003" w:tentative="1">
      <w:start w:val="1"/>
      <w:numFmt w:val="bullet"/>
      <w:lvlText w:val="o"/>
      <w:lvlJc w:val="left"/>
      <w:pPr>
        <w:ind w:left="3859" w:hanging="360"/>
      </w:pPr>
      <w:rPr>
        <w:rFonts w:ascii="Courier New" w:hAnsi="Courier New" w:cs="Courier New" w:hint="default"/>
      </w:rPr>
    </w:lvl>
    <w:lvl w:ilvl="5" w:tplc="240A0005" w:tentative="1">
      <w:start w:val="1"/>
      <w:numFmt w:val="bullet"/>
      <w:lvlText w:val=""/>
      <w:lvlJc w:val="left"/>
      <w:pPr>
        <w:ind w:left="4579" w:hanging="360"/>
      </w:pPr>
      <w:rPr>
        <w:rFonts w:ascii="Wingdings" w:hAnsi="Wingdings" w:hint="default"/>
      </w:rPr>
    </w:lvl>
    <w:lvl w:ilvl="6" w:tplc="240A0001" w:tentative="1">
      <w:start w:val="1"/>
      <w:numFmt w:val="bullet"/>
      <w:lvlText w:val=""/>
      <w:lvlJc w:val="left"/>
      <w:pPr>
        <w:ind w:left="5299" w:hanging="360"/>
      </w:pPr>
      <w:rPr>
        <w:rFonts w:ascii="Symbol" w:hAnsi="Symbol" w:hint="default"/>
      </w:rPr>
    </w:lvl>
    <w:lvl w:ilvl="7" w:tplc="240A0003" w:tentative="1">
      <w:start w:val="1"/>
      <w:numFmt w:val="bullet"/>
      <w:lvlText w:val="o"/>
      <w:lvlJc w:val="left"/>
      <w:pPr>
        <w:ind w:left="6019" w:hanging="360"/>
      </w:pPr>
      <w:rPr>
        <w:rFonts w:ascii="Courier New" w:hAnsi="Courier New" w:cs="Courier New" w:hint="default"/>
      </w:rPr>
    </w:lvl>
    <w:lvl w:ilvl="8" w:tplc="240A0005" w:tentative="1">
      <w:start w:val="1"/>
      <w:numFmt w:val="bullet"/>
      <w:lvlText w:val=""/>
      <w:lvlJc w:val="left"/>
      <w:pPr>
        <w:ind w:left="6739" w:hanging="360"/>
      </w:pPr>
      <w:rPr>
        <w:rFonts w:ascii="Wingdings" w:hAnsi="Wingdings" w:hint="default"/>
      </w:rPr>
    </w:lvl>
  </w:abstractNum>
  <w:abstractNum w:abstractNumId="4" w15:restartNumberingAfterBreak="0">
    <w:nsid w:val="0ABC6F84"/>
    <w:multiLevelType w:val="hybridMultilevel"/>
    <w:tmpl w:val="FA1E1292"/>
    <w:lvl w:ilvl="0" w:tplc="ED56A4DA">
      <w:numFmt w:val="bullet"/>
      <w:lvlText w:val="-"/>
      <w:lvlJc w:val="left"/>
      <w:pPr>
        <w:ind w:left="392" w:hanging="132"/>
      </w:pPr>
      <w:rPr>
        <w:rFonts w:ascii="Noto Sans CJK JP Regular" w:eastAsia="Noto Sans CJK JP Regular" w:hAnsi="Noto Sans CJK JP Regular" w:cs="Noto Sans CJK JP Regular" w:hint="default"/>
        <w:w w:val="100"/>
        <w:sz w:val="22"/>
        <w:szCs w:val="22"/>
        <w:lang w:val="es-ES" w:eastAsia="en-US" w:bidi="ar-SA"/>
      </w:rPr>
    </w:lvl>
    <w:lvl w:ilvl="1" w:tplc="E10C0498">
      <w:numFmt w:val="bullet"/>
      <w:lvlText w:val="•"/>
      <w:lvlJc w:val="left"/>
      <w:pPr>
        <w:ind w:left="1320" w:hanging="132"/>
      </w:pPr>
      <w:rPr>
        <w:rFonts w:hint="default"/>
        <w:lang w:val="es-ES" w:eastAsia="en-US" w:bidi="ar-SA"/>
      </w:rPr>
    </w:lvl>
    <w:lvl w:ilvl="2" w:tplc="A1AA91FE">
      <w:numFmt w:val="bullet"/>
      <w:lvlText w:val="•"/>
      <w:lvlJc w:val="left"/>
      <w:pPr>
        <w:ind w:left="2240" w:hanging="132"/>
      </w:pPr>
      <w:rPr>
        <w:rFonts w:hint="default"/>
        <w:lang w:val="es-ES" w:eastAsia="en-US" w:bidi="ar-SA"/>
      </w:rPr>
    </w:lvl>
    <w:lvl w:ilvl="3" w:tplc="36CA56FE">
      <w:numFmt w:val="bullet"/>
      <w:lvlText w:val="•"/>
      <w:lvlJc w:val="left"/>
      <w:pPr>
        <w:ind w:left="3160" w:hanging="132"/>
      </w:pPr>
      <w:rPr>
        <w:rFonts w:hint="default"/>
        <w:lang w:val="es-ES" w:eastAsia="en-US" w:bidi="ar-SA"/>
      </w:rPr>
    </w:lvl>
    <w:lvl w:ilvl="4" w:tplc="D05C0D84">
      <w:numFmt w:val="bullet"/>
      <w:lvlText w:val="•"/>
      <w:lvlJc w:val="left"/>
      <w:pPr>
        <w:ind w:left="4080" w:hanging="132"/>
      </w:pPr>
      <w:rPr>
        <w:rFonts w:hint="default"/>
        <w:lang w:val="es-ES" w:eastAsia="en-US" w:bidi="ar-SA"/>
      </w:rPr>
    </w:lvl>
    <w:lvl w:ilvl="5" w:tplc="FA089956">
      <w:numFmt w:val="bullet"/>
      <w:lvlText w:val="•"/>
      <w:lvlJc w:val="left"/>
      <w:pPr>
        <w:ind w:left="5000" w:hanging="132"/>
      </w:pPr>
      <w:rPr>
        <w:rFonts w:hint="default"/>
        <w:lang w:val="es-ES" w:eastAsia="en-US" w:bidi="ar-SA"/>
      </w:rPr>
    </w:lvl>
    <w:lvl w:ilvl="6" w:tplc="1A5C9918">
      <w:numFmt w:val="bullet"/>
      <w:lvlText w:val="•"/>
      <w:lvlJc w:val="left"/>
      <w:pPr>
        <w:ind w:left="5920" w:hanging="132"/>
      </w:pPr>
      <w:rPr>
        <w:rFonts w:hint="default"/>
        <w:lang w:val="es-ES" w:eastAsia="en-US" w:bidi="ar-SA"/>
      </w:rPr>
    </w:lvl>
    <w:lvl w:ilvl="7" w:tplc="92B84748">
      <w:numFmt w:val="bullet"/>
      <w:lvlText w:val="•"/>
      <w:lvlJc w:val="left"/>
      <w:pPr>
        <w:ind w:left="6840" w:hanging="132"/>
      </w:pPr>
      <w:rPr>
        <w:rFonts w:hint="default"/>
        <w:lang w:val="es-ES" w:eastAsia="en-US" w:bidi="ar-SA"/>
      </w:rPr>
    </w:lvl>
    <w:lvl w:ilvl="8" w:tplc="1F544D04">
      <w:numFmt w:val="bullet"/>
      <w:lvlText w:val="•"/>
      <w:lvlJc w:val="left"/>
      <w:pPr>
        <w:ind w:left="7760" w:hanging="132"/>
      </w:pPr>
      <w:rPr>
        <w:rFonts w:hint="default"/>
        <w:lang w:val="es-ES" w:eastAsia="en-US" w:bidi="ar-SA"/>
      </w:rPr>
    </w:lvl>
  </w:abstractNum>
  <w:abstractNum w:abstractNumId="5" w15:restartNumberingAfterBreak="0">
    <w:nsid w:val="12B319B2"/>
    <w:multiLevelType w:val="hybridMultilevel"/>
    <w:tmpl w:val="D8E2F4E0"/>
    <w:lvl w:ilvl="0" w:tplc="FD4E4816">
      <w:numFmt w:val="bullet"/>
      <w:lvlText w:val="-"/>
      <w:lvlJc w:val="left"/>
      <w:pPr>
        <w:ind w:left="464" w:hanging="116"/>
      </w:pPr>
      <w:rPr>
        <w:rFonts w:ascii="Carlito" w:eastAsia="Carlito" w:hAnsi="Carlito" w:cs="Carlito" w:hint="default"/>
        <w:w w:val="100"/>
        <w:sz w:val="22"/>
        <w:szCs w:val="22"/>
        <w:lang w:val="es-ES" w:eastAsia="en-US" w:bidi="ar-SA"/>
      </w:rPr>
    </w:lvl>
    <w:lvl w:ilvl="1" w:tplc="CE2E777E">
      <w:numFmt w:val="bullet"/>
      <w:lvlText w:val="•"/>
      <w:lvlJc w:val="left"/>
      <w:pPr>
        <w:ind w:left="1374" w:hanging="116"/>
      </w:pPr>
      <w:rPr>
        <w:rFonts w:hint="default"/>
        <w:lang w:val="es-ES" w:eastAsia="en-US" w:bidi="ar-SA"/>
      </w:rPr>
    </w:lvl>
    <w:lvl w:ilvl="2" w:tplc="AFC21270">
      <w:numFmt w:val="bullet"/>
      <w:lvlText w:val="•"/>
      <w:lvlJc w:val="left"/>
      <w:pPr>
        <w:ind w:left="2288" w:hanging="116"/>
      </w:pPr>
      <w:rPr>
        <w:rFonts w:hint="default"/>
        <w:lang w:val="es-ES" w:eastAsia="en-US" w:bidi="ar-SA"/>
      </w:rPr>
    </w:lvl>
    <w:lvl w:ilvl="3" w:tplc="C3E26F1A">
      <w:numFmt w:val="bullet"/>
      <w:lvlText w:val="•"/>
      <w:lvlJc w:val="left"/>
      <w:pPr>
        <w:ind w:left="3202" w:hanging="116"/>
      </w:pPr>
      <w:rPr>
        <w:rFonts w:hint="default"/>
        <w:lang w:val="es-ES" w:eastAsia="en-US" w:bidi="ar-SA"/>
      </w:rPr>
    </w:lvl>
    <w:lvl w:ilvl="4" w:tplc="A58EE366">
      <w:numFmt w:val="bullet"/>
      <w:lvlText w:val="•"/>
      <w:lvlJc w:val="left"/>
      <w:pPr>
        <w:ind w:left="4116" w:hanging="116"/>
      </w:pPr>
      <w:rPr>
        <w:rFonts w:hint="default"/>
        <w:lang w:val="es-ES" w:eastAsia="en-US" w:bidi="ar-SA"/>
      </w:rPr>
    </w:lvl>
    <w:lvl w:ilvl="5" w:tplc="698E026A">
      <w:numFmt w:val="bullet"/>
      <w:lvlText w:val="•"/>
      <w:lvlJc w:val="left"/>
      <w:pPr>
        <w:ind w:left="5030" w:hanging="116"/>
      </w:pPr>
      <w:rPr>
        <w:rFonts w:hint="default"/>
        <w:lang w:val="es-ES" w:eastAsia="en-US" w:bidi="ar-SA"/>
      </w:rPr>
    </w:lvl>
    <w:lvl w:ilvl="6" w:tplc="0EAC1D68">
      <w:numFmt w:val="bullet"/>
      <w:lvlText w:val="•"/>
      <w:lvlJc w:val="left"/>
      <w:pPr>
        <w:ind w:left="5944" w:hanging="116"/>
      </w:pPr>
      <w:rPr>
        <w:rFonts w:hint="default"/>
        <w:lang w:val="es-ES" w:eastAsia="en-US" w:bidi="ar-SA"/>
      </w:rPr>
    </w:lvl>
    <w:lvl w:ilvl="7" w:tplc="A4D8A3BA">
      <w:numFmt w:val="bullet"/>
      <w:lvlText w:val="•"/>
      <w:lvlJc w:val="left"/>
      <w:pPr>
        <w:ind w:left="6858" w:hanging="116"/>
      </w:pPr>
      <w:rPr>
        <w:rFonts w:hint="default"/>
        <w:lang w:val="es-ES" w:eastAsia="en-US" w:bidi="ar-SA"/>
      </w:rPr>
    </w:lvl>
    <w:lvl w:ilvl="8" w:tplc="BD4486E6">
      <w:numFmt w:val="bullet"/>
      <w:lvlText w:val="•"/>
      <w:lvlJc w:val="left"/>
      <w:pPr>
        <w:ind w:left="7772" w:hanging="116"/>
      </w:pPr>
      <w:rPr>
        <w:rFonts w:hint="default"/>
        <w:lang w:val="es-ES" w:eastAsia="en-US" w:bidi="ar-SA"/>
      </w:rPr>
    </w:lvl>
  </w:abstractNum>
  <w:abstractNum w:abstractNumId="6" w15:restartNumberingAfterBreak="0">
    <w:nsid w:val="13141812"/>
    <w:multiLevelType w:val="hybridMultilevel"/>
    <w:tmpl w:val="2B6411E8"/>
    <w:lvl w:ilvl="0" w:tplc="6B2CFF70">
      <w:start w:val="7"/>
      <w:numFmt w:val="decimal"/>
      <w:lvlText w:val="%1."/>
      <w:lvlJc w:val="left"/>
      <w:pPr>
        <w:ind w:left="463" w:hanging="360"/>
      </w:pPr>
      <w:rPr>
        <w:rFonts w:hint="default"/>
        <w:spacing w:val="-7"/>
        <w:w w:val="100"/>
        <w:lang w:val="es-ES" w:eastAsia="en-US" w:bidi="ar-SA"/>
      </w:rPr>
    </w:lvl>
    <w:lvl w:ilvl="1" w:tplc="F2402772">
      <w:numFmt w:val="bullet"/>
      <w:lvlText w:val="•"/>
      <w:lvlJc w:val="left"/>
      <w:pPr>
        <w:ind w:left="1317" w:hanging="360"/>
      </w:pPr>
      <w:rPr>
        <w:rFonts w:hint="default"/>
        <w:lang w:val="es-ES" w:eastAsia="en-US" w:bidi="ar-SA"/>
      </w:rPr>
    </w:lvl>
    <w:lvl w:ilvl="2" w:tplc="A1EA1520">
      <w:numFmt w:val="bullet"/>
      <w:lvlText w:val="•"/>
      <w:lvlJc w:val="left"/>
      <w:pPr>
        <w:ind w:left="2175" w:hanging="360"/>
      </w:pPr>
      <w:rPr>
        <w:rFonts w:hint="default"/>
        <w:lang w:val="es-ES" w:eastAsia="en-US" w:bidi="ar-SA"/>
      </w:rPr>
    </w:lvl>
    <w:lvl w:ilvl="3" w:tplc="C05C3294">
      <w:numFmt w:val="bullet"/>
      <w:lvlText w:val="•"/>
      <w:lvlJc w:val="left"/>
      <w:pPr>
        <w:ind w:left="3032" w:hanging="360"/>
      </w:pPr>
      <w:rPr>
        <w:rFonts w:hint="default"/>
        <w:lang w:val="es-ES" w:eastAsia="en-US" w:bidi="ar-SA"/>
      </w:rPr>
    </w:lvl>
    <w:lvl w:ilvl="4" w:tplc="B9EE5024">
      <w:numFmt w:val="bullet"/>
      <w:lvlText w:val="•"/>
      <w:lvlJc w:val="left"/>
      <w:pPr>
        <w:ind w:left="3890" w:hanging="360"/>
      </w:pPr>
      <w:rPr>
        <w:rFonts w:hint="default"/>
        <w:lang w:val="es-ES" w:eastAsia="en-US" w:bidi="ar-SA"/>
      </w:rPr>
    </w:lvl>
    <w:lvl w:ilvl="5" w:tplc="DF741212">
      <w:numFmt w:val="bullet"/>
      <w:lvlText w:val="•"/>
      <w:lvlJc w:val="left"/>
      <w:pPr>
        <w:ind w:left="4747" w:hanging="360"/>
      </w:pPr>
      <w:rPr>
        <w:rFonts w:hint="default"/>
        <w:lang w:val="es-ES" w:eastAsia="en-US" w:bidi="ar-SA"/>
      </w:rPr>
    </w:lvl>
    <w:lvl w:ilvl="6" w:tplc="C3947692">
      <w:numFmt w:val="bullet"/>
      <w:lvlText w:val="•"/>
      <w:lvlJc w:val="left"/>
      <w:pPr>
        <w:ind w:left="5605" w:hanging="360"/>
      </w:pPr>
      <w:rPr>
        <w:rFonts w:hint="default"/>
        <w:lang w:val="es-ES" w:eastAsia="en-US" w:bidi="ar-SA"/>
      </w:rPr>
    </w:lvl>
    <w:lvl w:ilvl="7" w:tplc="65028D34">
      <w:numFmt w:val="bullet"/>
      <w:lvlText w:val="•"/>
      <w:lvlJc w:val="left"/>
      <w:pPr>
        <w:ind w:left="6462" w:hanging="360"/>
      </w:pPr>
      <w:rPr>
        <w:rFonts w:hint="default"/>
        <w:lang w:val="es-ES" w:eastAsia="en-US" w:bidi="ar-SA"/>
      </w:rPr>
    </w:lvl>
    <w:lvl w:ilvl="8" w:tplc="9FAAB152">
      <w:numFmt w:val="bullet"/>
      <w:lvlText w:val="•"/>
      <w:lvlJc w:val="left"/>
      <w:pPr>
        <w:ind w:left="7320" w:hanging="360"/>
      </w:pPr>
      <w:rPr>
        <w:rFonts w:hint="default"/>
        <w:lang w:val="es-ES" w:eastAsia="en-US" w:bidi="ar-SA"/>
      </w:rPr>
    </w:lvl>
  </w:abstractNum>
  <w:abstractNum w:abstractNumId="7" w15:restartNumberingAfterBreak="0">
    <w:nsid w:val="14CC7EB2"/>
    <w:multiLevelType w:val="multilevel"/>
    <w:tmpl w:val="4E581832"/>
    <w:lvl w:ilvl="0">
      <w:start w:val="7"/>
      <w:numFmt w:val="decimal"/>
      <w:lvlText w:val="%1"/>
      <w:lvlJc w:val="left"/>
      <w:pPr>
        <w:ind w:left="260" w:hanging="516"/>
      </w:pPr>
      <w:rPr>
        <w:rFonts w:hint="default"/>
        <w:lang w:val="es-ES" w:eastAsia="en-US" w:bidi="ar-SA"/>
      </w:rPr>
    </w:lvl>
    <w:lvl w:ilvl="1">
      <w:start w:val="1"/>
      <w:numFmt w:val="decimal"/>
      <w:lvlText w:val="%1.%2."/>
      <w:lvlJc w:val="left"/>
      <w:pPr>
        <w:ind w:left="260" w:hanging="516"/>
      </w:pPr>
      <w:rPr>
        <w:rFonts w:ascii="Arial" w:eastAsia="Arial" w:hAnsi="Arial" w:cs="Arial" w:hint="default"/>
        <w:b/>
        <w:bCs/>
        <w:spacing w:val="-4"/>
        <w:w w:val="99"/>
        <w:sz w:val="22"/>
        <w:szCs w:val="22"/>
        <w:lang w:val="es-ES" w:eastAsia="en-US" w:bidi="ar-SA"/>
      </w:rPr>
    </w:lvl>
    <w:lvl w:ilvl="2">
      <w:start w:val="1"/>
      <w:numFmt w:val="decimal"/>
      <w:lvlText w:val="%3."/>
      <w:lvlJc w:val="left"/>
      <w:pPr>
        <w:ind w:left="824" w:hanging="361"/>
      </w:pPr>
      <w:rPr>
        <w:rFonts w:ascii="Carlito" w:eastAsia="Carlito" w:hAnsi="Carlito" w:cs="Carlito" w:hint="default"/>
        <w:spacing w:val="-21"/>
        <w:w w:val="100"/>
        <w:sz w:val="22"/>
        <w:szCs w:val="22"/>
        <w:lang w:val="es-ES" w:eastAsia="en-US" w:bidi="ar-SA"/>
      </w:rPr>
    </w:lvl>
    <w:lvl w:ilvl="3">
      <w:start w:val="5"/>
      <w:numFmt w:val="decimal"/>
      <w:lvlText w:val="%4."/>
      <w:lvlJc w:val="left"/>
      <w:pPr>
        <w:ind w:left="949" w:hanging="361"/>
      </w:pPr>
      <w:rPr>
        <w:rFonts w:hint="default"/>
        <w:spacing w:val="-14"/>
        <w:w w:val="100"/>
        <w:lang w:val="es-ES" w:eastAsia="en-US" w:bidi="ar-SA"/>
      </w:rPr>
    </w:lvl>
    <w:lvl w:ilvl="4">
      <w:numFmt w:val="bullet"/>
      <w:lvlText w:val="•"/>
      <w:lvlJc w:val="left"/>
      <w:pPr>
        <w:ind w:left="3105" w:hanging="361"/>
      </w:pPr>
      <w:rPr>
        <w:rFonts w:hint="default"/>
        <w:lang w:val="es-ES" w:eastAsia="en-US" w:bidi="ar-SA"/>
      </w:rPr>
    </w:lvl>
    <w:lvl w:ilvl="5">
      <w:numFmt w:val="bullet"/>
      <w:lvlText w:val="•"/>
      <w:lvlJc w:val="left"/>
      <w:pPr>
        <w:ind w:left="4187" w:hanging="361"/>
      </w:pPr>
      <w:rPr>
        <w:rFonts w:hint="default"/>
        <w:lang w:val="es-ES" w:eastAsia="en-US" w:bidi="ar-SA"/>
      </w:rPr>
    </w:lvl>
    <w:lvl w:ilvl="6">
      <w:numFmt w:val="bullet"/>
      <w:lvlText w:val="•"/>
      <w:lvlJc w:val="left"/>
      <w:pPr>
        <w:ind w:left="5270" w:hanging="361"/>
      </w:pPr>
      <w:rPr>
        <w:rFonts w:hint="default"/>
        <w:lang w:val="es-ES" w:eastAsia="en-US" w:bidi="ar-SA"/>
      </w:rPr>
    </w:lvl>
    <w:lvl w:ilvl="7">
      <w:numFmt w:val="bullet"/>
      <w:lvlText w:val="•"/>
      <w:lvlJc w:val="left"/>
      <w:pPr>
        <w:ind w:left="6352" w:hanging="361"/>
      </w:pPr>
      <w:rPr>
        <w:rFonts w:hint="default"/>
        <w:lang w:val="es-ES" w:eastAsia="en-US" w:bidi="ar-SA"/>
      </w:rPr>
    </w:lvl>
    <w:lvl w:ilvl="8">
      <w:numFmt w:val="bullet"/>
      <w:lvlText w:val="•"/>
      <w:lvlJc w:val="left"/>
      <w:pPr>
        <w:ind w:left="7435" w:hanging="361"/>
      </w:pPr>
      <w:rPr>
        <w:rFonts w:hint="default"/>
        <w:lang w:val="es-ES" w:eastAsia="en-US" w:bidi="ar-SA"/>
      </w:rPr>
    </w:lvl>
  </w:abstractNum>
  <w:abstractNum w:abstractNumId="8" w15:restartNumberingAfterBreak="0">
    <w:nsid w:val="19AB78CA"/>
    <w:multiLevelType w:val="hybridMultilevel"/>
    <w:tmpl w:val="3E40B1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BA25F3F"/>
    <w:multiLevelType w:val="hybridMultilevel"/>
    <w:tmpl w:val="95184404"/>
    <w:lvl w:ilvl="0" w:tplc="AC3CEB0E">
      <w:numFmt w:val="bullet"/>
      <w:lvlText w:val="-"/>
      <w:lvlJc w:val="left"/>
      <w:pPr>
        <w:ind w:left="931" w:hanging="361"/>
      </w:pPr>
      <w:rPr>
        <w:rFonts w:ascii="Noto Sans CJK JP Regular" w:eastAsia="Noto Sans CJK JP Regular" w:hAnsi="Noto Sans CJK JP Regular" w:cs="Noto Sans CJK JP Regular" w:hint="default"/>
        <w:w w:val="100"/>
        <w:sz w:val="22"/>
        <w:szCs w:val="22"/>
        <w:lang w:val="es-ES" w:eastAsia="en-US" w:bidi="ar-SA"/>
      </w:rPr>
    </w:lvl>
    <w:lvl w:ilvl="1" w:tplc="0FF48A72">
      <w:numFmt w:val="bullet"/>
      <w:lvlText w:val="•"/>
      <w:lvlJc w:val="left"/>
      <w:pPr>
        <w:ind w:left="1743" w:hanging="361"/>
      </w:pPr>
      <w:rPr>
        <w:rFonts w:hint="default"/>
        <w:lang w:val="es-ES" w:eastAsia="en-US" w:bidi="ar-SA"/>
      </w:rPr>
    </w:lvl>
    <w:lvl w:ilvl="2" w:tplc="A29E27E0">
      <w:numFmt w:val="bullet"/>
      <w:lvlText w:val="•"/>
      <w:lvlJc w:val="left"/>
      <w:pPr>
        <w:ind w:left="2546" w:hanging="361"/>
      </w:pPr>
      <w:rPr>
        <w:rFonts w:hint="default"/>
        <w:lang w:val="es-ES" w:eastAsia="en-US" w:bidi="ar-SA"/>
      </w:rPr>
    </w:lvl>
    <w:lvl w:ilvl="3" w:tplc="2C60B448">
      <w:numFmt w:val="bullet"/>
      <w:lvlText w:val="•"/>
      <w:lvlJc w:val="left"/>
      <w:pPr>
        <w:ind w:left="3349" w:hanging="361"/>
      </w:pPr>
      <w:rPr>
        <w:rFonts w:hint="default"/>
        <w:lang w:val="es-ES" w:eastAsia="en-US" w:bidi="ar-SA"/>
      </w:rPr>
    </w:lvl>
    <w:lvl w:ilvl="4" w:tplc="D222EB24">
      <w:numFmt w:val="bullet"/>
      <w:lvlText w:val="•"/>
      <w:lvlJc w:val="left"/>
      <w:pPr>
        <w:ind w:left="4153" w:hanging="361"/>
      </w:pPr>
      <w:rPr>
        <w:rFonts w:hint="default"/>
        <w:lang w:val="es-ES" w:eastAsia="en-US" w:bidi="ar-SA"/>
      </w:rPr>
    </w:lvl>
    <w:lvl w:ilvl="5" w:tplc="4554163A">
      <w:numFmt w:val="bullet"/>
      <w:lvlText w:val="•"/>
      <w:lvlJc w:val="left"/>
      <w:pPr>
        <w:ind w:left="4956" w:hanging="361"/>
      </w:pPr>
      <w:rPr>
        <w:rFonts w:hint="default"/>
        <w:lang w:val="es-ES" w:eastAsia="en-US" w:bidi="ar-SA"/>
      </w:rPr>
    </w:lvl>
    <w:lvl w:ilvl="6" w:tplc="0134A494">
      <w:numFmt w:val="bullet"/>
      <w:lvlText w:val="•"/>
      <w:lvlJc w:val="left"/>
      <w:pPr>
        <w:ind w:left="5759" w:hanging="361"/>
      </w:pPr>
      <w:rPr>
        <w:rFonts w:hint="default"/>
        <w:lang w:val="es-ES" w:eastAsia="en-US" w:bidi="ar-SA"/>
      </w:rPr>
    </w:lvl>
    <w:lvl w:ilvl="7" w:tplc="59F6CB4E">
      <w:numFmt w:val="bullet"/>
      <w:lvlText w:val="•"/>
      <w:lvlJc w:val="left"/>
      <w:pPr>
        <w:ind w:left="6563" w:hanging="361"/>
      </w:pPr>
      <w:rPr>
        <w:rFonts w:hint="default"/>
        <w:lang w:val="es-ES" w:eastAsia="en-US" w:bidi="ar-SA"/>
      </w:rPr>
    </w:lvl>
    <w:lvl w:ilvl="8" w:tplc="28C6B42E">
      <w:numFmt w:val="bullet"/>
      <w:lvlText w:val="•"/>
      <w:lvlJc w:val="left"/>
      <w:pPr>
        <w:ind w:left="7366" w:hanging="361"/>
      </w:pPr>
      <w:rPr>
        <w:rFonts w:hint="default"/>
        <w:lang w:val="es-ES" w:eastAsia="en-US" w:bidi="ar-SA"/>
      </w:rPr>
    </w:lvl>
  </w:abstractNum>
  <w:abstractNum w:abstractNumId="10" w15:restartNumberingAfterBreak="0">
    <w:nsid w:val="1DA751AF"/>
    <w:multiLevelType w:val="hybridMultilevel"/>
    <w:tmpl w:val="D0F26EA4"/>
    <w:lvl w:ilvl="0" w:tplc="1BCCCE82">
      <w:numFmt w:val="bullet"/>
      <w:lvlText w:val=""/>
      <w:lvlJc w:val="left"/>
      <w:pPr>
        <w:ind w:left="466" w:hanging="360"/>
      </w:pPr>
      <w:rPr>
        <w:rFonts w:hint="default"/>
        <w:w w:val="100"/>
        <w:lang w:val="es-ES" w:eastAsia="en-US" w:bidi="ar-SA"/>
      </w:rPr>
    </w:lvl>
    <w:lvl w:ilvl="1" w:tplc="101EB9FE">
      <w:numFmt w:val="bullet"/>
      <w:lvlText w:val="•"/>
      <w:lvlJc w:val="left"/>
      <w:pPr>
        <w:ind w:left="1296" w:hanging="360"/>
      </w:pPr>
      <w:rPr>
        <w:rFonts w:hint="default"/>
        <w:lang w:val="es-ES" w:eastAsia="en-US" w:bidi="ar-SA"/>
      </w:rPr>
    </w:lvl>
    <w:lvl w:ilvl="2" w:tplc="E2741B2C">
      <w:numFmt w:val="bullet"/>
      <w:lvlText w:val="•"/>
      <w:lvlJc w:val="left"/>
      <w:pPr>
        <w:ind w:left="2132" w:hanging="360"/>
      </w:pPr>
      <w:rPr>
        <w:rFonts w:hint="default"/>
        <w:lang w:val="es-ES" w:eastAsia="en-US" w:bidi="ar-SA"/>
      </w:rPr>
    </w:lvl>
    <w:lvl w:ilvl="3" w:tplc="CABE5D4C">
      <w:numFmt w:val="bullet"/>
      <w:lvlText w:val="•"/>
      <w:lvlJc w:val="left"/>
      <w:pPr>
        <w:ind w:left="2968" w:hanging="360"/>
      </w:pPr>
      <w:rPr>
        <w:rFonts w:hint="default"/>
        <w:lang w:val="es-ES" w:eastAsia="en-US" w:bidi="ar-SA"/>
      </w:rPr>
    </w:lvl>
    <w:lvl w:ilvl="4" w:tplc="AA4222F6">
      <w:numFmt w:val="bullet"/>
      <w:lvlText w:val="•"/>
      <w:lvlJc w:val="left"/>
      <w:pPr>
        <w:ind w:left="3804" w:hanging="360"/>
      </w:pPr>
      <w:rPr>
        <w:rFonts w:hint="default"/>
        <w:lang w:val="es-ES" w:eastAsia="en-US" w:bidi="ar-SA"/>
      </w:rPr>
    </w:lvl>
    <w:lvl w:ilvl="5" w:tplc="AEEAE19C">
      <w:numFmt w:val="bullet"/>
      <w:lvlText w:val="•"/>
      <w:lvlJc w:val="left"/>
      <w:pPr>
        <w:ind w:left="4641" w:hanging="360"/>
      </w:pPr>
      <w:rPr>
        <w:rFonts w:hint="default"/>
        <w:lang w:val="es-ES" w:eastAsia="en-US" w:bidi="ar-SA"/>
      </w:rPr>
    </w:lvl>
    <w:lvl w:ilvl="6" w:tplc="9BD47CFE">
      <w:numFmt w:val="bullet"/>
      <w:lvlText w:val="•"/>
      <w:lvlJc w:val="left"/>
      <w:pPr>
        <w:ind w:left="5477" w:hanging="360"/>
      </w:pPr>
      <w:rPr>
        <w:rFonts w:hint="default"/>
        <w:lang w:val="es-ES" w:eastAsia="en-US" w:bidi="ar-SA"/>
      </w:rPr>
    </w:lvl>
    <w:lvl w:ilvl="7" w:tplc="81762B3A">
      <w:numFmt w:val="bullet"/>
      <w:lvlText w:val="•"/>
      <w:lvlJc w:val="left"/>
      <w:pPr>
        <w:ind w:left="6313" w:hanging="360"/>
      </w:pPr>
      <w:rPr>
        <w:rFonts w:hint="default"/>
        <w:lang w:val="es-ES" w:eastAsia="en-US" w:bidi="ar-SA"/>
      </w:rPr>
    </w:lvl>
    <w:lvl w:ilvl="8" w:tplc="C340FCDE">
      <w:numFmt w:val="bullet"/>
      <w:lvlText w:val="•"/>
      <w:lvlJc w:val="left"/>
      <w:pPr>
        <w:ind w:left="7149" w:hanging="360"/>
      </w:pPr>
      <w:rPr>
        <w:rFonts w:hint="default"/>
        <w:lang w:val="es-ES" w:eastAsia="en-US" w:bidi="ar-SA"/>
      </w:rPr>
    </w:lvl>
  </w:abstractNum>
  <w:abstractNum w:abstractNumId="11" w15:restartNumberingAfterBreak="0">
    <w:nsid w:val="1FB21553"/>
    <w:multiLevelType w:val="hybridMultilevel"/>
    <w:tmpl w:val="B1CC959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4285D8D"/>
    <w:multiLevelType w:val="multilevel"/>
    <w:tmpl w:val="84DEE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4854E65"/>
    <w:multiLevelType w:val="hybridMultilevel"/>
    <w:tmpl w:val="63D09E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92B1153"/>
    <w:multiLevelType w:val="hybridMultilevel"/>
    <w:tmpl w:val="C6D0AA1C"/>
    <w:lvl w:ilvl="0" w:tplc="72C45652">
      <w:numFmt w:val="bullet"/>
      <w:lvlText w:val="-"/>
      <w:lvlJc w:val="left"/>
      <w:pPr>
        <w:ind w:left="239" w:hanging="129"/>
      </w:pPr>
      <w:rPr>
        <w:rFonts w:ascii="Noto Sans CJK JP Regular" w:eastAsia="Noto Sans CJK JP Regular" w:hAnsi="Noto Sans CJK JP Regular" w:cs="Noto Sans CJK JP Regular" w:hint="default"/>
        <w:w w:val="100"/>
        <w:sz w:val="22"/>
        <w:szCs w:val="22"/>
        <w:lang w:val="es-ES" w:eastAsia="en-US" w:bidi="ar-SA"/>
      </w:rPr>
    </w:lvl>
    <w:lvl w:ilvl="1" w:tplc="F8F0D6F0">
      <w:numFmt w:val="bullet"/>
      <w:lvlText w:val="•"/>
      <w:lvlJc w:val="left"/>
      <w:pPr>
        <w:ind w:left="896" w:hanging="129"/>
      </w:pPr>
      <w:rPr>
        <w:rFonts w:hint="default"/>
        <w:lang w:val="es-ES" w:eastAsia="en-US" w:bidi="ar-SA"/>
      </w:rPr>
    </w:lvl>
    <w:lvl w:ilvl="2" w:tplc="6902D25A">
      <w:numFmt w:val="bullet"/>
      <w:lvlText w:val="•"/>
      <w:lvlJc w:val="left"/>
      <w:pPr>
        <w:ind w:left="1553" w:hanging="129"/>
      </w:pPr>
      <w:rPr>
        <w:rFonts w:hint="default"/>
        <w:lang w:val="es-ES" w:eastAsia="en-US" w:bidi="ar-SA"/>
      </w:rPr>
    </w:lvl>
    <w:lvl w:ilvl="3" w:tplc="44E6A692">
      <w:numFmt w:val="bullet"/>
      <w:lvlText w:val="•"/>
      <w:lvlJc w:val="left"/>
      <w:pPr>
        <w:ind w:left="2210" w:hanging="129"/>
      </w:pPr>
      <w:rPr>
        <w:rFonts w:hint="default"/>
        <w:lang w:val="es-ES" w:eastAsia="en-US" w:bidi="ar-SA"/>
      </w:rPr>
    </w:lvl>
    <w:lvl w:ilvl="4" w:tplc="B0123298">
      <w:numFmt w:val="bullet"/>
      <w:lvlText w:val="•"/>
      <w:lvlJc w:val="left"/>
      <w:pPr>
        <w:ind w:left="2867" w:hanging="129"/>
      </w:pPr>
      <w:rPr>
        <w:rFonts w:hint="default"/>
        <w:lang w:val="es-ES" w:eastAsia="en-US" w:bidi="ar-SA"/>
      </w:rPr>
    </w:lvl>
    <w:lvl w:ilvl="5" w:tplc="49523D80">
      <w:numFmt w:val="bullet"/>
      <w:lvlText w:val="•"/>
      <w:lvlJc w:val="left"/>
      <w:pPr>
        <w:ind w:left="3524" w:hanging="129"/>
      </w:pPr>
      <w:rPr>
        <w:rFonts w:hint="default"/>
        <w:lang w:val="es-ES" w:eastAsia="en-US" w:bidi="ar-SA"/>
      </w:rPr>
    </w:lvl>
    <w:lvl w:ilvl="6" w:tplc="AECC4F12">
      <w:numFmt w:val="bullet"/>
      <w:lvlText w:val="•"/>
      <w:lvlJc w:val="left"/>
      <w:pPr>
        <w:ind w:left="4180" w:hanging="129"/>
      </w:pPr>
      <w:rPr>
        <w:rFonts w:hint="default"/>
        <w:lang w:val="es-ES" w:eastAsia="en-US" w:bidi="ar-SA"/>
      </w:rPr>
    </w:lvl>
    <w:lvl w:ilvl="7" w:tplc="BB74EE78">
      <w:numFmt w:val="bullet"/>
      <w:lvlText w:val="•"/>
      <w:lvlJc w:val="left"/>
      <w:pPr>
        <w:ind w:left="4837" w:hanging="129"/>
      </w:pPr>
      <w:rPr>
        <w:rFonts w:hint="default"/>
        <w:lang w:val="es-ES" w:eastAsia="en-US" w:bidi="ar-SA"/>
      </w:rPr>
    </w:lvl>
    <w:lvl w:ilvl="8" w:tplc="00E6C322">
      <w:numFmt w:val="bullet"/>
      <w:lvlText w:val="•"/>
      <w:lvlJc w:val="left"/>
      <w:pPr>
        <w:ind w:left="5494" w:hanging="129"/>
      </w:pPr>
      <w:rPr>
        <w:rFonts w:hint="default"/>
        <w:lang w:val="es-ES" w:eastAsia="en-US" w:bidi="ar-SA"/>
      </w:rPr>
    </w:lvl>
  </w:abstractNum>
  <w:abstractNum w:abstractNumId="15" w15:restartNumberingAfterBreak="0">
    <w:nsid w:val="2B1F70F4"/>
    <w:multiLevelType w:val="hybridMultilevel"/>
    <w:tmpl w:val="27DA4E7E"/>
    <w:lvl w:ilvl="0" w:tplc="C994C446">
      <w:numFmt w:val="bullet"/>
      <w:lvlText w:val="-"/>
      <w:lvlJc w:val="left"/>
      <w:pPr>
        <w:ind w:left="239" w:hanging="132"/>
      </w:pPr>
      <w:rPr>
        <w:rFonts w:ascii="Noto Sans CJK JP Regular" w:eastAsia="Noto Sans CJK JP Regular" w:hAnsi="Noto Sans CJK JP Regular" w:cs="Noto Sans CJK JP Regular" w:hint="default"/>
        <w:w w:val="100"/>
        <w:sz w:val="22"/>
        <w:szCs w:val="22"/>
        <w:lang w:val="es-ES" w:eastAsia="en-US" w:bidi="ar-SA"/>
      </w:rPr>
    </w:lvl>
    <w:lvl w:ilvl="1" w:tplc="56A8D832">
      <w:numFmt w:val="bullet"/>
      <w:lvlText w:val="•"/>
      <w:lvlJc w:val="left"/>
      <w:pPr>
        <w:ind w:left="340" w:hanging="132"/>
      </w:pPr>
      <w:rPr>
        <w:rFonts w:hint="default"/>
        <w:lang w:val="es-ES" w:eastAsia="en-US" w:bidi="ar-SA"/>
      </w:rPr>
    </w:lvl>
    <w:lvl w:ilvl="2" w:tplc="87B00042">
      <w:numFmt w:val="bullet"/>
      <w:lvlText w:val="•"/>
      <w:lvlJc w:val="left"/>
      <w:pPr>
        <w:ind w:left="726" w:hanging="132"/>
      </w:pPr>
      <w:rPr>
        <w:rFonts w:hint="default"/>
        <w:lang w:val="es-ES" w:eastAsia="en-US" w:bidi="ar-SA"/>
      </w:rPr>
    </w:lvl>
    <w:lvl w:ilvl="3" w:tplc="66BC937E">
      <w:numFmt w:val="bullet"/>
      <w:lvlText w:val="•"/>
      <w:lvlJc w:val="left"/>
      <w:pPr>
        <w:ind w:left="1113" w:hanging="132"/>
      </w:pPr>
      <w:rPr>
        <w:rFonts w:hint="default"/>
        <w:lang w:val="es-ES" w:eastAsia="en-US" w:bidi="ar-SA"/>
      </w:rPr>
    </w:lvl>
    <w:lvl w:ilvl="4" w:tplc="CA3AC04E">
      <w:numFmt w:val="bullet"/>
      <w:lvlText w:val="•"/>
      <w:lvlJc w:val="left"/>
      <w:pPr>
        <w:ind w:left="1499" w:hanging="132"/>
      </w:pPr>
      <w:rPr>
        <w:rFonts w:hint="default"/>
        <w:lang w:val="es-ES" w:eastAsia="en-US" w:bidi="ar-SA"/>
      </w:rPr>
    </w:lvl>
    <w:lvl w:ilvl="5" w:tplc="F984E94A">
      <w:numFmt w:val="bullet"/>
      <w:lvlText w:val="•"/>
      <w:lvlJc w:val="left"/>
      <w:pPr>
        <w:ind w:left="1886" w:hanging="132"/>
      </w:pPr>
      <w:rPr>
        <w:rFonts w:hint="default"/>
        <w:lang w:val="es-ES" w:eastAsia="en-US" w:bidi="ar-SA"/>
      </w:rPr>
    </w:lvl>
    <w:lvl w:ilvl="6" w:tplc="7F6E45B0">
      <w:numFmt w:val="bullet"/>
      <w:lvlText w:val="•"/>
      <w:lvlJc w:val="left"/>
      <w:pPr>
        <w:ind w:left="2272" w:hanging="132"/>
      </w:pPr>
      <w:rPr>
        <w:rFonts w:hint="default"/>
        <w:lang w:val="es-ES" w:eastAsia="en-US" w:bidi="ar-SA"/>
      </w:rPr>
    </w:lvl>
    <w:lvl w:ilvl="7" w:tplc="DB88AB7C">
      <w:numFmt w:val="bullet"/>
      <w:lvlText w:val="•"/>
      <w:lvlJc w:val="left"/>
      <w:pPr>
        <w:ind w:left="2659" w:hanging="132"/>
      </w:pPr>
      <w:rPr>
        <w:rFonts w:hint="default"/>
        <w:lang w:val="es-ES" w:eastAsia="en-US" w:bidi="ar-SA"/>
      </w:rPr>
    </w:lvl>
    <w:lvl w:ilvl="8" w:tplc="5FD26EBE">
      <w:numFmt w:val="bullet"/>
      <w:lvlText w:val="•"/>
      <w:lvlJc w:val="left"/>
      <w:pPr>
        <w:ind w:left="3045" w:hanging="132"/>
      </w:pPr>
      <w:rPr>
        <w:rFonts w:hint="default"/>
        <w:lang w:val="es-ES" w:eastAsia="en-US" w:bidi="ar-SA"/>
      </w:rPr>
    </w:lvl>
  </w:abstractNum>
  <w:abstractNum w:abstractNumId="16" w15:restartNumberingAfterBreak="0">
    <w:nsid w:val="2F8370A2"/>
    <w:multiLevelType w:val="hybridMultilevel"/>
    <w:tmpl w:val="A3F69EBC"/>
    <w:lvl w:ilvl="0" w:tplc="01323798">
      <w:numFmt w:val="bullet"/>
      <w:lvlText w:val="-"/>
      <w:lvlJc w:val="left"/>
      <w:pPr>
        <w:ind w:left="234" w:hanging="128"/>
      </w:pPr>
      <w:rPr>
        <w:rFonts w:ascii="Noto Sans CJK JP Regular" w:eastAsia="Noto Sans CJK JP Regular" w:hAnsi="Noto Sans CJK JP Regular" w:cs="Noto Sans CJK JP Regular" w:hint="default"/>
        <w:w w:val="100"/>
        <w:sz w:val="22"/>
        <w:szCs w:val="22"/>
        <w:lang w:val="es-ES" w:eastAsia="en-US" w:bidi="ar-SA"/>
      </w:rPr>
    </w:lvl>
    <w:lvl w:ilvl="1" w:tplc="4FC0CE88">
      <w:numFmt w:val="bullet"/>
      <w:lvlText w:val="•"/>
      <w:lvlJc w:val="left"/>
      <w:pPr>
        <w:ind w:left="1108" w:hanging="128"/>
      </w:pPr>
      <w:rPr>
        <w:rFonts w:hint="default"/>
        <w:lang w:val="es-ES" w:eastAsia="en-US" w:bidi="ar-SA"/>
      </w:rPr>
    </w:lvl>
    <w:lvl w:ilvl="2" w:tplc="DD3C033A">
      <w:numFmt w:val="bullet"/>
      <w:lvlText w:val="•"/>
      <w:lvlJc w:val="left"/>
      <w:pPr>
        <w:ind w:left="1977" w:hanging="128"/>
      </w:pPr>
      <w:rPr>
        <w:rFonts w:hint="default"/>
        <w:lang w:val="es-ES" w:eastAsia="en-US" w:bidi="ar-SA"/>
      </w:rPr>
    </w:lvl>
    <w:lvl w:ilvl="3" w:tplc="0380839E">
      <w:numFmt w:val="bullet"/>
      <w:lvlText w:val="•"/>
      <w:lvlJc w:val="left"/>
      <w:pPr>
        <w:ind w:left="2846" w:hanging="128"/>
      </w:pPr>
      <w:rPr>
        <w:rFonts w:hint="default"/>
        <w:lang w:val="es-ES" w:eastAsia="en-US" w:bidi="ar-SA"/>
      </w:rPr>
    </w:lvl>
    <w:lvl w:ilvl="4" w:tplc="B82634E0">
      <w:numFmt w:val="bullet"/>
      <w:lvlText w:val="•"/>
      <w:lvlJc w:val="left"/>
      <w:pPr>
        <w:ind w:left="3714" w:hanging="128"/>
      </w:pPr>
      <w:rPr>
        <w:rFonts w:hint="default"/>
        <w:lang w:val="es-ES" w:eastAsia="en-US" w:bidi="ar-SA"/>
      </w:rPr>
    </w:lvl>
    <w:lvl w:ilvl="5" w:tplc="DB700ED4">
      <w:numFmt w:val="bullet"/>
      <w:lvlText w:val="•"/>
      <w:lvlJc w:val="left"/>
      <w:pPr>
        <w:ind w:left="4583" w:hanging="128"/>
      </w:pPr>
      <w:rPr>
        <w:rFonts w:hint="default"/>
        <w:lang w:val="es-ES" w:eastAsia="en-US" w:bidi="ar-SA"/>
      </w:rPr>
    </w:lvl>
    <w:lvl w:ilvl="6" w:tplc="20721228">
      <w:numFmt w:val="bullet"/>
      <w:lvlText w:val="•"/>
      <w:lvlJc w:val="left"/>
      <w:pPr>
        <w:ind w:left="5452" w:hanging="128"/>
      </w:pPr>
      <w:rPr>
        <w:rFonts w:hint="default"/>
        <w:lang w:val="es-ES" w:eastAsia="en-US" w:bidi="ar-SA"/>
      </w:rPr>
    </w:lvl>
    <w:lvl w:ilvl="7" w:tplc="D8C69D4E">
      <w:numFmt w:val="bullet"/>
      <w:lvlText w:val="•"/>
      <w:lvlJc w:val="left"/>
      <w:pPr>
        <w:ind w:left="6320" w:hanging="128"/>
      </w:pPr>
      <w:rPr>
        <w:rFonts w:hint="default"/>
        <w:lang w:val="es-ES" w:eastAsia="en-US" w:bidi="ar-SA"/>
      </w:rPr>
    </w:lvl>
    <w:lvl w:ilvl="8" w:tplc="22C65212">
      <w:numFmt w:val="bullet"/>
      <w:lvlText w:val="•"/>
      <w:lvlJc w:val="left"/>
      <w:pPr>
        <w:ind w:left="7189" w:hanging="128"/>
      </w:pPr>
      <w:rPr>
        <w:rFonts w:hint="default"/>
        <w:lang w:val="es-ES" w:eastAsia="en-US" w:bidi="ar-SA"/>
      </w:rPr>
    </w:lvl>
  </w:abstractNum>
  <w:abstractNum w:abstractNumId="17" w15:restartNumberingAfterBreak="0">
    <w:nsid w:val="36065105"/>
    <w:multiLevelType w:val="hybridMultilevel"/>
    <w:tmpl w:val="05A00506"/>
    <w:lvl w:ilvl="0" w:tplc="3A9E154A">
      <w:numFmt w:val="bullet"/>
      <w:lvlText w:val=""/>
      <w:lvlJc w:val="left"/>
      <w:pPr>
        <w:ind w:left="620" w:hanging="360"/>
      </w:pPr>
      <w:rPr>
        <w:rFonts w:hint="default"/>
        <w:w w:val="100"/>
        <w:lang w:val="es-ES" w:eastAsia="en-US" w:bidi="ar-SA"/>
      </w:rPr>
    </w:lvl>
    <w:lvl w:ilvl="1" w:tplc="2FF409A0">
      <w:numFmt w:val="bullet"/>
      <w:lvlText w:val=""/>
      <w:lvlJc w:val="left"/>
      <w:pPr>
        <w:ind w:left="1701" w:hanging="360"/>
      </w:pPr>
      <w:rPr>
        <w:rFonts w:ascii="Symbol" w:eastAsia="Symbol" w:hAnsi="Symbol" w:cs="Symbol" w:hint="default"/>
        <w:w w:val="100"/>
        <w:sz w:val="24"/>
        <w:szCs w:val="24"/>
        <w:lang w:val="es-ES" w:eastAsia="en-US" w:bidi="ar-SA"/>
      </w:rPr>
    </w:lvl>
    <w:lvl w:ilvl="2" w:tplc="908EFD74">
      <w:numFmt w:val="bullet"/>
      <w:lvlText w:val="•"/>
      <w:lvlJc w:val="left"/>
      <w:pPr>
        <w:ind w:left="2577" w:hanging="360"/>
      </w:pPr>
      <w:rPr>
        <w:rFonts w:hint="default"/>
        <w:lang w:val="es-ES" w:eastAsia="en-US" w:bidi="ar-SA"/>
      </w:rPr>
    </w:lvl>
    <w:lvl w:ilvl="3" w:tplc="11985AAA">
      <w:numFmt w:val="bullet"/>
      <w:lvlText w:val="•"/>
      <w:lvlJc w:val="left"/>
      <w:pPr>
        <w:ind w:left="3455" w:hanging="360"/>
      </w:pPr>
      <w:rPr>
        <w:rFonts w:hint="default"/>
        <w:lang w:val="es-ES" w:eastAsia="en-US" w:bidi="ar-SA"/>
      </w:rPr>
    </w:lvl>
    <w:lvl w:ilvl="4" w:tplc="A99E9840">
      <w:numFmt w:val="bullet"/>
      <w:lvlText w:val="•"/>
      <w:lvlJc w:val="left"/>
      <w:pPr>
        <w:ind w:left="4333" w:hanging="360"/>
      </w:pPr>
      <w:rPr>
        <w:rFonts w:hint="default"/>
        <w:lang w:val="es-ES" w:eastAsia="en-US" w:bidi="ar-SA"/>
      </w:rPr>
    </w:lvl>
    <w:lvl w:ilvl="5" w:tplc="3946A0E2">
      <w:numFmt w:val="bullet"/>
      <w:lvlText w:val="•"/>
      <w:lvlJc w:val="left"/>
      <w:pPr>
        <w:ind w:left="5211" w:hanging="360"/>
      </w:pPr>
      <w:rPr>
        <w:rFonts w:hint="default"/>
        <w:lang w:val="es-ES" w:eastAsia="en-US" w:bidi="ar-SA"/>
      </w:rPr>
    </w:lvl>
    <w:lvl w:ilvl="6" w:tplc="94806938">
      <w:numFmt w:val="bullet"/>
      <w:lvlText w:val="•"/>
      <w:lvlJc w:val="left"/>
      <w:pPr>
        <w:ind w:left="6088" w:hanging="360"/>
      </w:pPr>
      <w:rPr>
        <w:rFonts w:hint="default"/>
        <w:lang w:val="es-ES" w:eastAsia="en-US" w:bidi="ar-SA"/>
      </w:rPr>
    </w:lvl>
    <w:lvl w:ilvl="7" w:tplc="18E44A4A">
      <w:numFmt w:val="bullet"/>
      <w:lvlText w:val="•"/>
      <w:lvlJc w:val="left"/>
      <w:pPr>
        <w:ind w:left="6966" w:hanging="360"/>
      </w:pPr>
      <w:rPr>
        <w:rFonts w:hint="default"/>
        <w:lang w:val="es-ES" w:eastAsia="en-US" w:bidi="ar-SA"/>
      </w:rPr>
    </w:lvl>
    <w:lvl w:ilvl="8" w:tplc="786893A8">
      <w:numFmt w:val="bullet"/>
      <w:lvlText w:val="•"/>
      <w:lvlJc w:val="left"/>
      <w:pPr>
        <w:ind w:left="7844" w:hanging="360"/>
      </w:pPr>
      <w:rPr>
        <w:rFonts w:hint="default"/>
        <w:lang w:val="es-ES" w:eastAsia="en-US" w:bidi="ar-SA"/>
      </w:rPr>
    </w:lvl>
  </w:abstractNum>
  <w:abstractNum w:abstractNumId="18" w15:restartNumberingAfterBreak="0">
    <w:nsid w:val="36587DE1"/>
    <w:multiLevelType w:val="hybridMultilevel"/>
    <w:tmpl w:val="F03A6A50"/>
    <w:lvl w:ilvl="0" w:tplc="F440F010">
      <w:numFmt w:val="bullet"/>
      <w:lvlText w:val="-"/>
      <w:lvlJc w:val="left"/>
      <w:pPr>
        <w:ind w:left="466" w:hanging="360"/>
      </w:pPr>
      <w:rPr>
        <w:rFonts w:ascii="Arial" w:eastAsia="Arial" w:hAnsi="Arial" w:cs="Arial" w:hint="default"/>
        <w:spacing w:val="-2"/>
        <w:w w:val="99"/>
        <w:sz w:val="22"/>
        <w:szCs w:val="22"/>
        <w:lang w:val="es-ES" w:eastAsia="en-US" w:bidi="ar-SA"/>
      </w:rPr>
    </w:lvl>
    <w:lvl w:ilvl="1" w:tplc="337EEAD8">
      <w:numFmt w:val="bullet"/>
      <w:lvlText w:val="•"/>
      <w:lvlJc w:val="left"/>
      <w:pPr>
        <w:ind w:left="1311" w:hanging="360"/>
      </w:pPr>
      <w:rPr>
        <w:rFonts w:hint="default"/>
        <w:lang w:val="es-ES" w:eastAsia="en-US" w:bidi="ar-SA"/>
      </w:rPr>
    </w:lvl>
    <w:lvl w:ilvl="2" w:tplc="EF6C87C8">
      <w:numFmt w:val="bullet"/>
      <w:lvlText w:val="•"/>
      <w:lvlJc w:val="left"/>
      <w:pPr>
        <w:ind w:left="2162" w:hanging="360"/>
      </w:pPr>
      <w:rPr>
        <w:rFonts w:hint="default"/>
        <w:lang w:val="es-ES" w:eastAsia="en-US" w:bidi="ar-SA"/>
      </w:rPr>
    </w:lvl>
    <w:lvl w:ilvl="3" w:tplc="6FF47972">
      <w:numFmt w:val="bullet"/>
      <w:lvlText w:val="•"/>
      <w:lvlJc w:val="left"/>
      <w:pPr>
        <w:ind w:left="3013" w:hanging="360"/>
      </w:pPr>
      <w:rPr>
        <w:rFonts w:hint="default"/>
        <w:lang w:val="es-ES" w:eastAsia="en-US" w:bidi="ar-SA"/>
      </w:rPr>
    </w:lvl>
    <w:lvl w:ilvl="4" w:tplc="9EE893EC">
      <w:numFmt w:val="bullet"/>
      <w:lvlText w:val="•"/>
      <w:lvlJc w:val="left"/>
      <w:pPr>
        <w:ind w:left="3864" w:hanging="360"/>
      </w:pPr>
      <w:rPr>
        <w:rFonts w:hint="default"/>
        <w:lang w:val="es-ES" w:eastAsia="en-US" w:bidi="ar-SA"/>
      </w:rPr>
    </w:lvl>
    <w:lvl w:ilvl="5" w:tplc="32B0DA24">
      <w:numFmt w:val="bullet"/>
      <w:lvlText w:val="•"/>
      <w:lvlJc w:val="left"/>
      <w:pPr>
        <w:ind w:left="4716" w:hanging="360"/>
      </w:pPr>
      <w:rPr>
        <w:rFonts w:hint="default"/>
        <w:lang w:val="es-ES" w:eastAsia="en-US" w:bidi="ar-SA"/>
      </w:rPr>
    </w:lvl>
    <w:lvl w:ilvl="6" w:tplc="377036F2">
      <w:numFmt w:val="bullet"/>
      <w:lvlText w:val="•"/>
      <w:lvlJc w:val="left"/>
      <w:pPr>
        <w:ind w:left="5567" w:hanging="360"/>
      </w:pPr>
      <w:rPr>
        <w:rFonts w:hint="default"/>
        <w:lang w:val="es-ES" w:eastAsia="en-US" w:bidi="ar-SA"/>
      </w:rPr>
    </w:lvl>
    <w:lvl w:ilvl="7" w:tplc="29482900">
      <w:numFmt w:val="bullet"/>
      <w:lvlText w:val="•"/>
      <w:lvlJc w:val="left"/>
      <w:pPr>
        <w:ind w:left="6418" w:hanging="360"/>
      </w:pPr>
      <w:rPr>
        <w:rFonts w:hint="default"/>
        <w:lang w:val="es-ES" w:eastAsia="en-US" w:bidi="ar-SA"/>
      </w:rPr>
    </w:lvl>
    <w:lvl w:ilvl="8" w:tplc="68E822D4">
      <w:numFmt w:val="bullet"/>
      <w:lvlText w:val="•"/>
      <w:lvlJc w:val="left"/>
      <w:pPr>
        <w:ind w:left="7269" w:hanging="360"/>
      </w:pPr>
      <w:rPr>
        <w:rFonts w:hint="default"/>
        <w:lang w:val="es-ES" w:eastAsia="en-US" w:bidi="ar-SA"/>
      </w:rPr>
    </w:lvl>
  </w:abstractNum>
  <w:abstractNum w:abstractNumId="19" w15:restartNumberingAfterBreak="0">
    <w:nsid w:val="38BD7AD6"/>
    <w:multiLevelType w:val="hybridMultilevel"/>
    <w:tmpl w:val="580EA0AA"/>
    <w:lvl w:ilvl="0" w:tplc="0F1E30DC">
      <w:start w:val="1"/>
      <w:numFmt w:val="decimal"/>
      <w:lvlText w:val="%1."/>
      <w:lvlJc w:val="left"/>
      <w:pPr>
        <w:ind w:left="466" w:hanging="360"/>
      </w:pPr>
      <w:rPr>
        <w:rFonts w:ascii="Carlito" w:eastAsia="Carlito" w:hAnsi="Carlito" w:cs="Carlito" w:hint="default"/>
        <w:spacing w:val="-7"/>
        <w:w w:val="100"/>
        <w:sz w:val="22"/>
        <w:szCs w:val="22"/>
        <w:lang w:val="es-ES" w:eastAsia="en-US" w:bidi="ar-SA"/>
      </w:rPr>
    </w:lvl>
    <w:lvl w:ilvl="1" w:tplc="BD0C02A0">
      <w:numFmt w:val="bullet"/>
      <w:lvlText w:val="•"/>
      <w:lvlJc w:val="left"/>
      <w:pPr>
        <w:ind w:left="1306" w:hanging="360"/>
      </w:pPr>
      <w:rPr>
        <w:rFonts w:hint="default"/>
        <w:lang w:val="es-ES" w:eastAsia="en-US" w:bidi="ar-SA"/>
      </w:rPr>
    </w:lvl>
    <w:lvl w:ilvl="2" w:tplc="2B688EB2">
      <w:numFmt w:val="bullet"/>
      <w:lvlText w:val="•"/>
      <w:lvlJc w:val="left"/>
      <w:pPr>
        <w:ind w:left="2153" w:hanging="360"/>
      </w:pPr>
      <w:rPr>
        <w:rFonts w:hint="default"/>
        <w:lang w:val="es-ES" w:eastAsia="en-US" w:bidi="ar-SA"/>
      </w:rPr>
    </w:lvl>
    <w:lvl w:ilvl="3" w:tplc="AEB623E2">
      <w:numFmt w:val="bullet"/>
      <w:lvlText w:val="•"/>
      <w:lvlJc w:val="left"/>
      <w:pPr>
        <w:ind w:left="3000" w:hanging="360"/>
      </w:pPr>
      <w:rPr>
        <w:rFonts w:hint="default"/>
        <w:lang w:val="es-ES" w:eastAsia="en-US" w:bidi="ar-SA"/>
      </w:rPr>
    </w:lvl>
    <w:lvl w:ilvl="4" w:tplc="1794F976">
      <w:numFmt w:val="bullet"/>
      <w:lvlText w:val="•"/>
      <w:lvlJc w:val="left"/>
      <w:pPr>
        <w:ind w:left="3846" w:hanging="360"/>
      </w:pPr>
      <w:rPr>
        <w:rFonts w:hint="default"/>
        <w:lang w:val="es-ES" w:eastAsia="en-US" w:bidi="ar-SA"/>
      </w:rPr>
    </w:lvl>
    <w:lvl w:ilvl="5" w:tplc="CA50F4B8">
      <w:numFmt w:val="bullet"/>
      <w:lvlText w:val="•"/>
      <w:lvlJc w:val="left"/>
      <w:pPr>
        <w:ind w:left="4693" w:hanging="360"/>
      </w:pPr>
      <w:rPr>
        <w:rFonts w:hint="default"/>
        <w:lang w:val="es-ES" w:eastAsia="en-US" w:bidi="ar-SA"/>
      </w:rPr>
    </w:lvl>
    <w:lvl w:ilvl="6" w:tplc="FEC4494C">
      <w:numFmt w:val="bullet"/>
      <w:lvlText w:val="•"/>
      <w:lvlJc w:val="left"/>
      <w:pPr>
        <w:ind w:left="5540" w:hanging="360"/>
      </w:pPr>
      <w:rPr>
        <w:rFonts w:hint="default"/>
        <w:lang w:val="es-ES" w:eastAsia="en-US" w:bidi="ar-SA"/>
      </w:rPr>
    </w:lvl>
    <w:lvl w:ilvl="7" w:tplc="5CEC207C">
      <w:numFmt w:val="bullet"/>
      <w:lvlText w:val="•"/>
      <w:lvlJc w:val="left"/>
      <w:pPr>
        <w:ind w:left="6386" w:hanging="360"/>
      </w:pPr>
      <w:rPr>
        <w:rFonts w:hint="default"/>
        <w:lang w:val="es-ES" w:eastAsia="en-US" w:bidi="ar-SA"/>
      </w:rPr>
    </w:lvl>
    <w:lvl w:ilvl="8" w:tplc="A6CEACB0">
      <w:numFmt w:val="bullet"/>
      <w:lvlText w:val="•"/>
      <w:lvlJc w:val="left"/>
      <w:pPr>
        <w:ind w:left="7233" w:hanging="360"/>
      </w:pPr>
      <w:rPr>
        <w:rFonts w:hint="default"/>
        <w:lang w:val="es-ES" w:eastAsia="en-US" w:bidi="ar-SA"/>
      </w:rPr>
    </w:lvl>
  </w:abstractNum>
  <w:abstractNum w:abstractNumId="20" w15:restartNumberingAfterBreak="0">
    <w:nsid w:val="392B601A"/>
    <w:multiLevelType w:val="hybridMultilevel"/>
    <w:tmpl w:val="05C0F800"/>
    <w:lvl w:ilvl="0" w:tplc="D6D43502">
      <w:numFmt w:val="bullet"/>
      <w:lvlText w:val="-"/>
      <w:lvlJc w:val="left"/>
      <w:pPr>
        <w:ind w:left="827" w:hanging="361"/>
      </w:pPr>
      <w:rPr>
        <w:rFonts w:ascii="Carlito" w:eastAsia="Carlito" w:hAnsi="Carlito" w:cs="Carlito" w:hint="default"/>
        <w:spacing w:val="-6"/>
        <w:w w:val="100"/>
        <w:sz w:val="22"/>
        <w:szCs w:val="22"/>
        <w:lang w:val="es-ES" w:eastAsia="en-US" w:bidi="ar-SA"/>
      </w:rPr>
    </w:lvl>
    <w:lvl w:ilvl="1" w:tplc="F57418D2">
      <w:numFmt w:val="bullet"/>
      <w:lvlText w:val="•"/>
      <w:lvlJc w:val="left"/>
      <w:pPr>
        <w:ind w:left="1635" w:hanging="361"/>
      </w:pPr>
      <w:rPr>
        <w:rFonts w:hint="default"/>
        <w:lang w:val="es-ES" w:eastAsia="en-US" w:bidi="ar-SA"/>
      </w:rPr>
    </w:lvl>
    <w:lvl w:ilvl="2" w:tplc="9DAC51A2">
      <w:numFmt w:val="bullet"/>
      <w:lvlText w:val="•"/>
      <w:lvlJc w:val="left"/>
      <w:pPr>
        <w:ind w:left="2450" w:hanging="361"/>
      </w:pPr>
      <w:rPr>
        <w:rFonts w:hint="default"/>
        <w:lang w:val="es-ES" w:eastAsia="en-US" w:bidi="ar-SA"/>
      </w:rPr>
    </w:lvl>
    <w:lvl w:ilvl="3" w:tplc="24321BD4">
      <w:numFmt w:val="bullet"/>
      <w:lvlText w:val="•"/>
      <w:lvlJc w:val="left"/>
      <w:pPr>
        <w:ind w:left="3265" w:hanging="361"/>
      </w:pPr>
      <w:rPr>
        <w:rFonts w:hint="default"/>
        <w:lang w:val="es-ES" w:eastAsia="en-US" w:bidi="ar-SA"/>
      </w:rPr>
    </w:lvl>
    <w:lvl w:ilvl="4" w:tplc="D8887C42">
      <w:numFmt w:val="bullet"/>
      <w:lvlText w:val="•"/>
      <w:lvlJc w:val="left"/>
      <w:pPr>
        <w:ind w:left="4080" w:hanging="361"/>
      </w:pPr>
      <w:rPr>
        <w:rFonts w:hint="default"/>
        <w:lang w:val="es-ES" w:eastAsia="en-US" w:bidi="ar-SA"/>
      </w:rPr>
    </w:lvl>
    <w:lvl w:ilvl="5" w:tplc="8286C274">
      <w:numFmt w:val="bullet"/>
      <w:lvlText w:val="•"/>
      <w:lvlJc w:val="left"/>
      <w:pPr>
        <w:ind w:left="4896" w:hanging="361"/>
      </w:pPr>
      <w:rPr>
        <w:rFonts w:hint="default"/>
        <w:lang w:val="es-ES" w:eastAsia="en-US" w:bidi="ar-SA"/>
      </w:rPr>
    </w:lvl>
    <w:lvl w:ilvl="6" w:tplc="871221E0">
      <w:numFmt w:val="bullet"/>
      <w:lvlText w:val="•"/>
      <w:lvlJc w:val="left"/>
      <w:pPr>
        <w:ind w:left="5711" w:hanging="361"/>
      </w:pPr>
      <w:rPr>
        <w:rFonts w:hint="default"/>
        <w:lang w:val="es-ES" w:eastAsia="en-US" w:bidi="ar-SA"/>
      </w:rPr>
    </w:lvl>
    <w:lvl w:ilvl="7" w:tplc="00FE54A8">
      <w:numFmt w:val="bullet"/>
      <w:lvlText w:val="•"/>
      <w:lvlJc w:val="left"/>
      <w:pPr>
        <w:ind w:left="6526" w:hanging="361"/>
      </w:pPr>
      <w:rPr>
        <w:rFonts w:hint="default"/>
        <w:lang w:val="es-ES" w:eastAsia="en-US" w:bidi="ar-SA"/>
      </w:rPr>
    </w:lvl>
    <w:lvl w:ilvl="8" w:tplc="45A2B3BC">
      <w:numFmt w:val="bullet"/>
      <w:lvlText w:val="•"/>
      <w:lvlJc w:val="left"/>
      <w:pPr>
        <w:ind w:left="7341" w:hanging="361"/>
      </w:pPr>
      <w:rPr>
        <w:rFonts w:hint="default"/>
        <w:lang w:val="es-ES" w:eastAsia="en-US" w:bidi="ar-SA"/>
      </w:rPr>
    </w:lvl>
  </w:abstractNum>
  <w:abstractNum w:abstractNumId="21" w15:restartNumberingAfterBreak="0">
    <w:nsid w:val="3CD5058A"/>
    <w:multiLevelType w:val="multilevel"/>
    <w:tmpl w:val="A37E93AC"/>
    <w:lvl w:ilvl="0">
      <w:start w:val="1"/>
      <w:numFmt w:val="decimal"/>
      <w:lvlText w:val="%1"/>
      <w:lvlJc w:val="left"/>
      <w:pPr>
        <w:ind w:left="860" w:hanging="600"/>
      </w:pPr>
      <w:rPr>
        <w:rFonts w:hint="default"/>
        <w:lang w:val="es-ES" w:eastAsia="en-US" w:bidi="ar-SA"/>
      </w:rPr>
    </w:lvl>
    <w:lvl w:ilvl="1">
      <w:start w:val="1"/>
      <w:numFmt w:val="decimal"/>
      <w:lvlText w:val="%1.%2"/>
      <w:lvlJc w:val="left"/>
      <w:pPr>
        <w:ind w:left="860" w:hanging="600"/>
      </w:pPr>
      <w:rPr>
        <w:rFonts w:hint="default"/>
        <w:lang w:val="es-ES" w:eastAsia="en-US" w:bidi="ar-SA"/>
      </w:rPr>
    </w:lvl>
    <w:lvl w:ilvl="2">
      <w:start w:val="2"/>
      <w:numFmt w:val="decimal"/>
      <w:lvlText w:val="%1.%2.%3"/>
      <w:lvlJc w:val="left"/>
      <w:pPr>
        <w:ind w:left="860" w:hanging="600"/>
      </w:pPr>
      <w:rPr>
        <w:rFonts w:ascii="Arial" w:eastAsia="Arial" w:hAnsi="Arial" w:cs="Arial" w:hint="default"/>
        <w:b/>
        <w:bCs/>
        <w:spacing w:val="-2"/>
        <w:w w:val="99"/>
        <w:sz w:val="24"/>
        <w:szCs w:val="24"/>
        <w:lang w:val="es-ES" w:eastAsia="en-US" w:bidi="ar-SA"/>
      </w:rPr>
    </w:lvl>
    <w:lvl w:ilvl="3">
      <w:numFmt w:val="bullet"/>
      <w:lvlText w:val=""/>
      <w:lvlJc w:val="left"/>
      <w:pPr>
        <w:ind w:left="981" w:hanging="361"/>
      </w:pPr>
      <w:rPr>
        <w:rFonts w:ascii="Symbol" w:eastAsia="Symbol" w:hAnsi="Symbol" w:cs="Symbol" w:hint="default"/>
        <w:w w:val="100"/>
        <w:sz w:val="24"/>
        <w:szCs w:val="24"/>
        <w:lang w:val="es-ES" w:eastAsia="en-US" w:bidi="ar-SA"/>
      </w:rPr>
    </w:lvl>
    <w:lvl w:ilvl="4">
      <w:numFmt w:val="bullet"/>
      <w:lvlText w:val=""/>
      <w:lvlJc w:val="left"/>
      <w:pPr>
        <w:ind w:left="1341" w:hanging="360"/>
      </w:pPr>
      <w:rPr>
        <w:rFonts w:ascii="Symbol" w:eastAsia="Symbol" w:hAnsi="Symbol" w:cs="Symbol" w:hint="default"/>
        <w:w w:val="100"/>
        <w:sz w:val="24"/>
        <w:szCs w:val="24"/>
        <w:lang w:val="es-ES" w:eastAsia="en-US" w:bidi="ar-SA"/>
      </w:rPr>
    </w:lvl>
    <w:lvl w:ilvl="5">
      <w:numFmt w:val="bullet"/>
      <w:lvlText w:val="•"/>
      <w:lvlJc w:val="left"/>
      <w:pPr>
        <w:ind w:left="4437" w:hanging="360"/>
      </w:pPr>
      <w:rPr>
        <w:rFonts w:hint="default"/>
        <w:lang w:val="es-ES" w:eastAsia="en-US" w:bidi="ar-SA"/>
      </w:rPr>
    </w:lvl>
    <w:lvl w:ilvl="6">
      <w:numFmt w:val="bullet"/>
      <w:lvlText w:val="•"/>
      <w:lvlJc w:val="left"/>
      <w:pPr>
        <w:ind w:left="5470" w:hanging="360"/>
      </w:pPr>
      <w:rPr>
        <w:rFonts w:hint="default"/>
        <w:lang w:val="es-ES" w:eastAsia="en-US" w:bidi="ar-SA"/>
      </w:rPr>
    </w:lvl>
    <w:lvl w:ilvl="7">
      <w:numFmt w:val="bullet"/>
      <w:lvlText w:val="•"/>
      <w:lvlJc w:val="left"/>
      <w:pPr>
        <w:ind w:left="6502" w:hanging="360"/>
      </w:pPr>
      <w:rPr>
        <w:rFonts w:hint="default"/>
        <w:lang w:val="es-ES" w:eastAsia="en-US" w:bidi="ar-SA"/>
      </w:rPr>
    </w:lvl>
    <w:lvl w:ilvl="8">
      <w:numFmt w:val="bullet"/>
      <w:lvlText w:val="•"/>
      <w:lvlJc w:val="left"/>
      <w:pPr>
        <w:ind w:left="7535" w:hanging="360"/>
      </w:pPr>
      <w:rPr>
        <w:rFonts w:hint="default"/>
        <w:lang w:val="es-ES" w:eastAsia="en-US" w:bidi="ar-SA"/>
      </w:rPr>
    </w:lvl>
  </w:abstractNum>
  <w:abstractNum w:abstractNumId="22" w15:restartNumberingAfterBreak="0">
    <w:nsid w:val="3E616127"/>
    <w:multiLevelType w:val="hybridMultilevel"/>
    <w:tmpl w:val="CEB6A112"/>
    <w:lvl w:ilvl="0" w:tplc="DBC842D0">
      <w:numFmt w:val="bullet"/>
      <w:lvlText w:val="-"/>
      <w:lvlJc w:val="left"/>
      <w:pPr>
        <w:ind w:left="467" w:hanging="360"/>
      </w:pPr>
      <w:rPr>
        <w:rFonts w:ascii="Carlito" w:eastAsia="Carlito" w:hAnsi="Carlito" w:cs="Carlito" w:hint="default"/>
        <w:spacing w:val="-18"/>
        <w:w w:val="100"/>
        <w:sz w:val="20"/>
        <w:szCs w:val="20"/>
        <w:lang w:val="es-ES" w:eastAsia="en-US" w:bidi="ar-SA"/>
      </w:rPr>
    </w:lvl>
    <w:lvl w:ilvl="1" w:tplc="A7E0E36E">
      <w:numFmt w:val="bullet"/>
      <w:lvlText w:val="•"/>
      <w:lvlJc w:val="left"/>
      <w:pPr>
        <w:ind w:left="795" w:hanging="360"/>
      </w:pPr>
      <w:rPr>
        <w:rFonts w:hint="default"/>
        <w:lang w:val="es-ES" w:eastAsia="en-US" w:bidi="ar-SA"/>
      </w:rPr>
    </w:lvl>
    <w:lvl w:ilvl="2" w:tplc="9B2EA1D8">
      <w:numFmt w:val="bullet"/>
      <w:lvlText w:val="•"/>
      <w:lvlJc w:val="left"/>
      <w:pPr>
        <w:ind w:left="1131" w:hanging="360"/>
      </w:pPr>
      <w:rPr>
        <w:rFonts w:hint="default"/>
        <w:lang w:val="es-ES" w:eastAsia="en-US" w:bidi="ar-SA"/>
      </w:rPr>
    </w:lvl>
    <w:lvl w:ilvl="3" w:tplc="5D72533C">
      <w:numFmt w:val="bullet"/>
      <w:lvlText w:val="•"/>
      <w:lvlJc w:val="left"/>
      <w:pPr>
        <w:ind w:left="1467" w:hanging="360"/>
      </w:pPr>
      <w:rPr>
        <w:rFonts w:hint="default"/>
        <w:lang w:val="es-ES" w:eastAsia="en-US" w:bidi="ar-SA"/>
      </w:rPr>
    </w:lvl>
    <w:lvl w:ilvl="4" w:tplc="916659E8">
      <w:numFmt w:val="bullet"/>
      <w:lvlText w:val="•"/>
      <w:lvlJc w:val="left"/>
      <w:pPr>
        <w:ind w:left="1803" w:hanging="360"/>
      </w:pPr>
      <w:rPr>
        <w:rFonts w:hint="default"/>
        <w:lang w:val="es-ES" w:eastAsia="en-US" w:bidi="ar-SA"/>
      </w:rPr>
    </w:lvl>
    <w:lvl w:ilvl="5" w:tplc="A8C65738">
      <w:numFmt w:val="bullet"/>
      <w:lvlText w:val="•"/>
      <w:lvlJc w:val="left"/>
      <w:pPr>
        <w:ind w:left="2139" w:hanging="360"/>
      </w:pPr>
      <w:rPr>
        <w:rFonts w:hint="default"/>
        <w:lang w:val="es-ES" w:eastAsia="en-US" w:bidi="ar-SA"/>
      </w:rPr>
    </w:lvl>
    <w:lvl w:ilvl="6" w:tplc="90FA4CF4">
      <w:numFmt w:val="bullet"/>
      <w:lvlText w:val="•"/>
      <w:lvlJc w:val="left"/>
      <w:pPr>
        <w:ind w:left="2475" w:hanging="360"/>
      </w:pPr>
      <w:rPr>
        <w:rFonts w:hint="default"/>
        <w:lang w:val="es-ES" w:eastAsia="en-US" w:bidi="ar-SA"/>
      </w:rPr>
    </w:lvl>
    <w:lvl w:ilvl="7" w:tplc="96A00296">
      <w:numFmt w:val="bullet"/>
      <w:lvlText w:val="•"/>
      <w:lvlJc w:val="left"/>
      <w:pPr>
        <w:ind w:left="2811" w:hanging="360"/>
      </w:pPr>
      <w:rPr>
        <w:rFonts w:hint="default"/>
        <w:lang w:val="es-ES" w:eastAsia="en-US" w:bidi="ar-SA"/>
      </w:rPr>
    </w:lvl>
    <w:lvl w:ilvl="8" w:tplc="A48652CA">
      <w:numFmt w:val="bullet"/>
      <w:lvlText w:val="•"/>
      <w:lvlJc w:val="left"/>
      <w:pPr>
        <w:ind w:left="3147" w:hanging="360"/>
      </w:pPr>
      <w:rPr>
        <w:rFonts w:hint="default"/>
        <w:lang w:val="es-ES" w:eastAsia="en-US" w:bidi="ar-SA"/>
      </w:rPr>
    </w:lvl>
  </w:abstractNum>
  <w:abstractNum w:abstractNumId="23" w15:restartNumberingAfterBreak="0">
    <w:nsid w:val="40B51379"/>
    <w:multiLevelType w:val="hybridMultilevel"/>
    <w:tmpl w:val="6B401880"/>
    <w:lvl w:ilvl="0" w:tplc="5B346FFE">
      <w:numFmt w:val="bullet"/>
      <w:lvlText w:val="-"/>
      <w:lvlJc w:val="left"/>
      <w:pPr>
        <w:ind w:left="467" w:hanging="360"/>
      </w:pPr>
      <w:rPr>
        <w:rFonts w:ascii="Carlito" w:eastAsia="Carlito" w:hAnsi="Carlito" w:cs="Carlito" w:hint="default"/>
        <w:spacing w:val="-22"/>
        <w:w w:val="100"/>
        <w:sz w:val="20"/>
        <w:szCs w:val="20"/>
        <w:lang w:val="es-ES" w:eastAsia="en-US" w:bidi="ar-SA"/>
      </w:rPr>
    </w:lvl>
    <w:lvl w:ilvl="1" w:tplc="CD5E1E74">
      <w:numFmt w:val="bullet"/>
      <w:lvlText w:val="•"/>
      <w:lvlJc w:val="left"/>
      <w:pPr>
        <w:ind w:left="795" w:hanging="360"/>
      </w:pPr>
      <w:rPr>
        <w:rFonts w:hint="default"/>
        <w:lang w:val="es-ES" w:eastAsia="en-US" w:bidi="ar-SA"/>
      </w:rPr>
    </w:lvl>
    <w:lvl w:ilvl="2" w:tplc="A33EFA0C">
      <w:numFmt w:val="bullet"/>
      <w:lvlText w:val="•"/>
      <w:lvlJc w:val="left"/>
      <w:pPr>
        <w:ind w:left="1131" w:hanging="360"/>
      </w:pPr>
      <w:rPr>
        <w:rFonts w:hint="default"/>
        <w:lang w:val="es-ES" w:eastAsia="en-US" w:bidi="ar-SA"/>
      </w:rPr>
    </w:lvl>
    <w:lvl w:ilvl="3" w:tplc="6880828E">
      <w:numFmt w:val="bullet"/>
      <w:lvlText w:val="•"/>
      <w:lvlJc w:val="left"/>
      <w:pPr>
        <w:ind w:left="1467" w:hanging="360"/>
      </w:pPr>
      <w:rPr>
        <w:rFonts w:hint="default"/>
        <w:lang w:val="es-ES" w:eastAsia="en-US" w:bidi="ar-SA"/>
      </w:rPr>
    </w:lvl>
    <w:lvl w:ilvl="4" w:tplc="EB0232FC">
      <w:numFmt w:val="bullet"/>
      <w:lvlText w:val="•"/>
      <w:lvlJc w:val="left"/>
      <w:pPr>
        <w:ind w:left="1803" w:hanging="360"/>
      </w:pPr>
      <w:rPr>
        <w:rFonts w:hint="default"/>
        <w:lang w:val="es-ES" w:eastAsia="en-US" w:bidi="ar-SA"/>
      </w:rPr>
    </w:lvl>
    <w:lvl w:ilvl="5" w:tplc="3E6AF4A6">
      <w:numFmt w:val="bullet"/>
      <w:lvlText w:val="•"/>
      <w:lvlJc w:val="left"/>
      <w:pPr>
        <w:ind w:left="2139" w:hanging="360"/>
      </w:pPr>
      <w:rPr>
        <w:rFonts w:hint="default"/>
        <w:lang w:val="es-ES" w:eastAsia="en-US" w:bidi="ar-SA"/>
      </w:rPr>
    </w:lvl>
    <w:lvl w:ilvl="6" w:tplc="3A50A310">
      <w:numFmt w:val="bullet"/>
      <w:lvlText w:val="•"/>
      <w:lvlJc w:val="left"/>
      <w:pPr>
        <w:ind w:left="2475" w:hanging="360"/>
      </w:pPr>
      <w:rPr>
        <w:rFonts w:hint="default"/>
        <w:lang w:val="es-ES" w:eastAsia="en-US" w:bidi="ar-SA"/>
      </w:rPr>
    </w:lvl>
    <w:lvl w:ilvl="7" w:tplc="4668757E">
      <w:numFmt w:val="bullet"/>
      <w:lvlText w:val="•"/>
      <w:lvlJc w:val="left"/>
      <w:pPr>
        <w:ind w:left="2811" w:hanging="360"/>
      </w:pPr>
      <w:rPr>
        <w:rFonts w:hint="default"/>
        <w:lang w:val="es-ES" w:eastAsia="en-US" w:bidi="ar-SA"/>
      </w:rPr>
    </w:lvl>
    <w:lvl w:ilvl="8" w:tplc="E6341778">
      <w:numFmt w:val="bullet"/>
      <w:lvlText w:val="•"/>
      <w:lvlJc w:val="left"/>
      <w:pPr>
        <w:ind w:left="3147" w:hanging="360"/>
      </w:pPr>
      <w:rPr>
        <w:rFonts w:hint="default"/>
        <w:lang w:val="es-ES" w:eastAsia="en-US" w:bidi="ar-SA"/>
      </w:rPr>
    </w:lvl>
  </w:abstractNum>
  <w:abstractNum w:abstractNumId="24" w15:restartNumberingAfterBreak="0">
    <w:nsid w:val="41260B56"/>
    <w:multiLevelType w:val="hybridMultilevel"/>
    <w:tmpl w:val="C0AACEC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433F1170"/>
    <w:multiLevelType w:val="hybridMultilevel"/>
    <w:tmpl w:val="3FECD154"/>
    <w:lvl w:ilvl="0" w:tplc="2C9018C0">
      <w:start w:val="1"/>
      <w:numFmt w:val="decimal"/>
      <w:lvlText w:val="%1."/>
      <w:lvlJc w:val="left"/>
      <w:pPr>
        <w:ind w:left="828" w:hanging="361"/>
      </w:pPr>
      <w:rPr>
        <w:rFonts w:ascii="Carlito" w:eastAsia="Carlito" w:hAnsi="Carlito" w:cs="Carlito" w:hint="default"/>
        <w:spacing w:val="-23"/>
        <w:w w:val="100"/>
        <w:sz w:val="22"/>
        <w:szCs w:val="22"/>
        <w:lang w:val="es-ES" w:eastAsia="en-US" w:bidi="ar-SA"/>
      </w:rPr>
    </w:lvl>
    <w:lvl w:ilvl="1" w:tplc="05ACF486">
      <w:numFmt w:val="bullet"/>
      <w:lvlText w:val="•"/>
      <w:lvlJc w:val="left"/>
      <w:pPr>
        <w:ind w:left="1646" w:hanging="361"/>
      </w:pPr>
      <w:rPr>
        <w:rFonts w:hint="default"/>
        <w:lang w:val="es-ES" w:eastAsia="en-US" w:bidi="ar-SA"/>
      </w:rPr>
    </w:lvl>
    <w:lvl w:ilvl="2" w:tplc="3C7EF75C">
      <w:numFmt w:val="bullet"/>
      <w:lvlText w:val="•"/>
      <w:lvlJc w:val="left"/>
      <w:pPr>
        <w:ind w:left="2473" w:hanging="361"/>
      </w:pPr>
      <w:rPr>
        <w:rFonts w:hint="default"/>
        <w:lang w:val="es-ES" w:eastAsia="en-US" w:bidi="ar-SA"/>
      </w:rPr>
    </w:lvl>
    <w:lvl w:ilvl="3" w:tplc="13D6795C">
      <w:numFmt w:val="bullet"/>
      <w:lvlText w:val="•"/>
      <w:lvlJc w:val="left"/>
      <w:pPr>
        <w:ind w:left="3300" w:hanging="361"/>
      </w:pPr>
      <w:rPr>
        <w:rFonts w:hint="default"/>
        <w:lang w:val="es-ES" w:eastAsia="en-US" w:bidi="ar-SA"/>
      </w:rPr>
    </w:lvl>
    <w:lvl w:ilvl="4" w:tplc="3FFC1F8A">
      <w:numFmt w:val="bullet"/>
      <w:lvlText w:val="•"/>
      <w:lvlJc w:val="left"/>
      <w:pPr>
        <w:ind w:left="4126" w:hanging="361"/>
      </w:pPr>
      <w:rPr>
        <w:rFonts w:hint="default"/>
        <w:lang w:val="es-ES" w:eastAsia="en-US" w:bidi="ar-SA"/>
      </w:rPr>
    </w:lvl>
    <w:lvl w:ilvl="5" w:tplc="68026C1C">
      <w:numFmt w:val="bullet"/>
      <w:lvlText w:val="•"/>
      <w:lvlJc w:val="left"/>
      <w:pPr>
        <w:ind w:left="4953" w:hanging="361"/>
      </w:pPr>
      <w:rPr>
        <w:rFonts w:hint="default"/>
        <w:lang w:val="es-ES" w:eastAsia="en-US" w:bidi="ar-SA"/>
      </w:rPr>
    </w:lvl>
    <w:lvl w:ilvl="6" w:tplc="CB8C3BDA">
      <w:numFmt w:val="bullet"/>
      <w:lvlText w:val="•"/>
      <w:lvlJc w:val="left"/>
      <w:pPr>
        <w:ind w:left="5780" w:hanging="361"/>
      </w:pPr>
      <w:rPr>
        <w:rFonts w:hint="default"/>
        <w:lang w:val="es-ES" w:eastAsia="en-US" w:bidi="ar-SA"/>
      </w:rPr>
    </w:lvl>
    <w:lvl w:ilvl="7" w:tplc="995619D8">
      <w:numFmt w:val="bullet"/>
      <w:lvlText w:val="•"/>
      <w:lvlJc w:val="left"/>
      <w:pPr>
        <w:ind w:left="6606" w:hanging="361"/>
      </w:pPr>
      <w:rPr>
        <w:rFonts w:hint="default"/>
        <w:lang w:val="es-ES" w:eastAsia="en-US" w:bidi="ar-SA"/>
      </w:rPr>
    </w:lvl>
    <w:lvl w:ilvl="8" w:tplc="BBEE1C9A">
      <w:numFmt w:val="bullet"/>
      <w:lvlText w:val="•"/>
      <w:lvlJc w:val="left"/>
      <w:pPr>
        <w:ind w:left="7433" w:hanging="361"/>
      </w:pPr>
      <w:rPr>
        <w:rFonts w:hint="default"/>
        <w:lang w:val="es-ES" w:eastAsia="en-US" w:bidi="ar-SA"/>
      </w:rPr>
    </w:lvl>
  </w:abstractNum>
  <w:abstractNum w:abstractNumId="26" w15:restartNumberingAfterBreak="0">
    <w:nsid w:val="443903D4"/>
    <w:multiLevelType w:val="hybridMultilevel"/>
    <w:tmpl w:val="381A8EBA"/>
    <w:lvl w:ilvl="0" w:tplc="E75436D2">
      <w:numFmt w:val="bullet"/>
      <w:lvlText w:val="-"/>
      <w:lvlJc w:val="left"/>
      <w:pPr>
        <w:ind w:left="467" w:hanging="360"/>
      </w:pPr>
      <w:rPr>
        <w:rFonts w:ascii="Carlito" w:eastAsia="Carlito" w:hAnsi="Carlito" w:cs="Carlito" w:hint="default"/>
        <w:spacing w:val="-22"/>
        <w:w w:val="100"/>
        <w:sz w:val="20"/>
        <w:szCs w:val="20"/>
        <w:lang w:val="es-ES" w:eastAsia="en-US" w:bidi="ar-SA"/>
      </w:rPr>
    </w:lvl>
    <w:lvl w:ilvl="1" w:tplc="637C26D8">
      <w:numFmt w:val="bullet"/>
      <w:lvlText w:val="•"/>
      <w:lvlJc w:val="left"/>
      <w:pPr>
        <w:ind w:left="796" w:hanging="360"/>
      </w:pPr>
      <w:rPr>
        <w:rFonts w:hint="default"/>
        <w:lang w:val="es-ES" w:eastAsia="en-US" w:bidi="ar-SA"/>
      </w:rPr>
    </w:lvl>
    <w:lvl w:ilvl="2" w:tplc="7A00F034">
      <w:numFmt w:val="bullet"/>
      <w:lvlText w:val="•"/>
      <w:lvlJc w:val="left"/>
      <w:pPr>
        <w:ind w:left="1132" w:hanging="360"/>
      </w:pPr>
      <w:rPr>
        <w:rFonts w:hint="default"/>
        <w:lang w:val="es-ES" w:eastAsia="en-US" w:bidi="ar-SA"/>
      </w:rPr>
    </w:lvl>
    <w:lvl w:ilvl="3" w:tplc="B816AB80">
      <w:numFmt w:val="bullet"/>
      <w:lvlText w:val="•"/>
      <w:lvlJc w:val="left"/>
      <w:pPr>
        <w:ind w:left="1468" w:hanging="360"/>
      </w:pPr>
      <w:rPr>
        <w:rFonts w:hint="default"/>
        <w:lang w:val="es-ES" w:eastAsia="en-US" w:bidi="ar-SA"/>
      </w:rPr>
    </w:lvl>
    <w:lvl w:ilvl="4" w:tplc="ECC26E24">
      <w:numFmt w:val="bullet"/>
      <w:lvlText w:val="•"/>
      <w:lvlJc w:val="left"/>
      <w:pPr>
        <w:ind w:left="1804" w:hanging="360"/>
      </w:pPr>
      <w:rPr>
        <w:rFonts w:hint="default"/>
        <w:lang w:val="es-ES" w:eastAsia="en-US" w:bidi="ar-SA"/>
      </w:rPr>
    </w:lvl>
    <w:lvl w:ilvl="5" w:tplc="DB4C790A">
      <w:numFmt w:val="bullet"/>
      <w:lvlText w:val="•"/>
      <w:lvlJc w:val="left"/>
      <w:pPr>
        <w:ind w:left="2140" w:hanging="360"/>
      </w:pPr>
      <w:rPr>
        <w:rFonts w:hint="default"/>
        <w:lang w:val="es-ES" w:eastAsia="en-US" w:bidi="ar-SA"/>
      </w:rPr>
    </w:lvl>
    <w:lvl w:ilvl="6" w:tplc="D406636A">
      <w:numFmt w:val="bullet"/>
      <w:lvlText w:val="•"/>
      <w:lvlJc w:val="left"/>
      <w:pPr>
        <w:ind w:left="2476" w:hanging="360"/>
      </w:pPr>
      <w:rPr>
        <w:rFonts w:hint="default"/>
        <w:lang w:val="es-ES" w:eastAsia="en-US" w:bidi="ar-SA"/>
      </w:rPr>
    </w:lvl>
    <w:lvl w:ilvl="7" w:tplc="6D0001AC">
      <w:numFmt w:val="bullet"/>
      <w:lvlText w:val="•"/>
      <w:lvlJc w:val="left"/>
      <w:pPr>
        <w:ind w:left="2812" w:hanging="360"/>
      </w:pPr>
      <w:rPr>
        <w:rFonts w:hint="default"/>
        <w:lang w:val="es-ES" w:eastAsia="en-US" w:bidi="ar-SA"/>
      </w:rPr>
    </w:lvl>
    <w:lvl w:ilvl="8" w:tplc="8D883FDE">
      <w:numFmt w:val="bullet"/>
      <w:lvlText w:val="•"/>
      <w:lvlJc w:val="left"/>
      <w:pPr>
        <w:ind w:left="3148" w:hanging="360"/>
      </w:pPr>
      <w:rPr>
        <w:rFonts w:hint="default"/>
        <w:lang w:val="es-ES" w:eastAsia="en-US" w:bidi="ar-SA"/>
      </w:rPr>
    </w:lvl>
  </w:abstractNum>
  <w:abstractNum w:abstractNumId="27" w15:restartNumberingAfterBreak="0">
    <w:nsid w:val="4B246DFA"/>
    <w:multiLevelType w:val="hybridMultilevel"/>
    <w:tmpl w:val="B67E9B7C"/>
    <w:lvl w:ilvl="0" w:tplc="6506243A">
      <w:numFmt w:val="bullet"/>
      <w:lvlText w:val="-"/>
      <w:lvlJc w:val="left"/>
      <w:pPr>
        <w:ind w:left="931" w:hanging="361"/>
      </w:pPr>
      <w:rPr>
        <w:rFonts w:ascii="Noto Sans CJK JP Regular" w:eastAsia="Noto Sans CJK JP Regular" w:hAnsi="Noto Sans CJK JP Regular" w:cs="Noto Sans CJK JP Regular" w:hint="default"/>
        <w:w w:val="100"/>
        <w:sz w:val="22"/>
        <w:szCs w:val="22"/>
        <w:lang w:val="es-ES" w:eastAsia="en-US" w:bidi="ar-SA"/>
      </w:rPr>
    </w:lvl>
    <w:lvl w:ilvl="1" w:tplc="3BD4A7FC">
      <w:numFmt w:val="bullet"/>
      <w:lvlText w:val="•"/>
      <w:lvlJc w:val="left"/>
      <w:pPr>
        <w:ind w:left="1756" w:hanging="361"/>
      </w:pPr>
      <w:rPr>
        <w:rFonts w:hint="default"/>
        <w:lang w:val="es-ES" w:eastAsia="en-US" w:bidi="ar-SA"/>
      </w:rPr>
    </w:lvl>
    <w:lvl w:ilvl="2" w:tplc="DEDC2BF8">
      <w:numFmt w:val="bullet"/>
      <w:lvlText w:val="•"/>
      <w:lvlJc w:val="left"/>
      <w:pPr>
        <w:ind w:left="2573" w:hanging="361"/>
      </w:pPr>
      <w:rPr>
        <w:rFonts w:hint="default"/>
        <w:lang w:val="es-ES" w:eastAsia="en-US" w:bidi="ar-SA"/>
      </w:rPr>
    </w:lvl>
    <w:lvl w:ilvl="3" w:tplc="41D01862">
      <w:numFmt w:val="bullet"/>
      <w:lvlText w:val="•"/>
      <w:lvlJc w:val="left"/>
      <w:pPr>
        <w:ind w:left="3390" w:hanging="361"/>
      </w:pPr>
      <w:rPr>
        <w:rFonts w:hint="default"/>
        <w:lang w:val="es-ES" w:eastAsia="en-US" w:bidi="ar-SA"/>
      </w:rPr>
    </w:lvl>
    <w:lvl w:ilvl="4" w:tplc="D51ADD96">
      <w:numFmt w:val="bullet"/>
      <w:lvlText w:val="•"/>
      <w:lvlJc w:val="left"/>
      <w:pPr>
        <w:ind w:left="4207" w:hanging="361"/>
      </w:pPr>
      <w:rPr>
        <w:rFonts w:hint="default"/>
        <w:lang w:val="es-ES" w:eastAsia="en-US" w:bidi="ar-SA"/>
      </w:rPr>
    </w:lvl>
    <w:lvl w:ilvl="5" w:tplc="64C4485C">
      <w:numFmt w:val="bullet"/>
      <w:lvlText w:val="•"/>
      <w:lvlJc w:val="left"/>
      <w:pPr>
        <w:ind w:left="5024" w:hanging="361"/>
      </w:pPr>
      <w:rPr>
        <w:rFonts w:hint="default"/>
        <w:lang w:val="es-ES" w:eastAsia="en-US" w:bidi="ar-SA"/>
      </w:rPr>
    </w:lvl>
    <w:lvl w:ilvl="6" w:tplc="75DAA88C">
      <w:numFmt w:val="bullet"/>
      <w:lvlText w:val="•"/>
      <w:lvlJc w:val="left"/>
      <w:pPr>
        <w:ind w:left="5841" w:hanging="361"/>
      </w:pPr>
      <w:rPr>
        <w:rFonts w:hint="default"/>
        <w:lang w:val="es-ES" w:eastAsia="en-US" w:bidi="ar-SA"/>
      </w:rPr>
    </w:lvl>
    <w:lvl w:ilvl="7" w:tplc="8BB28FEE">
      <w:numFmt w:val="bullet"/>
      <w:lvlText w:val="•"/>
      <w:lvlJc w:val="left"/>
      <w:pPr>
        <w:ind w:left="6658" w:hanging="361"/>
      </w:pPr>
      <w:rPr>
        <w:rFonts w:hint="default"/>
        <w:lang w:val="es-ES" w:eastAsia="en-US" w:bidi="ar-SA"/>
      </w:rPr>
    </w:lvl>
    <w:lvl w:ilvl="8" w:tplc="194AA61A">
      <w:numFmt w:val="bullet"/>
      <w:lvlText w:val="•"/>
      <w:lvlJc w:val="left"/>
      <w:pPr>
        <w:ind w:left="7475" w:hanging="361"/>
      </w:pPr>
      <w:rPr>
        <w:rFonts w:hint="default"/>
        <w:lang w:val="es-ES" w:eastAsia="en-US" w:bidi="ar-SA"/>
      </w:rPr>
    </w:lvl>
  </w:abstractNum>
  <w:abstractNum w:abstractNumId="28" w15:restartNumberingAfterBreak="0">
    <w:nsid w:val="4FB80B61"/>
    <w:multiLevelType w:val="hybridMultilevel"/>
    <w:tmpl w:val="7AC43EAA"/>
    <w:lvl w:ilvl="0" w:tplc="6F50B566">
      <w:start w:val="9"/>
      <w:numFmt w:val="decimal"/>
      <w:lvlText w:val="%1."/>
      <w:lvlJc w:val="left"/>
      <w:pPr>
        <w:ind w:left="466" w:hanging="360"/>
      </w:pPr>
      <w:rPr>
        <w:rFonts w:ascii="Carlito" w:eastAsia="Carlito" w:hAnsi="Carlito" w:cs="Carlito" w:hint="default"/>
        <w:spacing w:val="-7"/>
        <w:w w:val="100"/>
        <w:sz w:val="22"/>
        <w:szCs w:val="22"/>
        <w:lang w:val="es-ES" w:eastAsia="en-US" w:bidi="ar-SA"/>
      </w:rPr>
    </w:lvl>
    <w:lvl w:ilvl="1" w:tplc="930E29AA">
      <w:numFmt w:val="bullet"/>
      <w:lvlText w:val="•"/>
      <w:lvlJc w:val="left"/>
      <w:pPr>
        <w:ind w:left="1288" w:hanging="360"/>
      </w:pPr>
      <w:rPr>
        <w:rFonts w:hint="default"/>
        <w:lang w:val="es-ES" w:eastAsia="en-US" w:bidi="ar-SA"/>
      </w:rPr>
    </w:lvl>
    <w:lvl w:ilvl="2" w:tplc="CCC41488">
      <w:numFmt w:val="bullet"/>
      <w:lvlText w:val="•"/>
      <w:lvlJc w:val="left"/>
      <w:pPr>
        <w:ind w:left="2117" w:hanging="360"/>
      </w:pPr>
      <w:rPr>
        <w:rFonts w:hint="default"/>
        <w:lang w:val="es-ES" w:eastAsia="en-US" w:bidi="ar-SA"/>
      </w:rPr>
    </w:lvl>
    <w:lvl w:ilvl="3" w:tplc="E7A408F0">
      <w:numFmt w:val="bullet"/>
      <w:lvlText w:val="•"/>
      <w:lvlJc w:val="left"/>
      <w:pPr>
        <w:ind w:left="2946" w:hanging="360"/>
      </w:pPr>
      <w:rPr>
        <w:rFonts w:hint="default"/>
        <w:lang w:val="es-ES" w:eastAsia="en-US" w:bidi="ar-SA"/>
      </w:rPr>
    </w:lvl>
    <w:lvl w:ilvl="4" w:tplc="61C0582C">
      <w:numFmt w:val="bullet"/>
      <w:lvlText w:val="•"/>
      <w:lvlJc w:val="left"/>
      <w:pPr>
        <w:ind w:left="3775" w:hanging="360"/>
      </w:pPr>
      <w:rPr>
        <w:rFonts w:hint="default"/>
        <w:lang w:val="es-ES" w:eastAsia="en-US" w:bidi="ar-SA"/>
      </w:rPr>
    </w:lvl>
    <w:lvl w:ilvl="5" w:tplc="19DEA9AC">
      <w:numFmt w:val="bullet"/>
      <w:lvlText w:val="•"/>
      <w:lvlJc w:val="left"/>
      <w:pPr>
        <w:ind w:left="4604" w:hanging="360"/>
      </w:pPr>
      <w:rPr>
        <w:rFonts w:hint="default"/>
        <w:lang w:val="es-ES" w:eastAsia="en-US" w:bidi="ar-SA"/>
      </w:rPr>
    </w:lvl>
    <w:lvl w:ilvl="6" w:tplc="97BCAA1E">
      <w:numFmt w:val="bullet"/>
      <w:lvlText w:val="•"/>
      <w:lvlJc w:val="left"/>
      <w:pPr>
        <w:ind w:left="5432" w:hanging="360"/>
      </w:pPr>
      <w:rPr>
        <w:rFonts w:hint="default"/>
        <w:lang w:val="es-ES" w:eastAsia="en-US" w:bidi="ar-SA"/>
      </w:rPr>
    </w:lvl>
    <w:lvl w:ilvl="7" w:tplc="DA3CB6CE">
      <w:numFmt w:val="bullet"/>
      <w:lvlText w:val="•"/>
      <w:lvlJc w:val="left"/>
      <w:pPr>
        <w:ind w:left="6261" w:hanging="360"/>
      </w:pPr>
      <w:rPr>
        <w:rFonts w:hint="default"/>
        <w:lang w:val="es-ES" w:eastAsia="en-US" w:bidi="ar-SA"/>
      </w:rPr>
    </w:lvl>
    <w:lvl w:ilvl="8" w:tplc="7BD63EFC">
      <w:numFmt w:val="bullet"/>
      <w:lvlText w:val="•"/>
      <w:lvlJc w:val="left"/>
      <w:pPr>
        <w:ind w:left="7090" w:hanging="360"/>
      </w:pPr>
      <w:rPr>
        <w:rFonts w:hint="default"/>
        <w:lang w:val="es-ES" w:eastAsia="en-US" w:bidi="ar-SA"/>
      </w:rPr>
    </w:lvl>
  </w:abstractNum>
  <w:abstractNum w:abstractNumId="29" w15:restartNumberingAfterBreak="0">
    <w:nsid w:val="5289230B"/>
    <w:multiLevelType w:val="hybridMultilevel"/>
    <w:tmpl w:val="CA1AD252"/>
    <w:lvl w:ilvl="0" w:tplc="A7B0A31A">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55DB723A"/>
    <w:multiLevelType w:val="multilevel"/>
    <w:tmpl w:val="F6C2F42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56392364"/>
    <w:multiLevelType w:val="multilevel"/>
    <w:tmpl w:val="F6C2F42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91B365B"/>
    <w:multiLevelType w:val="hybridMultilevel"/>
    <w:tmpl w:val="E80EE46C"/>
    <w:lvl w:ilvl="0" w:tplc="AAF4CB4A">
      <w:numFmt w:val="bullet"/>
      <w:lvlText w:val="-"/>
      <w:lvlJc w:val="left"/>
      <w:pPr>
        <w:ind w:left="467" w:hanging="360"/>
      </w:pPr>
      <w:rPr>
        <w:rFonts w:ascii="Arial" w:eastAsia="Arial" w:hAnsi="Arial" w:cs="Arial" w:hint="default"/>
        <w:spacing w:val="-5"/>
        <w:w w:val="99"/>
        <w:sz w:val="22"/>
        <w:szCs w:val="22"/>
        <w:lang w:val="es-ES" w:eastAsia="en-US" w:bidi="ar-SA"/>
      </w:rPr>
    </w:lvl>
    <w:lvl w:ilvl="1" w:tplc="7C7641DE">
      <w:numFmt w:val="bullet"/>
      <w:lvlText w:val="•"/>
      <w:lvlJc w:val="left"/>
      <w:pPr>
        <w:ind w:left="1142" w:hanging="360"/>
      </w:pPr>
      <w:rPr>
        <w:rFonts w:hint="default"/>
        <w:lang w:val="es-ES" w:eastAsia="en-US" w:bidi="ar-SA"/>
      </w:rPr>
    </w:lvl>
    <w:lvl w:ilvl="2" w:tplc="2BF6C3DA">
      <w:numFmt w:val="bullet"/>
      <w:lvlText w:val="•"/>
      <w:lvlJc w:val="left"/>
      <w:pPr>
        <w:ind w:left="1825" w:hanging="360"/>
      </w:pPr>
      <w:rPr>
        <w:rFonts w:hint="default"/>
        <w:lang w:val="es-ES" w:eastAsia="en-US" w:bidi="ar-SA"/>
      </w:rPr>
    </w:lvl>
    <w:lvl w:ilvl="3" w:tplc="274CD9E6">
      <w:numFmt w:val="bullet"/>
      <w:lvlText w:val="•"/>
      <w:lvlJc w:val="left"/>
      <w:pPr>
        <w:ind w:left="2507" w:hanging="360"/>
      </w:pPr>
      <w:rPr>
        <w:rFonts w:hint="default"/>
        <w:lang w:val="es-ES" w:eastAsia="en-US" w:bidi="ar-SA"/>
      </w:rPr>
    </w:lvl>
    <w:lvl w:ilvl="4" w:tplc="E7E4CD48">
      <w:numFmt w:val="bullet"/>
      <w:lvlText w:val="•"/>
      <w:lvlJc w:val="left"/>
      <w:pPr>
        <w:ind w:left="3190" w:hanging="360"/>
      </w:pPr>
      <w:rPr>
        <w:rFonts w:hint="default"/>
        <w:lang w:val="es-ES" w:eastAsia="en-US" w:bidi="ar-SA"/>
      </w:rPr>
    </w:lvl>
    <w:lvl w:ilvl="5" w:tplc="CFFEE182">
      <w:numFmt w:val="bullet"/>
      <w:lvlText w:val="•"/>
      <w:lvlJc w:val="left"/>
      <w:pPr>
        <w:ind w:left="3872" w:hanging="360"/>
      </w:pPr>
      <w:rPr>
        <w:rFonts w:hint="default"/>
        <w:lang w:val="es-ES" w:eastAsia="en-US" w:bidi="ar-SA"/>
      </w:rPr>
    </w:lvl>
    <w:lvl w:ilvl="6" w:tplc="F620F0D2">
      <w:numFmt w:val="bullet"/>
      <w:lvlText w:val="•"/>
      <w:lvlJc w:val="left"/>
      <w:pPr>
        <w:ind w:left="4555" w:hanging="360"/>
      </w:pPr>
      <w:rPr>
        <w:rFonts w:hint="default"/>
        <w:lang w:val="es-ES" w:eastAsia="en-US" w:bidi="ar-SA"/>
      </w:rPr>
    </w:lvl>
    <w:lvl w:ilvl="7" w:tplc="45D8E6D6">
      <w:numFmt w:val="bullet"/>
      <w:lvlText w:val="•"/>
      <w:lvlJc w:val="left"/>
      <w:pPr>
        <w:ind w:left="5237" w:hanging="360"/>
      </w:pPr>
      <w:rPr>
        <w:rFonts w:hint="default"/>
        <w:lang w:val="es-ES" w:eastAsia="en-US" w:bidi="ar-SA"/>
      </w:rPr>
    </w:lvl>
    <w:lvl w:ilvl="8" w:tplc="5D3C64A2">
      <w:numFmt w:val="bullet"/>
      <w:lvlText w:val="•"/>
      <w:lvlJc w:val="left"/>
      <w:pPr>
        <w:ind w:left="5920" w:hanging="360"/>
      </w:pPr>
      <w:rPr>
        <w:rFonts w:hint="default"/>
        <w:lang w:val="es-ES" w:eastAsia="en-US" w:bidi="ar-SA"/>
      </w:rPr>
    </w:lvl>
  </w:abstractNum>
  <w:abstractNum w:abstractNumId="33" w15:restartNumberingAfterBreak="0">
    <w:nsid w:val="59A567C0"/>
    <w:multiLevelType w:val="hybridMultilevel"/>
    <w:tmpl w:val="DC96E578"/>
    <w:lvl w:ilvl="0" w:tplc="240A0001">
      <w:start w:val="1"/>
      <w:numFmt w:val="bullet"/>
      <w:lvlText w:val=""/>
      <w:lvlJc w:val="left"/>
      <w:pPr>
        <w:ind w:left="1183" w:hanging="360"/>
      </w:pPr>
      <w:rPr>
        <w:rFonts w:ascii="Symbol" w:hAnsi="Symbol" w:hint="default"/>
      </w:rPr>
    </w:lvl>
    <w:lvl w:ilvl="1" w:tplc="240A0003" w:tentative="1">
      <w:start w:val="1"/>
      <w:numFmt w:val="bullet"/>
      <w:lvlText w:val="o"/>
      <w:lvlJc w:val="left"/>
      <w:pPr>
        <w:ind w:left="1903" w:hanging="360"/>
      </w:pPr>
      <w:rPr>
        <w:rFonts w:ascii="Courier New" w:hAnsi="Courier New" w:cs="Courier New" w:hint="default"/>
      </w:rPr>
    </w:lvl>
    <w:lvl w:ilvl="2" w:tplc="240A0005" w:tentative="1">
      <w:start w:val="1"/>
      <w:numFmt w:val="bullet"/>
      <w:lvlText w:val=""/>
      <w:lvlJc w:val="left"/>
      <w:pPr>
        <w:ind w:left="2623" w:hanging="360"/>
      </w:pPr>
      <w:rPr>
        <w:rFonts w:ascii="Wingdings" w:hAnsi="Wingdings" w:hint="default"/>
      </w:rPr>
    </w:lvl>
    <w:lvl w:ilvl="3" w:tplc="240A0001" w:tentative="1">
      <w:start w:val="1"/>
      <w:numFmt w:val="bullet"/>
      <w:lvlText w:val=""/>
      <w:lvlJc w:val="left"/>
      <w:pPr>
        <w:ind w:left="3343" w:hanging="360"/>
      </w:pPr>
      <w:rPr>
        <w:rFonts w:ascii="Symbol" w:hAnsi="Symbol" w:hint="default"/>
      </w:rPr>
    </w:lvl>
    <w:lvl w:ilvl="4" w:tplc="240A0003" w:tentative="1">
      <w:start w:val="1"/>
      <w:numFmt w:val="bullet"/>
      <w:lvlText w:val="o"/>
      <w:lvlJc w:val="left"/>
      <w:pPr>
        <w:ind w:left="4063" w:hanging="360"/>
      </w:pPr>
      <w:rPr>
        <w:rFonts w:ascii="Courier New" w:hAnsi="Courier New" w:cs="Courier New" w:hint="default"/>
      </w:rPr>
    </w:lvl>
    <w:lvl w:ilvl="5" w:tplc="240A0005" w:tentative="1">
      <w:start w:val="1"/>
      <w:numFmt w:val="bullet"/>
      <w:lvlText w:val=""/>
      <w:lvlJc w:val="left"/>
      <w:pPr>
        <w:ind w:left="4783" w:hanging="360"/>
      </w:pPr>
      <w:rPr>
        <w:rFonts w:ascii="Wingdings" w:hAnsi="Wingdings" w:hint="default"/>
      </w:rPr>
    </w:lvl>
    <w:lvl w:ilvl="6" w:tplc="240A0001" w:tentative="1">
      <w:start w:val="1"/>
      <w:numFmt w:val="bullet"/>
      <w:lvlText w:val=""/>
      <w:lvlJc w:val="left"/>
      <w:pPr>
        <w:ind w:left="5503" w:hanging="360"/>
      </w:pPr>
      <w:rPr>
        <w:rFonts w:ascii="Symbol" w:hAnsi="Symbol" w:hint="default"/>
      </w:rPr>
    </w:lvl>
    <w:lvl w:ilvl="7" w:tplc="240A0003" w:tentative="1">
      <w:start w:val="1"/>
      <w:numFmt w:val="bullet"/>
      <w:lvlText w:val="o"/>
      <w:lvlJc w:val="left"/>
      <w:pPr>
        <w:ind w:left="6223" w:hanging="360"/>
      </w:pPr>
      <w:rPr>
        <w:rFonts w:ascii="Courier New" w:hAnsi="Courier New" w:cs="Courier New" w:hint="default"/>
      </w:rPr>
    </w:lvl>
    <w:lvl w:ilvl="8" w:tplc="240A0005" w:tentative="1">
      <w:start w:val="1"/>
      <w:numFmt w:val="bullet"/>
      <w:lvlText w:val=""/>
      <w:lvlJc w:val="left"/>
      <w:pPr>
        <w:ind w:left="6943" w:hanging="360"/>
      </w:pPr>
      <w:rPr>
        <w:rFonts w:ascii="Wingdings" w:hAnsi="Wingdings" w:hint="default"/>
      </w:rPr>
    </w:lvl>
  </w:abstractNum>
  <w:abstractNum w:abstractNumId="34" w15:restartNumberingAfterBreak="0">
    <w:nsid w:val="5A246464"/>
    <w:multiLevelType w:val="hybridMultilevel"/>
    <w:tmpl w:val="355E9EBA"/>
    <w:lvl w:ilvl="0" w:tplc="AECA142C">
      <w:numFmt w:val="bullet"/>
      <w:lvlText w:val="-"/>
      <w:lvlJc w:val="left"/>
      <w:pPr>
        <w:ind w:left="348" w:hanging="136"/>
      </w:pPr>
      <w:rPr>
        <w:rFonts w:ascii="Noto Sans CJK JP Regular" w:eastAsia="Noto Sans CJK JP Regular" w:hAnsi="Noto Sans CJK JP Regular" w:cs="Noto Sans CJK JP Regular" w:hint="default"/>
        <w:w w:val="100"/>
        <w:sz w:val="22"/>
        <w:szCs w:val="22"/>
        <w:lang w:val="es-ES" w:eastAsia="en-US" w:bidi="ar-SA"/>
      </w:rPr>
    </w:lvl>
    <w:lvl w:ilvl="1" w:tplc="21D8E6C2">
      <w:numFmt w:val="bullet"/>
      <w:lvlText w:val="•"/>
      <w:lvlJc w:val="left"/>
      <w:pPr>
        <w:ind w:left="688" w:hanging="136"/>
      </w:pPr>
      <w:rPr>
        <w:rFonts w:hint="default"/>
        <w:lang w:val="es-ES" w:eastAsia="en-US" w:bidi="ar-SA"/>
      </w:rPr>
    </w:lvl>
    <w:lvl w:ilvl="2" w:tplc="2C08A358">
      <w:numFmt w:val="bullet"/>
      <w:lvlText w:val="•"/>
      <w:lvlJc w:val="left"/>
      <w:pPr>
        <w:ind w:left="1036" w:hanging="136"/>
      </w:pPr>
      <w:rPr>
        <w:rFonts w:hint="default"/>
        <w:lang w:val="es-ES" w:eastAsia="en-US" w:bidi="ar-SA"/>
      </w:rPr>
    </w:lvl>
    <w:lvl w:ilvl="3" w:tplc="D8723B3A">
      <w:numFmt w:val="bullet"/>
      <w:lvlText w:val="•"/>
      <w:lvlJc w:val="left"/>
      <w:pPr>
        <w:ind w:left="1384" w:hanging="136"/>
      </w:pPr>
      <w:rPr>
        <w:rFonts w:hint="default"/>
        <w:lang w:val="es-ES" w:eastAsia="en-US" w:bidi="ar-SA"/>
      </w:rPr>
    </w:lvl>
    <w:lvl w:ilvl="4" w:tplc="A162C234">
      <w:numFmt w:val="bullet"/>
      <w:lvlText w:val="•"/>
      <w:lvlJc w:val="left"/>
      <w:pPr>
        <w:ind w:left="1732" w:hanging="136"/>
      </w:pPr>
      <w:rPr>
        <w:rFonts w:hint="default"/>
        <w:lang w:val="es-ES" w:eastAsia="en-US" w:bidi="ar-SA"/>
      </w:rPr>
    </w:lvl>
    <w:lvl w:ilvl="5" w:tplc="F27AC706">
      <w:numFmt w:val="bullet"/>
      <w:lvlText w:val="•"/>
      <w:lvlJc w:val="left"/>
      <w:pPr>
        <w:ind w:left="2080" w:hanging="136"/>
      </w:pPr>
      <w:rPr>
        <w:rFonts w:hint="default"/>
        <w:lang w:val="es-ES" w:eastAsia="en-US" w:bidi="ar-SA"/>
      </w:rPr>
    </w:lvl>
    <w:lvl w:ilvl="6" w:tplc="BC9C4206">
      <w:numFmt w:val="bullet"/>
      <w:lvlText w:val="•"/>
      <w:lvlJc w:val="left"/>
      <w:pPr>
        <w:ind w:left="2428" w:hanging="136"/>
      </w:pPr>
      <w:rPr>
        <w:rFonts w:hint="default"/>
        <w:lang w:val="es-ES" w:eastAsia="en-US" w:bidi="ar-SA"/>
      </w:rPr>
    </w:lvl>
    <w:lvl w:ilvl="7" w:tplc="48180C7C">
      <w:numFmt w:val="bullet"/>
      <w:lvlText w:val="•"/>
      <w:lvlJc w:val="left"/>
      <w:pPr>
        <w:ind w:left="2776" w:hanging="136"/>
      </w:pPr>
      <w:rPr>
        <w:rFonts w:hint="default"/>
        <w:lang w:val="es-ES" w:eastAsia="en-US" w:bidi="ar-SA"/>
      </w:rPr>
    </w:lvl>
    <w:lvl w:ilvl="8" w:tplc="4816D532">
      <w:numFmt w:val="bullet"/>
      <w:lvlText w:val="•"/>
      <w:lvlJc w:val="left"/>
      <w:pPr>
        <w:ind w:left="3124" w:hanging="136"/>
      </w:pPr>
      <w:rPr>
        <w:rFonts w:hint="default"/>
        <w:lang w:val="es-ES" w:eastAsia="en-US" w:bidi="ar-SA"/>
      </w:rPr>
    </w:lvl>
  </w:abstractNum>
  <w:abstractNum w:abstractNumId="35" w15:restartNumberingAfterBreak="0">
    <w:nsid w:val="5BAD3633"/>
    <w:multiLevelType w:val="hybridMultilevel"/>
    <w:tmpl w:val="0F5231B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5E262285"/>
    <w:multiLevelType w:val="hybridMultilevel"/>
    <w:tmpl w:val="224AF080"/>
    <w:lvl w:ilvl="0" w:tplc="12CA4B28">
      <w:start w:val="4"/>
      <w:numFmt w:val="decimal"/>
      <w:lvlText w:val="%1."/>
      <w:lvlJc w:val="left"/>
      <w:pPr>
        <w:ind w:left="463" w:hanging="360"/>
      </w:pPr>
      <w:rPr>
        <w:rFonts w:ascii="Carlito" w:eastAsia="Carlito" w:hAnsi="Carlito" w:cs="Carlito" w:hint="default"/>
        <w:spacing w:val="-24"/>
        <w:w w:val="100"/>
        <w:sz w:val="22"/>
        <w:szCs w:val="22"/>
        <w:lang w:val="es-ES" w:eastAsia="en-US" w:bidi="ar-SA"/>
      </w:rPr>
    </w:lvl>
    <w:lvl w:ilvl="1" w:tplc="CB66C182">
      <w:numFmt w:val="bullet"/>
      <w:lvlText w:val="•"/>
      <w:lvlJc w:val="left"/>
      <w:pPr>
        <w:ind w:left="1325" w:hanging="360"/>
      </w:pPr>
      <w:rPr>
        <w:rFonts w:hint="default"/>
        <w:lang w:val="es-ES" w:eastAsia="en-US" w:bidi="ar-SA"/>
      </w:rPr>
    </w:lvl>
    <w:lvl w:ilvl="2" w:tplc="1754790A">
      <w:numFmt w:val="bullet"/>
      <w:lvlText w:val="•"/>
      <w:lvlJc w:val="left"/>
      <w:pPr>
        <w:ind w:left="2190" w:hanging="360"/>
      </w:pPr>
      <w:rPr>
        <w:rFonts w:hint="default"/>
        <w:lang w:val="es-ES" w:eastAsia="en-US" w:bidi="ar-SA"/>
      </w:rPr>
    </w:lvl>
    <w:lvl w:ilvl="3" w:tplc="F410BDBA">
      <w:numFmt w:val="bullet"/>
      <w:lvlText w:val="•"/>
      <w:lvlJc w:val="left"/>
      <w:pPr>
        <w:ind w:left="3055" w:hanging="360"/>
      </w:pPr>
      <w:rPr>
        <w:rFonts w:hint="default"/>
        <w:lang w:val="es-ES" w:eastAsia="en-US" w:bidi="ar-SA"/>
      </w:rPr>
    </w:lvl>
    <w:lvl w:ilvl="4" w:tplc="1BECA308">
      <w:numFmt w:val="bullet"/>
      <w:lvlText w:val="•"/>
      <w:lvlJc w:val="left"/>
      <w:pPr>
        <w:ind w:left="3920" w:hanging="360"/>
      </w:pPr>
      <w:rPr>
        <w:rFonts w:hint="default"/>
        <w:lang w:val="es-ES" w:eastAsia="en-US" w:bidi="ar-SA"/>
      </w:rPr>
    </w:lvl>
    <w:lvl w:ilvl="5" w:tplc="E8023384">
      <w:numFmt w:val="bullet"/>
      <w:lvlText w:val="•"/>
      <w:lvlJc w:val="left"/>
      <w:pPr>
        <w:ind w:left="4785" w:hanging="360"/>
      </w:pPr>
      <w:rPr>
        <w:rFonts w:hint="default"/>
        <w:lang w:val="es-ES" w:eastAsia="en-US" w:bidi="ar-SA"/>
      </w:rPr>
    </w:lvl>
    <w:lvl w:ilvl="6" w:tplc="AA422DB8">
      <w:numFmt w:val="bullet"/>
      <w:lvlText w:val="•"/>
      <w:lvlJc w:val="left"/>
      <w:pPr>
        <w:ind w:left="5650" w:hanging="360"/>
      </w:pPr>
      <w:rPr>
        <w:rFonts w:hint="default"/>
        <w:lang w:val="es-ES" w:eastAsia="en-US" w:bidi="ar-SA"/>
      </w:rPr>
    </w:lvl>
    <w:lvl w:ilvl="7" w:tplc="754C77AA">
      <w:numFmt w:val="bullet"/>
      <w:lvlText w:val="•"/>
      <w:lvlJc w:val="left"/>
      <w:pPr>
        <w:ind w:left="6515" w:hanging="360"/>
      </w:pPr>
      <w:rPr>
        <w:rFonts w:hint="default"/>
        <w:lang w:val="es-ES" w:eastAsia="en-US" w:bidi="ar-SA"/>
      </w:rPr>
    </w:lvl>
    <w:lvl w:ilvl="8" w:tplc="416067CA">
      <w:numFmt w:val="bullet"/>
      <w:lvlText w:val="•"/>
      <w:lvlJc w:val="left"/>
      <w:pPr>
        <w:ind w:left="7380" w:hanging="360"/>
      </w:pPr>
      <w:rPr>
        <w:rFonts w:hint="default"/>
        <w:lang w:val="es-ES" w:eastAsia="en-US" w:bidi="ar-SA"/>
      </w:rPr>
    </w:lvl>
  </w:abstractNum>
  <w:abstractNum w:abstractNumId="37" w15:restartNumberingAfterBreak="0">
    <w:nsid w:val="6556519F"/>
    <w:multiLevelType w:val="hybridMultilevel"/>
    <w:tmpl w:val="F192182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67C424DF"/>
    <w:multiLevelType w:val="hybridMultilevel"/>
    <w:tmpl w:val="8F9E193C"/>
    <w:lvl w:ilvl="0" w:tplc="941C8030">
      <w:start w:val="1"/>
      <w:numFmt w:val="decimal"/>
      <w:lvlText w:val="%1."/>
      <w:lvlJc w:val="left"/>
      <w:pPr>
        <w:ind w:left="466" w:hanging="360"/>
      </w:pPr>
      <w:rPr>
        <w:rFonts w:ascii="Carlito" w:eastAsia="Carlito" w:hAnsi="Carlito" w:cs="Carlito" w:hint="default"/>
        <w:spacing w:val="-25"/>
        <w:w w:val="100"/>
        <w:sz w:val="24"/>
        <w:szCs w:val="24"/>
        <w:lang w:val="es-ES" w:eastAsia="en-US" w:bidi="ar-SA"/>
      </w:rPr>
    </w:lvl>
    <w:lvl w:ilvl="1" w:tplc="4CAA8904">
      <w:numFmt w:val="bullet"/>
      <w:lvlText w:val="•"/>
      <w:lvlJc w:val="left"/>
      <w:pPr>
        <w:ind w:left="1318" w:hanging="360"/>
      </w:pPr>
      <w:rPr>
        <w:rFonts w:hint="default"/>
        <w:lang w:val="es-ES" w:eastAsia="en-US" w:bidi="ar-SA"/>
      </w:rPr>
    </w:lvl>
    <w:lvl w:ilvl="2" w:tplc="0414B3EE">
      <w:numFmt w:val="bullet"/>
      <w:lvlText w:val="•"/>
      <w:lvlJc w:val="left"/>
      <w:pPr>
        <w:ind w:left="2177" w:hanging="360"/>
      </w:pPr>
      <w:rPr>
        <w:rFonts w:hint="default"/>
        <w:lang w:val="es-ES" w:eastAsia="en-US" w:bidi="ar-SA"/>
      </w:rPr>
    </w:lvl>
    <w:lvl w:ilvl="3" w:tplc="3780B75A">
      <w:numFmt w:val="bullet"/>
      <w:lvlText w:val="•"/>
      <w:lvlJc w:val="left"/>
      <w:pPr>
        <w:ind w:left="3036" w:hanging="360"/>
      </w:pPr>
      <w:rPr>
        <w:rFonts w:hint="default"/>
        <w:lang w:val="es-ES" w:eastAsia="en-US" w:bidi="ar-SA"/>
      </w:rPr>
    </w:lvl>
    <w:lvl w:ilvl="4" w:tplc="94F2973C">
      <w:numFmt w:val="bullet"/>
      <w:lvlText w:val="•"/>
      <w:lvlJc w:val="left"/>
      <w:pPr>
        <w:ind w:left="3895" w:hanging="360"/>
      </w:pPr>
      <w:rPr>
        <w:rFonts w:hint="default"/>
        <w:lang w:val="es-ES" w:eastAsia="en-US" w:bidi="ar-SA"/>
      </w:rPr>
    </w:lvl>
    <w:lvl w:ilvl="5" w:tplc="683E811E">
      <w:numFmt w:val="bullet"/>
      <w:lvlText w:val="•"/>
      <w:lvlJc w:val="left"/>
      <w:pPr>
        <w:ind w:left="4754" w:hanging="360"/>
      </w:pPr>
      <w:rPr>
        <w:rFonts w:hint="default"/>
        <w:lang w:val="es-ES" w:eastAsia="en-US" w:bidi="ar-SA"/>
      </w:rPr>
    </w:lvl>
    <w:lvl w:ilvl="6" w:tplc="03E481CC">
      <w:numFmt w:val="bullet"/>
      <w:lvlText w:val="•"/>
      <w:lvlJc w:val="left"/>
      <w:pPr>
        <w:ind w:left="5613" w:hanging="360"/>
      </w:pPr>
      <w:rPr>
        <w:rFonts w:hint="default"/>
        <w:lang w:val="es-ES" w:eastAsia="en-US" w:bidi="ar-SA"/>
      </w:rPr>
    </w:lvl>
    <w:lvl w:ilvl="7" w:tplc="01BE13BC">
      <w:numFmt w:val="bullet"/>
      <w:lvlText w:val="•"/>
      <w:lvlJc w:val="left"/>
      <w:pPr>
        <w:ind w:left="6472" w:hanging="360"/>
      </w:pPr>
      <w:rPr>
        <w:rFonts w:hint="default"/>
        <w:lang w:val="es-ES" w:eastAsia="en-US" w:bidi="ar-SA"/>
      </w:rPr>
    </w:lvl>
    <w:lvl w:ilvl="8" w:tplc="93A8FFAA">
      <w:numFmt w:val="bullet"/>
      <w:lvlText w:val="•"/>
      <w:lvlJc w:val="left"/>
      <w:pPr>
        <w:ind w:left="7331" w:hanging="360"/>
      </w:pPr>
      <w:rPr>
        <w:rFonts w:hint="default"/>
        <w:lang w:val="es-ES" w:eastAsia="en-US" w:bidi="ar-SA"/>
      </w:rPr>
    </w:lvl>
  </w:abstractNum>
  <w:abstractNum w:abstractNumId="39" w15:restartNumberingAfterBreak="0">
    <w:nsid w:val="68071120"/>
    <w:multiLevelType w:val="hybridMultilevel"/>
    <w:tmpl w:val="637E43E4"/>
    <w:lvl w:ilvl="0" w:tplc="240A0003">
      <w:start w:val="1"/>
      <w:numFmt w:val="bullet"/>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68CC1BEE"/>
    <w:multiLevelType w:val="hybridMultilevel"/>
    <w:tmpl w:val="5F861B22"/>
    <w:lvl w:ilvl="0" w:tplc="49E89EB2">
      <w:numFmt w:val="bullet"/>
      <w:lvlText w:val="-"/>
      <w:lvlJc w:val="left"/>
      <w:pPr>
        <w:ind w:left="467" w:hanging="360"/>
      </w:pPr>
      <w:rPr>
        <w:rFonts w:ascii="Carlito" w:eastAsia="Carlito" w:hAnsi="Carlito" w:cs="Carlito" w:hint="default"/>
        <w:spacing w:val="-22"/>
        <w:w w:val="100"/>
        <w:sz w:val="20"/>
        <w:szCs w:val="20"/>
        <w:lang w:val="es-ES" w:eastAsia="en-US" w:bidi="ar-SA"/>
      </w:rPr>
    </w:lvl>
    <w:lvl w:ilvl="1" w:tplc="951A74A6">
      <w:numFmt w:val="bullet"/>
      <w:lvlText w:val="•"/>
      <w:lvlJc w:val="left"/>
      <w:pPr>
        <w:ind w:left="796" w:hanging="360"/>
      </w:pPr>
      <w:rPr>
        <w:rFonts w:hint="default"/>
        <w:lang w:val="es-ES" w:eastAsia="en-US" w:bidi="ar-SA"/>
      </w:rPr>
    </w:lvl>
    <w:lvl w:ilvl="2" w:tplc="A5D8E184">
      <w:numFmt w:val="bullet"/>
      <w:lvlText w:val="•"/>
      <w:lvlJc w:val="left"/>
      <w:pPr>
        <w:ind w:left="1132" w:hanging="360"/>
      </w:pPr>
      <w:rPr>
        <w:rFonts w:hint="default"/>
        <w:lang w:val="es-ES" w:eastAsia="en-US" w:bidi="ar-SA"/>
      </w:rPr>
    </w:lvl>
    <w:lvl w:ilvl="3" w:tplc="13CE227C">
      <w:numFmt w:val="bullet"/>
      <w:lvlText w:val="•"/>
      <w:lvlJc w:val="left"/>
      <w:pPr>
        <w:ind w:left="1468" w:hanging="360"/>
      </w:pPr>
      <w:rPr>
        <w:rFonts w:hint="default"/>
        <w:lang w:val="es-ES" w:eastAsia="en-US" w:bidi="ar-SA"/>
      </w:rPr>
    </w:lvl>
    <w:lvl w:ilvl="4" w:tplc="5A04D6E8">
      <w:numFmt w:val="bullet"/>
      <w:lvlText w:val="•"/>
      <w:lvlJc w:val="left"/>
      <w:pPr>
        <w:ind w:left="1804" w:hanging="360"/>
      </w:pPr>
      <w:rPr>
        <w:rFonts w:hint="default"/>
        <w:lang w:val="es-ES" w:eastAsia="en-US" w:bidi="ar-SA"/>
      </w:rPr>
    </w:lvl>
    <w:lvl w:ilvl="5" w:tplc="18DABB58">
      <w:numFmt w:val="bullet"/>
      <w:lvlText w:val="•"/>
      <w:lvlJc w:val="left"/>
      <w:pPr>
        <w:ind w:left="2140" w:hanging="360"/>
      </w:pPr>
      <w:rPr>
        <w:rFonts w:hint="default"/>
        <w:lang w:val="es-ES" w:eastAsia="en-US" w:bidi="ar-SA"/>
      </w:rPr>
    </w:lvl>
    <w:lvl w:ilvl="6" w:tplc="BF1C320E">
      <w:numFmt w:val="bullet"/>
      <w:lvlText w:val="•"/>
      <w:lvlJc w:val="left"/>
      <w:pPr>
        <w:ind w:left="2476" w:hanging="360"/>
      </w:pPr>
      <w:rPr>
        <w:rFonts w:hint="default"/>
        <w:lang w:val="es-ES" w:eastAsia="en-US" w:bidi="ar-SA"/>
      </w:rPr>
    </w:lvl>
    <w:lvl w:ilvl="7" w:tplc="C53AE802">
      <w:numFmt w:val="bullet"/>
      <w:lvlText w:val="•"/>
      <w:lvlJc w:val="left"/>
      <w:pPr>
        <w:ind w:left="2812" w:hanging="360"/>
      </w:pPr>
      <w:rPr>
        <w:rFonts w:hint="default"/>
        <w:lang w:val="es-ES" w:eastAsia="en-US" w:bidi="ar-SA"/>
      </w:rPr>
    </w:lvl>
    <w:lvl w:ilvl="8" w:tplc="3320E074">
      <w:numFmt w:val="bullet"/>
      <w:lvlText w:val="•"/>
      <w:lvlJc w:val="left"/>
      <w:pPr>
        <w:ind w:left="3148" w:hanging="360"/>
      </w:pPr>
      <w:rPr>
        <w:rFonts w:hint="default"/>
        <w:lang w:val="es-ES" w:eastAsia="en-US" w:bidi="ar-SA"/>
      </w:rPr>
    </w:lvl>
  </w:abstractNum>
  <w:abstractNum w:abstractNumId="41" w15:restartNumberingAfterBreak="0">
    <w:nsid w:val="693E426C"/>
    <w:multiLevelType w:val="hybridMultilevel"/>
    <w:tmpl w:val="4ABA3678"/>
    <w:lvl w:ilvl="0" w:tplc="8318992A">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6A382485"/>
    <w:multiLevelType w:val="hybridMultilevel"/>
    <w:tmpl w:val="950ECACA"/>
    <w:lvl w:ilvl="0" w:tplc="6144DFB0">
      <w:numFmt w:val="bullet"/>
      <w:lvlText w:val="-"/>
      <w:lvlJc w:val="left"/>
      <w:pPr>
        <w:ind w:left="6" w:hanging="265"/>
      </w:pPr>
      <w:rPr>
        <w:rFonts w:ascii="Carlito" w:eastAsia="Carlito" w:hAnsi="Carlito" w:cs="Carlito" w:hint="default"/>
        <w:spacing w:val="-8"/>
        <w:w w:val="100"/>
        <w:sz w:val="22"/>
        <w:szCs w:val="22"/>
        <w:lang w:val="es-ES" w:eastAsia="en-US" w:bidi="ar-SA"/>
      </w:rPr>
    </w:lvl>
    <w:lvl w:ilvl="1" w:tplc="FCE47BCE">
      <w:numFmt w:val="bullet"/>
      <w:lvlText w:val="•"/>
      <w:lvlJc w:val="left"/>
      <w:pPr>
        <w:ind w:left="687" w:hanging="265"/>
      </w:pPr>
      <w:rPr>
        <w:rFonts w:hint="default"/>
        <w:lang w:val="es-ES" w:eastAsia="en-US" w:bidi="ar-SA"/>
      </w:rPr>
    </w:lvl>
    <w:lvl w:ilvl="2" w:tplc="29CA7900">
      <w:numFmt w:val="bullet"/>
      <w:lvlText w:val="•"/>
      <w:lvlJc w:val="left"/>
      <w:pPr>
        <w:ind w:left="1374" w:hanging="265"/>
      </w:pPr>
      <w:rPr>
        <w:rFonts w:hint="default"/>
        <w:lang w:val="es-ES" w:eastAsia="en-US" w:bidi="ar-SA"/>
      </w:rPr>
    </w:lvl>
    <w:lvl w:ilvl="3" w:tplc="656EC322">
      <w:numFmt w:val="bullet"/>
      <w:lvlText w:val="•"/>
      <w:lvlJc w:val="left"/>
      <w:pPr>
        <w:ind w:left="2061" w:hanging="265"/>
      </w:pPr>
      <w:rPr>
        <w:rFonts w:hint="default"/>
        <w:lang w:val="es-ES" w:eastAsia="en-US" w:bidi="ar-SA"/>
      </w:rPr>
    </w:lvl>
    <w:lvl w:ilvl="4" w:tplc="926E2CFA">
      <w:numFmt w:val="bullet"/>
      <w:lvlText w:val="•"/>
      <w:lvlJc w:val="left"/>
      <w:pPr>
        <w:ind w:left="2749" w:hanging="265"/>
      </w:pPr>
      <w:rPr>
        <w:rFonts w:hint="default"/>
        <w:lang w:val="es-ES" w:eastAsia="en-US" w:bidi="ar-SA"/>
      </w:rPr>
    </w:lvl>
    <w:lvl w:ilvl="5" w:tplc="023AC148">
      <w:numFmt w:val="bullet"/>
      <w:lvlText w:val="•"/>
      <w:lvlJc w:val="left"/>
      <w:pPr>
        <w:ind w:left="3436" w:hanging="265"/>
      </w:pPr>
      <w:rPr>
        <w:rFonts w:hint="default"/>
        <w:lang w:val="es-ES" w:eastAsia="en-US" w:bidi="ar-SA"/>
      </w:rPr>
    </w:lvl>
    <w:lvl w:ilvl="6" w:tplc="59B60D9A">
      <w:numFmt w:val="bullet"/>
      <w:lvlText w:val="•"/>
      <w:lvlJc w:val="left"/>
      <w:pPr>
        <w:ind w:left="4123" w:hanging="265"/>
      </w:pPr>
      <w:rPr>
        <w:rFonts w:hint="default"/>
        <w:lang w:val="es-ES" w:eastAsia="en-US" w:bidi="ar-SA"/>
      </w:rPr>
    </w:lvl>
    <w:lvl w:ilvl="7" w:tplc="53681FF0">
      <w:numFmt w:val="bullet"/>
      <w:lvlText w:val="•"/>
      <w:lvlJc w:val="left"/>
      <w:pPr>
        <w:ind w:left="4811" w:hanging="265"/>
      </w:pPr>
      <w:rPr>
        <w:rFonts w:hint="default"/>
        <w:lang w:val="es-ES" w:eastAsia="en-US" w:bidi="ar-SA"/>
      </w:rPr>
    </w:lvl>
    <w:lvl w:ilvl="8" w:tplc="A11C547A">
      <w:numFmt w:val="bullet"/>
      <w:lvlText w:val="•"/>
      <w:lvlJc w:val="left"/>
      <w:pPr>
        <w:ind w:left="5498" w:hanging="265"/>
      </w:pPr>
      <w:rPr>
        <w:rFonts w:hint="default"/>
        <w:lang w:val="es-ES" w:eastAsia="en-US" w:bidi="ar-SA"/>
      </w:rPr>
    </w:lvl>
  </w:abstractNum>
  <w:abstractNum w:abstractNumId="43" w15:restartNumberingAfterBreak="0">
    <w:nsid w:val="6B1B3D10"/>
    <w:multiLevelType w:val="hybridMultilevel"/>
    <w:tmpl w:val="7C507D3A"/>
    <w:lvl w:ilvl="0" w:tplc="83A6E8B4">
      <w:numFmt w:val="bullet"/>
      <w:lvlText w:val="-"/>
      <w:lvlJc w:val="left"/>
      <w:pPr>
        <w:ind w:left="466" w:hanging="360"/>
      </w:pPr>
      <w:rPr>
        <w:rFonts w:ascii="Carlito" w:eastAsia="Carlito" w:hAnsi="Carlito" w:cs="Carlito" w:hint="default"/>
        <w:spacing w:val="-17"/>
        <w:w w:val="100"/>
        <w:sz w:val="22"/>
        <w:szCs w:val="22"/>
        <w:lang w:val="es-ES" w:eastAsia="en-US" w:bidi="ar-SA"/>
      </w:rPr>
    </w:lvl>
    <w:lvl w:ilvl="1" w:tplc="E6666854">
      <w:numFmt w:val="bullet"/>
      <w:lvlText w:val="-"/>
      <w:lvlJc w:val="left"/>
      <w:pPr>
        <w:ind w:left="827" w:hanging="361"/>
      </w:pPr>
      <w:rPr>
        <w:rFonts w:ascii="Carlito" w:eastAsia="Carlito" w:hAnsi="Carlito" w:cs="Carlito" w:hint="default"/>
        <w:spacing w:val="-24"/>
        <w:w w:val="100"/>
        <w:sz w:val="22"/>
        <w:szCs w:val="22"/>
        <w:lang w:val="es-ES" w:eastAsia="en-US" w:bidi="ar-SA"/>
      </w:rPr>
    </w:lvl>
    <w:lvl w:ilvl="2" w:tplc="D47C5A14">
      <w:numFmt w:val="bullet"/>
      <w:lvlText w:val="•"/>
      <w:lvlJc w:val="left"/>
      <w:pPr>
        <w:ind w:left="1725" w:hanging="361"/>
      </w:pPr>
      <w:rPr>
        <w:rFonts w:hint="default"/>
        <w:lang w:val="es-ES" w:eastAsia="en-US" w:bidi="ar-SA"/>
      </w:rPr>
    </w:lvl>
    <w:lvl w:ilvl="3" w:tplc="323A4544">
      <w:numFmt w:val="bullet"/>
      <w:lvlText w:val="•"/>
      <w:lvlJc w:val="left"/>
      <w:pPr>
        <w:ind w:left="2631" w:hanging="361"/>
      </w:pPr>
      <w:rPr>
        <w:rFonts w:hint="default"/>
        <w:lang w:val="es-ES" w:eastAsia="en-US" w:bidi="ar-SA"/>
      </w:rPr>
    </w:lvl>
    <w:lvl w:ilvl="4" w:tplc="D4265CF6">
      <w:numFmt w:val="bullet"/>
      <w:lvlText w:val="•"/>
      <w:lvlJc w:val="left"/>
      <w:pPr>
        <w:ind w:left="3537" w:hanging="361"/>
      </w:pPr>
      <w:rPr>
        <w:rFonts w:hint="default"/>
        <w:lang w:val="es-ES" w:eastAsia="en-US" w:bidi="ar-SA"/>
      </w:rPr>
    </w:lvl>
    <w:lvl w:ilvl="5" w:tplc="BD388DE4">
      <w:numFmt w:val="bullet"/>
      <w:lvlText w:val="•"/>
      <w:lvlJc w:val="left"/>
      <w:pPr>
        <w:ind w:left="4443" w:hanging="361"/>
      </w:pPr>
      <w:rPr>
        <w:rFonts w:hint="default"/>
        <w:lang w:val="es-ES" w:eastAsia="en-US" w:bidi="ar-SA"/>
      </w:rPr>
    </w:lvl>
    <w:lvl w:ilvl="6" w:tplc="06F41D16">
      <w:numFmt w:val="bullet"/>
      <w:lvlText w:val="•"/>
      <w:lvlJc w:val="left"/>
      <w:pPr>
        <w:ind w:left="5349" w:hanging="361"/>
      </w:pPr>
      <w:rPr>
        <w:rFonts w:hint="default"/>
        <w:lang w:val="es-ES" w:eastAsia="en-US" w:bidi="ar-SA"/>
      </w:rPr>
    </w:lvl>
    <w:lvl w:ilvl="7" w:tplc="534046CE">
      <w:numFmt w:val="bullet"/>
      <w:lvlText w:val="•"/>
      <w:lvlJc w:val="left"/>
      <w:pPr>
        <w:ind w:left="6255" w:hanging="361"/>
      </w:pPr>
      <w:rPr>
        <w:rFonts w:hint="default"/>
        <w:lang w:val="es-ES" w:eastAsia="en-US" w:bidi="ar-SA"/>
      </w:rPr>
    </w:lvl>
    <w:lvl w:ilvl="8" w:tplc="B9CE9E3E">
      <w:numFmt w:val="bullet"/>
      <w:lvlText w:val="•"/>
      <w:lvlJc w:val="left"/>
      <w:pPr>
        <w:ind w:left="7161" w:hanging="361"/>
      </w:pPr>
      <w:rPr>
        <w:rFonts w:hint="default"/>
        <w:lang w:val="es-ES" w:eastAsia="en-US" w:bidi="ar-SA"/>
      </w:rPr>
    </w:lvl>
  </w:abstractNum>
  <w:abstractNum w:abstractNumId="44" w15:restartNumberingAfterBreak="0">
    <w:nsid w:val="6EC54295"/>
    <w:multiLevelType w:val="hybridMultilevel"/>
    <w:tmpl w:val="2EF6FF5E"/>
    <w:lvl w:ilvl="0" w:tplc="240A000F">
      <w:start w:val="1"/>
      <w:numFmt w:val="decimal"/>
      <w:lvlText w:val="%1."/>
      <w:lvlJc w:val="left"/>
      <w:pPr>
        <w:ind w:left="466" w:hanging="360"/>
      </w:pPr>
      <w:rPr>
        <w:rFonts w:hint="default"/>
        <w:spacing w:val="-7"/>
        <w:w w:val="100"/>
        <w:sz w:val="22"/>
        <w:szCs w:val="22"/>
        <w:lang w:val="es-ES" w:eastAsia="en-US" w:bidi="ar-SA"/>
      </w:rPr>
    </w:lvl>
    <w:lvl w:ilvl="1" w:tplc="BD0C02A0">
      <w:numFmt w:val="bullet"/>
      <w:lvlText w:val="•"/>
      <w:lvlJc w:val="left"/>
      <w:pPr>
        <w:ind w:left="1306" w:hanging="360"/>
      </w:pPr>
      <w:rPr>
        <w:rFonts w:hint="default"/>
        <w:lang w:val="es-ES" w:eastAsia="en-US" w:bidi="ar-SA"/>
      </w:rPr>
    </w:lvl>
    <w:lvl w:ilvl="2" w:tplc="2B688EB2">
      <w:numFmt w:val="bullet"/>
      <w:lvlText w:val="•"/>
      <w:lvlJc w:val="left"/>
      <w:pPr>
        <w:ind w:left="2153" w:hanging="360"/>
      </w:pPr>
      <w:rPr>
        <w:rFonts w:hint="default"/>
        <w:lang w:val="es-ES" w:eastAsia="en-US" w:bidi="ar-SA"/>
      </w:rPr>
    </w:lvl>
    <w:lvl w:ilvl="3" w:tplc="AEB623E2">
      <w:numFmt w:val="bullet"/>
      <w:lvlText w:val="•"/>
      <w:lvlJc w:val="left"/>
      <w:pPr>
        <w:ind w:left="3000" w:hanging="360"/>
      </w:pPr>
      <w:rPr>
        <w:rFonts w:hint="default"/>
        <w:lang w:val="es-ES" w:eastAsia="en-US" w:bidi="ar-SA"/>
      </w:rPr>
    </w:lvl>
    <w:lvl w:ilvl="4" w:tplc="1794F976">
      <w:numFmt w:val="bullet"/>
      <w:lvlText w:val="•"/>
      <w:lvlJc w:val="left"/>
      <w:pPr>
        <w:ind w:left="3846" w:hanging="360"/>
      </w:pPr>
      <w:rPr>
        <w:rFonts w:hint="default"/>
        <w:lang w:val="es-ES" w:eastAsia="en-US" w:bidi="ar-SA"/>
      </w:rPr>
    </w:lvl>
    <w:lvl w:ilvl="5" w:tplc="CA50F4B8">
      <w:numFmt w:val="bullet"/>
      <w:lvlText w:val="•"/>
      <w:lvlJc w:val="left"/>
      <w:pPr>
        <w:ind w:left="4693" w:hanging="360"/>
      </w:pPr>
      <w:rPr>
        <w:rFonts w:hint="default"/>
        <w:lang w:val="es-ES" w:eastAsia="en-US" w:bidi="ar-SA"/>
      </w:rPr>
    </w:lvl>
    <w:lvl w:ilvl="6" w:tplc="FEC4494C">
      <w:numFmt w:val="bullet"/>
      <w:lvlText w:val="•"/>
      <w:lvlJc w:val="left"/>
      <w:pPr>
        <w:ind w:left="5540" w:hanging="360"/>
      </w:pPr>
      <w:rPr>
        <w:rFonts w:hint="default"/>
        <w:lang w:val="es-ES" w:eastAsia="en-US" w:bidi="ar-SA"/>
      </w:rPr>
    </w:lvl>
    <w:lvl w:ilvl="7" w:tplc="5CEC207C">
      <w:numFmt w:val="bullet"/>
      <w:lvlText w:val="•"/>
      <w:lvlJc w:val="left"/>
      <w:pPr>
        <w:ind w:left="6386" w:hanging="360"/>
      </w:pPr>
      <w:rPr>
        <w:rFonts w:hint="default"/>
        <w:lang w:val="es-ES" w:eastAsia="en-US" w:bidi="ar-SA"/>
      </w:rPr>
    </w:lvl>
    <w:lvl w:ilvl="8" w:tplc="A6CEACB0">
      <w:numFmt w:val="bullet"/>
      <w:lvlText w:val="•"/>
      <w:lvlJc w:val="left"/>
      <w:pPr>
        <w:ind w:left="7233" w:hanging="360"/>
      </w:pPr>
      <w:rPr>
        <w:rFonts w:hint="default"/>
        <w:lang w:val="es-ES" w:eastAsia="en-US" w:bidi="ar-SA"/>
      </w:rPr>
    </w:lvl>
  </w:abstractNum>
  <w:abstractNum w:abstractNumId="45" w15:restartNumberingAfterBreak="0">
    <w:nsid w:val="6EDF3C88"/>
    <w:multiLevelType w:val="hybridMultilevel"/>
    <w:tmpl w:val="D56E8F52"/>
    <w:lvl w:ilvl="0" w:tplc="D994A9D0">
      <w:numFmt w:val="bullet"/>
      <w:lvlText w:val="-"/>
      <w:lvlJc w:val="left"/>
      <w:pPr>
        <w:ind w:left="468" w:hanging="361"/>
      </w:pPr>
      <w:rPr>
        <w:rFonts w:ascii="Arial" w:eastAsia="Arial" w:hAnsi="Arial" w:cs="Arial" w:hint="default"/>
        <w:spacing w:val="-25"/>
        <w:w w:val="99"/>
        <w:sz w:val="22"/>
        <w:szCs w:val="22"/>
        <w:lang w:val="es-ES" w:eastAsia="en-US" w:bidi="ar-SA"/>
      </w:rPr>
    </w:lvl>
    <w:lvl w:ilvl="1" w:tplc="0714D942">
      <w:numFmt w:val="bullet"/>
      <w:lvlText w:val="•"/>
      <w:lvlJc w:val="left"/>
      <w:pPr>
        <w:ind w:left="1086" w:hanging="361"/>
      </w:pPr>
      <w:rPr>
        <w:rFonts w:hint="default"/>
        <w:lang w:val="es-ES" w:eastAsia="en-US" w:bidi="ar-SA"/>
      </w:rPr>
    </w:lvl>
    <w:lvl w:ilvl="2" w:tplc="4CC81FD2">
      <w:numFmt w:val="bullet"/>
      <w:lvlText w:val="•"/>
      <w:lvlJc w:val="left"/>
      <w:pPr>
        <w:ind w:left="1713" w:hanging="361"/>
      </w:pPr>
      <w:rPr>
        <w:rFonts w:hint="default"/>
        <w:lang w:val="es-ES" w:eastAsia="en-US" w:bidi="ar-SA"/>
      </w:rPr>
    </w:lvl>
    <w:lvl w:ilvl="3" w:tplc="33802444">
      <w:numFmt w:val="bullet"/>
      <w:lvlText w:val="•"/>
      <w:lvlJc w:val="left"/>
      <w:pPr>
        <w:ind w:left="2340" w:hanging="361"/>
      </w:pPr>
      <w:rPr>
        <w:rFonts w:hint="default"/>
        <w:lang w:val="es-ES" w:eastAsia="en-US" w:bidi="ar-SA"/>
      </w:rPr>
    </w:lvl>
    <w:lvl w:ilvl="4" w:tplc="BB4CFD28">
      <w:numFmt w:val="bullet"/>
      <w:lvlText w:val="•"/>
      <w:lvlJc w:val="left"/>
      <w:pPr>
        <w:ind w:left="2967" w:hanging="361"/>
      </w:pPr>
      <w:rPr>
        <w:rFonts w:hint="default"/>
        <w:lang w:val="es-ES" w:eastAsia="en-US" w:bidi="ar-SA"/>
      </w:rPr>
    </w:lvl>
    <w:lvl w:ilvl="5" w:tplc="92C626E8">
      <w:numFmt w:val="bullet"/>
      <w:lvlText w:val="•"/>
      <w:lvlJc w:val="left"/>
      <w:pPr>
        <w:ind w:left="3594" w:hanging="361"/>
      </w:pPr>
      <w:rPr>
        <w:rFonts w:hint="default"/>
        <w:lang w:val="es-ES" w:eastAsia="en-US" w:bidi="ar-SA"/>
      </w:rPr>
    </w:lvl>
    <w:lvl w:ilvl="6" w:tplc="1BFA8604">
      <w:numFmt w:val="bullet"/>
      <w:lvlText w:val="•"/>
      <w:lvlJc w:val="left"/>
      <w:pPr>
        <w:ind w:left="4221" w:hanging="361"/>
      </w:pPr>
      <w:rPr>
        <w:rFonts w:hint="default"/>
        <w:lang w:val="es-ES" w:eastAsia="en-US" w:bidi="ar-SA"/>
      </w:rPr>
    </w:lvl>
    <w:lvl w:ilvl="7" w:tplc="E5F22046">
      <w:numFmt w:val="bullet"/>
      <w:lvlText w:val="•"/>
      <w:lvlJc w:val="left"/>
      <w:pPr>
        <w:ind w:left="4848" w:hanging="361"/>
      </w:pPr>
      <w:rPr>
        <w:rFonts w:hint="default"/>
        <w:lang w:val="es-ES" w:eastAsia="en-US" w:bidi="ar-SA"/>
      </w:rPr>
    </w:lvl>
    <w:lvl w:ilvl="8" w:tplc="A7F61E60">
      <w:numFmt w:val="bullet"/>
      <w:lvlText w:val="•"/>
      <w:lvlJc w:val="left"/>
      <w:pPr>
        <w:ind w:left="5475" w:hanging="361"/>
      </w:pPr>
      <w:rPr>
        <w:rFonts w:hint="default"/>
        <w:lang w:val="es-ES" w:eastAsia="en-US" w:bidi="ar-SA"/>
      </w:rPr>
    </w:lvl>
  </w:abstractNum>
  <w:abstractNum w:abstractNumId="46" w15:restartNumberingAfterBreak="0">
    <w:nsid w:val="6EE93FEB"/>
    <w:multiLevelType w:val="hybridMultilevel"/>
    <w:tmpl w:val="9C6420CA"/>
    <w:lvl w:ilvl="0" w:tplc="5D4821BE">
      <w:start w:val="1"/>
      <w:numFmt w:val="decimal"/>
      <w:lvlText w:val="%1."/>
      <w:lvlJc w:val="left"/>
      <w:pPr>
        <w:ind w:left="466" w:hanging="360"/>
      </w:pPr>
      <w:rPr>
        <w:rFonts w:hint="default"/>
        <w:spacing w:val="-7"/>
        <w:w w:val="100"/>
        <w:lang w:val="es-ES" w:eastAsia="en-US" w:bidi="ar-SA"/>
      </w:rPr>
    </w:lvl>
    <w:lvl w:ilvl="1" w:tplc="FBE2BBB0">
      <w:numFmt w:val="bullet"/>
      <w:lvlText w:val="•"/>
      <w:lvlJc w:val="left"/>
      <w:pPr>
        <w:ind w:left="1298" w:hanging="360"/>
      </w:pPr>
      <w:rPr>
        <w:rFonts w:hint="default"/>
        <w:lang w:val="es-ES" w:eastAsia="en-US" w:bidi="ar-SA"/>
      </w:rPr>
    </w:lvl>
    <w:lvl w:ilvl="2" w:tplc="08B43C12">
      <w:numFmt w:val="bullet"/>
      <w:lvlText w:val="•"/>
      <w:lvlJc w:val="left"/>
      <w:pPr>
        <w:ind w:left="2136" w:hanging="360"/>
      </w:pPr>
      <w:rPr>
        <w:rFonts w:hint="default"/>
        <w:lang w:val="es-ES" w:eastAsia="en-US" w:bidi="ar-SA"/>
      </w:rPr>
    </w:lvl>
    <w:lvl w:ilvl="3" w:tplc="E1F87232">
      <w:numFmt w:val="bullet"/>
      <w:lvlText w:val="•"/>
      <w:lvlJc w:val="left"/>
      <w:pPr>
        <w:ind w:left="2974" w:hanging="360"/>
      </w:pPr>
      <w:rPr>
        <w:rFonts w:hint="default"/>
        <w:lang w:val="es-ES" w:eastAsia="en-US" w:bidi="ar-SA"/>
      </w:rPr>
    </w:lvl>
    <w:lvl w:ilvl="4" w:tplc="7C4E427A">
      <w:numFmt w:val="bullet"/>
      <w:lvlText w:val="•"/>
      <w:lvlJc w:val="left"/>
      <w:pPr>
        <w:ind w:left="3812" w:hanging="360"/>
      </w:pPr>
      <w:rPr>
        <w:rFonts w:hint="default"/>
        <w:lang w:val="es-ES" w:eastAsia="en-US" w:bidi="ar-SA"/>
      </w:rPr>
    </w:lvl>
    <w:lvl w:ilvl="5" w:tplc="9F4A5FE0">
      <w:numFmt w:val="bullet"/>
      <w:lvlText w:val="•"/>
      <w:lvlJc w:val="left"/>
      <w:pPr>
        <w:ind w:left="4650" w:hanging="360"/>
      </w:pPr>
      <w:rPr>
        <w:rFonts w:hint="default"/>
        <w:lang w:val="es-ES" w:eastAsia="en-US" w:bidi="ar-SA"/>
      </w:rPr>
    </w:lvl>
    <w:lvl w:ilvl="6" w:tplc="A984C872">
      <w:numFmt w:val="bullet"/>
      <w:lvlText w:val="•"/>
      <w:lvlJc w:val="left"/>
      <w:pPr>
        <w:ind w:left="5488" w:hanging="360"/>
      </w:pPr>
      <w:rPr>
        <w:rFonts w:hint="default"/>
        <w:lang w:val="es-ES" w:eastAsia="en-US" w:bidi="ar-SA"/>
      </w:rPr>
    </w:lvl>
    <w:lvl w:ilvl="7" w:tplc="6E2E3808">
      <w:numFmt w:val="bullet"/>
      <w:lvlText w:val="•"/>
      <w:lvlJc w:val="left"/>
      <w:pPr>
        <w:ind w:left="6326" w:hanging="360"/>
      </w:pPr>
      <w:rPr>
        <w:rFonts w:hint="default"/>
        <w:lang w:val="es-ES" w:eastAsia="en-US" w:bidi="ar-SA"/>
      </w:rPr>
    </w:lvl>
    <w:lvl w:ilvl="8" w:tplc="F1306084">
      <w:numFmt w:val="bullet"/>
      <w:lvlText w:val="•"/>
      <w:lvlJc w:val="left"/>
      <w:pPr>
        <w:ind w:left="7164" w:hanging="360"/>
      </w:pPr>
      <w:rPr>
        <w:rFonts w:hint="default"/>
        <w:lang w:val="es-ES" w:eastAsia="en-US" w:bidi="ar-SA"/>
      </w:rPr>
    </w:lvl>
  </w:abstractNum>
  <w:abstractNum w:abstractNumId="47" w15:restartNumberingAfterBreak="0">
    <w:nsid w:val="71146C9D"/>
    <w:multiLevelType w:val="hybridMultilevel"/>
    <w:tmpl w:val="3BD2709A"/>
    <w:lvl w:ilvl="0" w:tplc="300A3E72">
      <w:numFmt w:val="bullet"/>
      <w:lvlText w:val="-"/>
      <w:lvlJc w:val="left"/>
      <w:pPr>
        <w:ind w:left="471" w:hanging="360"/>
      </w:pPr>
      <w:rPr>
        <w:rFonts w:ascii="Carlito" w:eastAsia="Carlito" w:hAnsi="Carlito" w:cs="Carlito" w:hint="default"/>
        <w:spacing w:val="-9"/>
        <w:w w:val="100"/>
        <w:sz w:val="22"/>
        <w:szCs w:val="22"/>
        <w:lang w:val="es-ES" w:eastAsia="en-US" w:bidi="ar-SA"/>
      </w:rPr>
    </w:lvl>
    <w:lvl w:ilvl="1" w:tplc="1110D15C">
      <w:numFmt w:val="bullet"/>
      <w:lvlText w:val="•"/>
      <w:lvlJc w:val="left"/>
      <w:pPr>
        <w:ind w:left="1161" w:hanging="360"/>
      </w:pPr>
      <w:rPr>
        <w:rFonts w:hint="default"/>
        <w:lang w:val="es-ES" w:eastAsia="en-US" w:bidi="ar-SA"/>
      </w:rPr>
    </w:lvl>
    <w:lvl w:ilvl="2" w:tplc="3D380FE6">
      <w:numFmt w:val="bullet"/>
      <w:lvlText w:val="•"/>
      <w:lvlJc w:val="left"/>
      <w:pPr>
        <w:ind w:left="1842" w:hanging="360"/>
      </w:pPr>
      <w:rPr>
        <w:rFonts w:hint="default"/>
        <w:lang w:val="es-ES" w:eastAsia="en-US" w:bidi="ar-SA"/>
      </w:rPr>
    </w:lvl>
    <w:lvl w:ilvl="3" w:tplc="574EAB1E">
      <w:numFmt w:val="bullet"/>
      <w:lvlText w:val="•"/>
      <w:lvlJc w:val="left"/>
      <w:pPr>
        <w:ind w:left="2523" w:hanging="360"/>
      </w:pPr>
      <w:rPr>
        <w:rFonts w:hint="default"/>
        <w:lang w:val="es-ES" w:eastAsia="en-US" w:bidi="ar-SA"/>
      </w:rPr>
    </w:lvl>
    <w:lvl w:ilvl="4" w:tplc="0AB2BA44">
      <w:numFmt w:val="bullet"/>
      <w:lvlText w:val="•"/>
      <w:lvlJc w:val="left"/>
      <w:pPr>
        <w:ind w:left="3204" w:hanging="360"/>
      </w:pPr>
      <w:rPr>
        <w:rFonts w:hint="default"/>
        <w:lang w:val="es-ES" w:eastAsia="en-US" w:bidi="ar-SA"/>
      </w:rPr>
    </w:lvl>
    <w:lvl w:ilvl="5" w:tplc="3954BEA2">
      <w:numFmt w:val="bullet"/>
      <w:lvlText w:val="•"/>
      <w:lvlJc w:val="left"/>
      <w:pPr>
        <w:ind w:left="3885" w:hanging="360"/>
      </w:pPr>
      <w:rPr>
        <w:rFonts w:hint="default"/>
        <w:lang w:val="es-ES" w:eastAsia="en-US" w:bidi="ar-SA"/>
      </w:rPr>
    </w:lvl>
    <w:lvl w:ilvl="6" w:tplc="D8DC2522">
      <w:numFmt w:val="bullet"/>
      <w:lvlText w:val="•"/>
      <w:lvlJc w:val="left"/>
      <w:pPr>
        <w:ind w:left="4566" w:hanging="360"/>
      </w:pPr>
      <w:rPr>
        <w:rFonts w:hint="default"/>
        <w:lang w:val="es-ES" w:eastAsia="en-US" w:bidi="ar-SA"/>
      </w:rPr>
    </w:lvl>
    <w:lvl w:ilvl="7" w:tplc="D910FE4E">
      <w:numFmt w:val="bullet"/>
      <w:lvlText w:val="•"/>
      <w:lvlJc w:val="left"/>
      <w:pPr>
        <w:ind w:left="5247" w:hanging="360"/>
      </w:pPr>
      <w:rPr>
        <w:rFonts w:hint="default"/>
        <w:lang w:val="es-ES" w:eastAsia="en-US" w:bidi="ar-SA"/>
      </w:rPr>
    </w:lvl>
    <w:lvl w:ilvl="8" w:tplc="BBDA2C3C">
      <w:numFmt w:val="bullet"/>
      <w:lvlText w:val="•"/>
      <w:lvlJc w:val="left"/>
      <w:pPr>
        <w:ind w:left="5928" w:hanging="360"/>
      </w:pPr>
      <w:rPr>
        <w:rFonts w:hint="default"/>
        <w:lang w:val="es-ES" w:eastAsia="en-US" w:bidi="ar-SA"/>
      </w:rPr>
    </w:lvl>
  </w:abstractNum>
  <w:abstractNum w:abstractNumId="48" w15:restartNumberingAfterBreak="0">
    <w:nsid w:val="781D406D"/>
    <w:multiLevelType w:val="hybridMultilevel"/>
    <w:tmpl w:val="B2B8C9DC"/>
    <w:lvl w:ilvl="0" w:tplc="2BAAA392">
      <w:numFmt w:val="bullet"/>
      <w:lvlText w:val="•"/>
      <w:lvlJc w:val="left"/>
      <w:pPr>
        <w:ind w:left="1065" w:hanging="705"/>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7EFF4D3B"/>
    <w:multiLevelType w:val="hybridMultilevel"/>
    <w:tmpl w:val="46A238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614365276">
    <w:abstractNumId w:val="12"/>
  </w:num>
  <w:num w:numId="2" w16cid:durableId="507990058">
    <w:abstractNumId w:val="30"/>
  </w:num>
  <w:num w:numId="3" w16cid:durableId="1892376827">
    <w:abstractNumId w:val="39"/>
  </w:num>
  <w:num w:numId="4" w16cid:durableId="837039795">
    <w:abstractNumId w:val="31"/>
  </w:num>
  <w:num w:numId="5" w16cid:durableId="1309439592">
    <w:abstractNumId w:val="21"/>
  </w:num>
  <w:num w:numId="6" w16cid:durableId="1119029499">
    <w:abstractNumId w:val="35"/>
  </w:num>
  <w:num w:numId="7" w16cid:durableId="1280455360">
    <w:abstractNumId w:val="48"/>
  </w:num>
  <w:num w:numId="8" w16cid:durableId="101850818">
    <w:abstractNumId w:val="37"/>
  </w:num>
  <w:num w:numId="9" w16cid:durableId="297608828">
    <w:abstractNumId w:val="8"/>
  </w:num>
  <w:num w:numId="10" w16cid:durableId="362171918">
    <w:abstractNumId w:val="41"/>
  </w:num>
  <w:num w:numId="11" w16cid:durableId="2050766037">
    <w:abstractNumId w:val="49"/>
  </w:num>
  <w:num w:numId="12" w16cid:durableId="664481188">
    <w:abstractNumId w:val="24"/>
  </w:num>
  <w:num w:numId="13" w16cid:durableId="1157695463">
    <w:abstractNumId w:val="42"/>
  </w:num>
  <w:num w:numId="14" w16cid:durableId="1206260739">
    <w:abstractNumId w:val="10"/>
  </w:num>
  <w:num w:numId="15" w16cid:durableId="1363240732">
    <w:abstractNumId w:val="25"/>
  </w:num>
  <w:num w:numId="16" w16cid:durableId="1195581261">
    <w:abstractNumId w:val="36"/>
  </w:num>
  <w:num w:numId="17" w16cid:durableId="573322104">
    <w:abstractNumId w:val="5"/>
  </w:num>
  <w:num w:numId="18" w16cid:durableId="1149781941">
    <w:abstractNumId w:val="27"/>
  </w:num>
  <w:num w:numId="19" w16cid:durableId="1154882179">
    <w:abstractNumId w:val="32"/>
  </w:num>
  <w:num w:numId="20" w16cid:durableId="679967170">
    <w:abstractNumId w:val="7"/>
  </w:num>
  <w:num w:numId="21" w16cid:durableId="1831403947">
    <w:abstractNumId w:val="29"/>
  </w:num>
  <w:num w:numId="22" w16cid:durableId="1130438890">
    <w:abstractNumId w:val="19"/>
  </w:num>
  <w:num w:numId="23" w16cid:durableId="504325177">
    <w:abstractNumId w:val="16"/>
  </w:num>
  <w:num w:numId="24" w16cid:durableId="1093823000">
    <w:abstractNumId w:val="44"/>
  </w:num>
  <w:num w:numId="25" w16cid:durableId="1320159657">
    <w:abstractNumId w:val="46"/>
  </w:num>
  <w:num w:numId="26" w16cid:durableId="746341788">
    <w:abstractNumId w:val="0"/>
  </w:num>
  <w:num w:numId="27" w16cid:durableId="1709989098">
    <w:abstractNumId w:val="28"/>
  </w:num>
  <w:num w:numId="28" w16cid:durableId="1256523223">
    <w:abstractNumId w:val="14"/>
  </w:num>
  <w:num w:numId="29" w16cid:durableId="461272040">
    <w:abstractNumId w:val="11"/>
  </w:num>
  <w:num w:numId="30" w16cid:durableId="851454266">
    <w:abstractNumId w:val="47"/>
  </w:num>
  <w:num w:numId="31" w16cid:durableId="1102840109">
    <w:abstractNumId w:val="38"/>
  </w:num>
  <w:num w:numId="32" w16cid:durableId="1343626058">
    <w:abstractNumId w:val="6"/>
  </w:num>
  <w:num w:numId="33" w16cid:durableId="718363655">
    <w:abstractNumId w:val="33"/>
  </w:num>
  <w:num w:numId="34" w16cid:durableId="764421736">
    <w:abstractNumId w:val="43"/>
  </w:num>
  <w:num w:numId="35" w16cid:durableId="1702046628">
    <w:abstractNumId w:val="9"/>
  </w:num>
  <w:num w:numId="36" w16cid:durableId="1384795823">
    <w:abstractNumId w:val="45"/>
  </w:num>
  <w:num w:numId="37" w16cid:durableId="1536622919">
    <w:abstractNumId w:val="20"/>
  </w:num>
  <w:num w:numId="38" w16cid:durableId="1442412633">
    <w:abstractNumId w:val="18"/>
  </w:num>
  <w:num w:numId="39" w16cid:durableId="1128546907">
    <w:abstractNumId w:val="4"/>
  </w:num>
  <w:num w:numId="40" w16cid:durableId="305281979">
    <w:abstractNumId w:val="2"/>
  </w:num>
  <w:num w:numId="41" w16cid:durableId="481699036">
    <w:abstractNumId w:val="40"/>
  </w:num>
  <w:num w:numId="42" w16cid:durableId="1809778255">
    <w:abstractNumId w:val="22"/>
  </w:num>
  <w:num w:numId="43" w16cid:durableId="1189100863">
    <w:abstractNumId w:val="26"/>
  </w:num>
  <w:num w:numId="44" w16cid:durableId="1684084617">
    <w:abstractNumId w:val="23"/>
  </w:num>
  <w:num w:numId="45" w16cid:durableId="1842813351">
    <w:abstractNumId w:val="34"/>
  </w:num>
  <w:num w:numId="46" w16cid:durableId="104690252">
    <w:abstractNumId w:val="15"/>
  </w:num>
  <w:num w:numId="47" w16cid:durableId="1992127988">
    <w:abstractNumId w:val="1"/>
  </w:num>
  <w:num w:numId="48" w16cid:durableId="334190625">
    <w:abstractNumId w:val="17"/>
  </w:num>
  <w:num w:numId="49" w16cid:durableId="607927283">
    <w:abstractNumId w:val="3"/>
  </w:num>
  <w:num w:numId="50" w16cid:durableId="14355137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7DCA"/>
    <w:rsid w:val="00000291"/>
    <w:rsid w:val="0000341F"/>
    <w:rsid w:val="00007785"/>
    <w:rsid w:val="00010F34"/>
    <w:rsid w:val="00020653"/>
    <w:rsid w:val="00022336"/>
    <w:rsid w:val="00024684"/>
    <w:rsid w:val="000443B7"/>
    <w:rsid w:val="00082E88"/>
    <w:rsid w:val="00083FAF"/>
    <w:rsid w:val="000843EF"/>
    <w:rsid w:val="00087BE3"/>
    <w:rsid w:val="00090152"/>
    <w:rsid w:val="000C51EF"/>
    <w:rsid w:val="000C7C2C"/>
    <w:rsid w:val="000D6FAE"/>
    <w:rsid w:val="000D7637"/>
    <w:rsid w:val="000E7C41"/>
    <w:rsid w:val="000F1055"/>
    <w:rsid w:val="000F55FB"/>
    <w:rsid w:val="001201B8"/>
    <w:rsid w:val="001360FC"/>
    <w:rsid w:val="00136767"/>
    <w:rsid w:val="00150922"/>
    <w:rsid w:val="001509A3"/>
    <w:rsid w:val="00150A59"/>
    <w:rsid w:val="001531B1"/>
    <w:rsid w:val="00153411"/>
    <w:rsid w:val="00154856"/>
    <w:rsid w:val="00167CC4"/>
    <w:rsid w:val="001904D5"/>
    <w:rsid w:val="0019077D"/>
    <w:rsid w:val="00193BA1"/>
    <w:rsid w:val="001A0940"/>
    <w:rsid w:val="001A68FA"/>
    <w:rsid w:val="001B1F12"/>
    <w:rsid w:val="001B26AE"/>
    <w:rsid w:val="001B34B5"/>
    <w:rsid w:val="001D72E8"/>
    <w:rsid w:val="001E04D7"/>
    <w:rsid w:val="001F02A5"/>
    <w:rsid w:val="001F3AAD"/>
    <w:rsid w:val="0020434F"/>
    <w:rsid w:val="00210CA2"/>
    <w:rsid w:val="00242C8E"/>
    <w:rsid w:val="002439B0"/>
    <w:rsid w:val="00252AB2"/>
    <w:rsid w:val="002645FF"/>
    <w:rsid w:val="00265DC4"/>
    <w:rsid w:val="00290D48"/>
    <w:rsid w:val="002933B3"/>
    <w:rsid w:val="002A0D46"/>
    <w:rsid w:val="002B3767"/>
    <w:rsid w:val="002C04BA"/>
    <w:rsid w:val="002C15E2"/>
    <w:rsid w:val="002E0146"/>
    <w:rsid w:val="002F0957"/>
    <w:rsid w:val="002F544A"/>
    <w:rsid w:val="002F577D"/>
    <w:rsid w:val="002F59F5"/>
    <w:rsid w:val="00306891"/>
    <w:rsid w:val="00310E8F"/>
    <w:rsid w:val="003404DA"/>
    <w:rsid w:val="00344A0F"/>
    <w:rsid w:val="00362708"/>
    <w:rsid w:val="00382C55"/>
    <w:rsid w:val="00385E7B"/>
    <w:rsid w:val="003A231E"/>
    <w:rsid w:val="003A4E98"/>
    <w:rsid w:val="003B7194"/>
    <w:rsid w:val="003C39BF"/>
    <w:rsid w:val="003C62FF"/>
    <w:rsid w:val="003E5163"/>
    <w:rsid w:val="003F4BF0"/>
    <w:rsid w:val="00421993"/>
    <w:rsid w:val="00422359"/>
    <w:rsid w:val="00440880"/>
    <w:rsid w:val="004409BA"/>
    <w:rsid w:val="0044214E"/>
    <w:rsid w:val="004577F6"/>
    <w:rsid w:val="00463805"/>
    <w:rsid w:val="00473233"/>
    <w:rsid w:val="004734B5"/>
    <w:rsid w:val="00497DA5"/>
    <w:rsid w:val="004B203C"/>
    <w:rsid w:val="004B2295"/>
    <w:rsid w:val="004B3BC0"/>
    <w:rsid w:val="004B4B94"/>
    <w:rsid w:val="004D150F"/>
    <w:rsid w:val="004E3FB0"/>
    <w:rsid w:val="004F28DD"/>
    <w:rsid w:val="00516D51"/>
    <w:rsid w:val="00526C92"/>
    <w:rsid w:val="00550BC5"/>
    <w:rsid w:val="005537CE"/>
    <w:rsid w:val="00562A11"/>
    <w:rsid w:val="00563898"/>
    <w:rsid w:val="00574F59"/>
    <w:rsid w:val="00583B74"/>
    <w:rsid w:val="005854DB"/>
    <w:rsid w:val="0059068F"/>
    <w:rsid w:val="00593797"/>
    <w:rsid w:val="00595A75"/>
    <w:rsid w:val="00596249"/>
    <w:rsid w:val="005B1194"/>
    <w:rsid w:val="005B42A8"/>
    <w:rsid w:val="005C257D"/>
    <w:rsid w:val="005D1ED1"/>
    <w:rsid w:val="005D44E5"/>
    <w:rsid w:val="005F58F4"/>
    <w:rsid w:val="00601B69"/>
    <w:rsid w:val="00615953"/>
    <w:rsid w:val="00620603"/>
    <w:rsid w:val="00624C37"/>
    <w:rsid w:val="0063404B"/>
    <w:rsid w:val="00651A4F"/>
    <w:rsid w:val="006741AD"/>
    <w:rsid w:val="00683B50"/>
    <w:rsid w:val="00685B00"/>
    <w:rsid w:val="006A6D74"/>
    <w:rsid w:val="006A73F3"/>
    <w:rsid w:val="006C1E66"/>
    <w:rsid w:val="007002C7"/>
    <w:rsid w:val="00710216"/>
    <w:rsid w:val="00713FDE"/>
    <w:rsid w:val="0072752D"/>
    <w:rsid w:val="007310FE"/>
    <w:rsid w:val="00732431"/>
    <w:rsid w:val="00736F99"/>
    <w:rsid w:val="00742A33"/>
    <w:rsid w:val="0074782B"/>
    <w:rsid w:val="00765748"/>
    <w:rsid w:val="0077681B"/>
    <w:rsid w:val="00783825"/>
    <w:rsid w:val="007948E6"/>
    <w:rsid w:val="007A0B72"/>
    <w:rsid w:val="007A368C"/>
    <w:rsid w:val="007A39D3"/>
    <w:rsid w:val="007B01E5"/>
    <w:rsid w:val="007C746E"/>
    <w:rsid w:val="007C7AD9"/>
    <w:rsid w:val="007E14A8"/>
    <w:rsid w:val="007E6190"/>
    <w:rsid w:val="007F3E9A"/>
    <w:rsid w:val="0080301A"/>
    <w:rsid w:val="00805432"/>
    <w:rsid w:val="0080793E"/>
    <w:rsid w:val="00810088"/>
    <w:rsid w:val="00814CF2"/>
    <w:rsid w:val="00814FB6"/>
    <w:rsid w:val="00815446"/>
    <w:rsid w:val="00850A1F"/>
    <w:rsid w:val="00853A6C"/>
    <w:rsid w:val="0085432E"/>
    <w:rsid w:val="00857749"/>
    <w:rsid w:val="00867C0D"/>
    <w:rsid w:val="00881B71"/>
    <w:rsid w:val="00887A19"/>
    <w:rsid w:val="00887D69"/>
    <w:rsid w:val="008A655E"/>
    <w:rsid w:val="008A7ACA"/>
    <w:rsid w:val="008C7608"/>
    <w:rsid w:val="008F27F5"/>
    <w:rsid w:val="00900EA6"/>
    <w:rsid w:val="00912FF6"/>
    <w:rsid w:val="009213DC"/>
    <w:rsid w:val="00921D03"/>
    <w:rsid w:val="00930804"/>
    <w:rsid w:val="00943125"/>
    <w:rsid w:val="00950677"/>
    <w:rsid w:val="00971E7F"/>
    <w:rsid w:val="0097475F"/>
    <w:rsid w:val="00991C2B"/>
    <w:rsid w:val="00995211"/>
    <w:rsid w:val="009974BF"/>
    <w:rsid w:val="009A163A"/>
    <w:rsid w:val="009B3A0F"/>
    <w:rsid w:val="009E5402"/>
    <w:rsid w:val="009F0A21"/>
    <w:rsid w:val="00A0177E"/>
    <w:rsid w:val="00A116DF"/>
    <w:rsid w:val="00A13F70"/>
    <w:rsid w:val="00A15FDB"/>
    <w:rsid w:val="00A2066A"/>
    <w:rsid w:val="00A2528D"/>
    <w:rsid w:val="00A30B6E"/>
    <w:rsid w:val="00A37E1A"/>
    <w:rsid w:val="00A45192"/>
    <w:rsid w:val="00A45DED"/>
    <w:rsid w:val="00A5415B"/>
    <w:rsid w:val="00A828E1"/>
    <w:rsid w:val="00A86824"/>
    <w:rsid w:val="00A90496"/>
    <w:rsid w:val="00AA6393"/>
    <w:rsid w:val="00AE35D3"/>
    <w:rsid w:val="00AE68F9"/>
    <w:rsid w:val="00AE77EA"/>
    <w:rsid w:val="00AF53A8"/>
    <w:rsid w:val="00B07890"/>
    <w:rsid w:val="00B218F9"/>
    <w:rsid w:val="00B27F65"/>
    <w:rsid w:val="00B30489"/>
    <w:rsid w:val="00B331CC"/>
    <w:rsid w:val="00B3778E"/>
    <w:rsid w:val="00B419B9"/>
    <w:rsid w:val="00B7119C"/>
    <w:rsid w:val="00B75B08"/>
    <w:rsid w:val="00B84DDA"/>
    <w:rsid w:val="00B8718A"/>
    <w:rsid w:val="00B93EB3"/>
    <w:rsid w:val="00BA3C40"/>
    <w:rsid w:val="00BD6014"/>
    <w:rsid w:val="00BD7D6A"/>
    <w:rsid w:val="00BE1C0B"/>
    <w:rsid w:val="00C07E63"/>
    <w:rsid w:val="00C22117"/>
    <w:rsid w:val="00C31CDE"/>
    <w:rsid w:val="00C375D2"/>
    <w:rsid w:val="00C71326"/>
    <w:rsid w:val="00C82879"/>
    <w:rsid w:val="00C84604"/>
    <w:rsid w:val="00C95B3E"/>
    <w:rsid w:val="00CA54B8"/>
    <w:rsid w:val="00CB6B38"/>
    <w:rsid w:val="00CC7DCA"/>
    <w:rsid w:val="00CF2259"/>
    <w:rsid w:val="00D10E54"/>
    <w:rsid w:val="00D13548"/>
    <w:rsid w:val="00D220C6"/>
    <w:rsid w:val="00D333A5"/>
    <w:rsid w:val="00D4572D"/>
    <w:rsid w:val="00D4776A"/>
    <w:rsid w:val="00D5056C"/>
    <w:rsid w:val="00D675F1"/>
    <w:rsid w:val="00D85F6C"/>
    <w:rsid w:val="00DA2F4B"/>
    <w:rsid w:val="00DB45E8"/>
    <w:rsid w:val="00DC1E9D"/>
    <w:rsid w:val="00DC4829"/>
    <w:rsid w:val="00DD7B74"/>
    <w:rsid w:val="00DE0127"/>
    <w:rsid w:val="00E00037"/>
    <w:rsid w:val="00E00C01"/>
    <w:rsid w:val="00E15FC9"/>
    <w:rsid w:val="00E2005A"/>
    <w:rsid w:val="00E2576D"/>
    <w:rsid w:val="00E26154"/>
    <w:rsid w:val="00E42974"/>
    <w:rsid w:val="00E42B06"/>
    <w:rsid w:val="00E5110E"/>
    <w:rsid w:val="00E51133"/>
    <w:rsid w:val="00E544E1"/>
    <w:rsid w:val="00E77BAC"/>
    <w:rsid w:val="00EA21BF"/>
    <w:rsid w:val="00EA606C"/>
    <w:rsid w:val="00EB526D"/>
    <w:rsid w:val="00F10950"/>
    <w:rsid w:val="00F2005F"/>
    <w:rsid w:val="00F5188C"/>
    <w:rsid w:val="00F60025"/>
    <w:rsid w:val="00F601E6"/>
    <w:rsid w:val="00F61FDE"/>
    <w:rsid w:val="00F67036"/>
    <w:rsid w:val="00F75EB7"/>
    <w:rsid w:val="00F96318"/>
    <w:rsid w:val="00FD6C40"/>
    <w:rsid w:val="00FD6CD6"/>
    <w:rsid w:val="00FF508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ED97BB"/>
  <w15:chartTrackingRefBased/>
  <w15:docId w15:val="{A0971F48-1052-4EDD-A8CB-820808EAA4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2F4B"/>
  </w:style>
  <w:style w:type="paragraph" w:styleId="Ttulo1">
    <w:name w:val="heading 1"/>
    <w:basedOn w:val="Normal"/>
    <w:next w:val="Normal"/>
    <w:link w:val="Ttulo1Car"/>
    <w:uiPriority w:val="9"/>
    <w:qFormat/>
    <w:rsid w:val="0015092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link w:val="Ttulo2Car"/>
    <w:uiPriority w:val="9"/>
    <w:qFormat/>
    <w:rsid w:val="004B2295"/>
    <w:pPr>
      <w:spacing w:before="100" w:beforeAutospacing="1" w:after="100" w:afterAutospacing="1" w:line="240" w:lineRule="auto"/>
      <w:outlineLvl w:val="1"/>
    </w:pPr>
    <w:rPr>
      <w:rFonts w:ascii="Times New Roman" w:eastAsia="Times New Roman" w:hAnsi="Times New Roman" w:cs="Times New Roman"/>
      <w:b/>
      <w:bCs/>
      <w:sz w:val="36"/>
      <w:szCs w:val="36"/>
      <w:lang w:eastAsia="es-CO"/>
    </w:rPr>
  </w:style>
  <w:style w:type="paragraph" w:styleId="Ttulo3">
    <w:name w:val="heading 3"/>
    <w:basedOn w:val="Normal"/>
    <w:next w:val="Normal"/>
    <w:link w:val="Ttulo3Car"/>
    <w:uiPriority w:val="9"/>
    <w:semiHidden/>
    <w:unhideWhenUsed/>
    <w:qFormat/>
    <w:rsid w:val="0015092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853A6C"/>
    <w:pPr>
      <w:autoSpaceDE w:val="0"/>
      <w:autoSpaceDN w:val="0"/>
      <w:adjustRightInd w:val="0"/>
      <w:spacing w:after="0" w:line="240" w:lineRule="auto"/>
    </w:pPr>
    <w:rPr>
      <w:rFonts w:ascii="Arial" w:hAnsi="Arial" w:cs="Arial"/>
      <w:color w:val="000000"/>
      <w:sz w:val="24"/>
      <w:szCs w:val="24"/>
    </w:rPr>
  </w:style>
  <w:style w:type="character" w:customStyle="1" w:styleId="Ttulo2Car">
    <w:name w:val="Título 2 Car"/>
    <w:basedOn w:val="Fuentedeprrafopredeter"/>
    <w:link w:val="Ttulo2"/>
    <w:uiPriority w:val="9"/>
    <w:rsid w:val="004B2295"/>
    <w:rPr>
      <w:rFonts w:ascii="Times New Roman" w:eastAsia="Times New Roman" w:hAnsi="Times New Roman" w:cs="Times New Roman"/>
      <w:b/>
      <w:bCs/>
      <w:sz w:val="36"/>
      <w:szCs w:val="36"/>
      <w:lang w:eastAsia="es-CO"/>
    </w:rPr>
  </w:style>
  <w:style w:type="paragraph" w:styleId="NormalWeb">
    <w:name w:val="Normal (Web)"/>
    <w:basedOn w:val="Normal"/>
    <w:uiPriority w:val="99"/>
    <w:unhideWhenUsed/>
    <w:rsid w:val="004B2295"/>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Hipervnculo">
    <w:name w:val="Hyperlink"/>
    <w:basedOn w:val="Fuentedeprrafopredeter"/>
    <w:uiPriority w:val="99"/>
    <w:unhideWhenUsed/>
    <w:rsid w:val="004B2295"/>
    <w:rPr>
      <w:color w:val="0000FF"/>
      <w:u w:val="single"/>
    </w:rPr>
  </w:style>
  <w:style w:type="paragraph" w:styleId="Prrafodelista">
    <w:name w:val="List Paragraph"/>
    <w:basedOn w:val="Normal"/>
    <w:uiPriority w:val="1"/>
    <w:qFormat/>
    <w:rsid w:val="004734B5"/>
    <w:pPr>
      <w:ind w:left="720"/>
      <w:contextualSpacing/>
    </w:pPr>
  </w:style>
  <w:style w:type="table" w:styleId="Tablaconcuadrcula">
    <w:name w:val="Table Grid"/>
    <w:basedOn w:val="Tablanormal"/>
    <w:uiPriority w:val="39"/>
    <w:rsid w:val="001A0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F1095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10950"/>
  </w:style>
  <w:style w:type="paragraph" w:styleId="Piedepgina">
    <w:name w:val="footer"/>
    <w:basedOn w:val="Normal"/>
    <w:link w:val="PiedepginaCar"/>
    <w:uiPriority w:val="99"/>
    <w:unhideWhenUsed/>
    <w:rsid w:val="00F1095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10950"/>
  </w:style>
  <w:style w:type="character" w:customStyle="1" w:styleId="Ttulo1Car">
    <w:name w:val="Título 1 Car"/>
    <w:basedOn w:val="Fuentedeprrafopredeter"/>
    <w:link w:val="Ttulo1"/>
    <w:uiPriority w:val="9"/>
    <w:rsid w:val="00150922"/>
    <w:rPr>
      <w:rFonts w:asciiTheme="majorHAnsi" w:eastAsiaTheme="majorEastAsia" w:hAnsiTheme="majorHAnsi" w:cstheme="majorBidi"/>
      <w:color w:val="2E74B5" w:themeColor="accent1" w:themeShade="BF"/>
      <w:sz w:val="32"/>
      <w:szCs w:val="32"/>
    </w:rPr>
  </w:style>
  <w:style w:type="character" w:customStyle="1" w:styleId="Ttulo3Car">
    <w:name w:val="Título 3 Car"/>
    <w:basedOn w:val="Fuentedeprrafopredeter"/>
    <w:link w:val="Ttulo3"/>
    <w:uiPriority w:val="9"/>
    <w:semiHidden/>
    <w:rsid w:val="00150922"/>
    <w:rPr>
      <w:rFonts w:asciiTheme="majorHAnsi" w:eastAsiaTheme="majorEastAsia" w:hAnsiTheme="majorHAnsi" w:cstheme="majorBidi"/>
      <w:color w:val="1F4D78" w:themeColor="accent1" w:themeShade="7F"/>
      <w:sz w:val="24"/>
      <w:szCs w:val="24"/>
    </w:rPr>
  </w:style>
  <w:style w:type="paragraph" w:styleId="Textoindependiente">
    <w:name w:val="Body Text"/>
    <w:basedOn w:val="Normal"/>
    <w:link w:val="TextoindependienteCar"/>
    <w:uiPriority w:val="1"/>
    <w:qFormat/>
    <w:rsid w:val="00150922"/>
    <w:pPr>
      <w:widowControl w:val="0"/>
      <w:autoSpaceDE w:val="0"/>
      <w:autoSpaceDN w:val="0"/>
      <w:spacing w:after="0" w:line="240" w:lineRule="auto"/>
    </w:pPr>
    <w:rPr>
      <w:rFonts w:ascii="Arial" w:eastAsia="Arial" w:hAnsi="Arial" w:cs="Arial"/>
      <w:sz w:val="24"/>
      <w:szCs w:val="24"/>
      <w:lang w:val="es-ES"/>
    </w:rPr>
  </w:style>
  <w:style w:type="character" w:customStyle="1" w:styleId="TextoindependienteCar">
    <w:name w:val="Texto independiente Car"/>
    <w:basedOn w:val="Fuentedeprrafopredeter"/>
    <w:link w:val="Textoindependiente"/>
    <w:uiPriority w:val="1"/>
    <w:rsid w:val="00150922"/>
    <w:rPr>
      <w:rFonts w:ascii="Arial" w:eastAsia="Arial" w:hAnsi="Arial" w:cs="Arial"/>
      <w:sz w:val="24"/>
      <w:szCs w:val="24"/>
      <w:lang w:val="es-ES"/>
    </w:rPr>
  </w:style>
  <w:style w:type="table" w:customStyle="1" w:styleId="TableNormal">
    <w:name w:val="Table Normal"/>
    <w:uiPriority w:val="2"/>
    <w:semiHidden/>
    <w:unhideWhenUsed/>
    <w:qFormat/>
    <w:rsid w:val="0015092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50922"/>
    <w:pPr>
      <w:widowControl w:val="0"/>
      <w:autoSpaceDE w:val="0"/>
      <w:autoSpaceDN w:val="0"/>
      <w:spacing w:after="0" w:line="240" w:lineRule="auto"/>
    </w:pPr>
    <w:rPr>
      <w:rFonts w:ascii="Carlito" w:eastAsia="Carlito" w:hAnsi="Carlito" w:cs="Carlito"/>
      <w:lang w:val="es-ES"/>
    </w:rPr>
  </w:style>
  <w:style w:type="table" w:styleId="Tablanormal1">
    <w:name w:val="Plain Table 1"/>
    <w:basedOn w:val="Tablanormal"/>
    <w:uiPriority w:val="41"/>
    <w:rsid w:val="00150922"/>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4-nfasis1">
    <w:name w:val="Grid Table 4 Accent 1"/>
    <w:basedOn w:val="Tablanormal"/>
    <w:uiPriority w:val="49"/>
    <w:rsid w:val="0015092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TtuloTDC">
    <w:name w:val="TOC Heading"/>
    <w:basedOn w:val="Ttulo1"/>
    <w:next w:val="Normal"/>
    <w:uiPriority w:val="39"/>
    <w:unhideWhenUsed/>
    <w:qFormat/>
    <w:rsid w:val="00150922"/>
    <w:pPr>
      <w:outlineLvl w:val="9"/>
    </w:pPr>
    <w:rPr>
      <w:lang w:eastAsia="es-CO"/>
    </w:rPr>
  </w:style>
  <w:style w:type="paragraph" w:styleId="TDC3">
    <w:name w:val="toc 3"/>
    <w:basedOn w:val="Normal"/>
    <w:next w:val="Normal"/>
    <w:autoRedefine/>
    <w:uiPriority w:val="39"/>
    <w:unhideWhenUsed/>
    <w:rsid w:val="00150922"/>
    <w:pPr>
      <w:spacing w:after="100"/>
      <w:ind w:left="440"/>
    </w:pPr>
  </w:style>
  <w:style w:type="paragraph" w:styleId="TDC1">
    <w:name w:val="toc 1"/>
    <w:basedOn w:val="Normal"/>
    <w:next w:val="Normal"/>
    <w:autoRedefine/>
    <w:uiPriority w:val="39"/>
    <w:unhideWhenUsed/>
    <w:rsid w:val="0015092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4679082">
      <w:bodyDiv w:val="1"/>
      <w:marLeft w:val="0"/>
      <w:marRight w:val="0"/>
      <w:marTop w:val="0"/>
      <w:marBottom w:val="0"/>
      <w:divBdr>
        <w:top w:val="none" w:sz="0" w:space="0" w:color="auto"/>
        <w:left w:val="none" w:sz="0" w:space="0" w:color="auto"/>
        <w:bottom w:val="none" w:sz="0" w:space="0" w:color="auto"/>
        <w:right w:val="none" w:sz="0" w:space="0" w:color="auto"/>
      </w:divBdr>
    </w:div>
    <w:div w:id="413817892">
      <w:bodyDiv w:val="1"/>
      <w:marLeft w:val="0"/>
      <w:marRight w:val="0"/>
      <w:marTop w:val="0"/>
      <w:marBottom w:val="0"/>
      <w:divBdr>
        <w:top w:val="none" w:sz="0" w:space="0" w:color="auto"/>
        <w:left w:val="none" w:sz="0" w:space="0" w:color="auto"/>
        <w:bottom w:val="none" w:sz="0" w:space="0" w:color="auto"/>
        <w:right w:val="none" w:sz="0" w:space="0" w:color="auto"/>
      </w:divBdr>
    </w:div>
    <w:div w:id="947393493">
      <w:bodyDiv w:val="1"/>
      <w:marLeft w:val="0"/>
      <w:marRight w:val="0"/>
      <w:marTop w:val="0"/>
      <w:marBottom w:val="0"/>
      <w:divBdr>
        <w:top w:val="none" w:sz="0" w:space="0" w:color="auto"/>
        <w:left w:val="none" w:sz="0" w:space="0" w:color="auto"/>
        <w:bottom w:val="none" w:sz="0" w:space="0" w:color="auto"/>
        <w:right w:val="none" w:sz="0" w:space="0" w:color="auto"/>
      </w:divBdr>
    </w:div>
    <w:div w:id="1086338433">
      <w:bodyDiv w:val="1"/>
      <w:marLeft w:val="0"/>
      <w:marRight w:val="0"/>
      <w:marTop w:val="0"/>
      <w:marBottom w:val="0"/>
      <w:divBdr>
        <w:top w:val="none" w:sz="0" w:space="0" w:color="auto"/>
        <w:left w:val="none" w:sz="0" w:space="0" w:color="auto"/>
        <w:bottom w:val="none" w:sz="0" w:space="0" w:color="auto"/>
        <w:right w:val="none" w:sz="0" w:space="0" w:color="auto"/>
      </w:divBdr>
    </w:div>
    <w:div w:id="1143305028">
      <w:bodyDiv w:val="1"/>
      <w:marLeft w:val="0"/>
      <w:marRight w:val="0"/>
      <w:marTop w:val="0"/>
      <w:marBottom w:val="0"/>
      <w:divBdr>
        <w:top w:val="none" w:sz="0" w:space="0" w:color="auto"/>
        <w:left w:val="none" w:sz="0" w:space="0" w:color="auto"/>
        <w:bottom w:val="none" w:sz="0" w:space="0" w:color="auto"/>
        <w:right w:val="none" w:sz="0" w:space="0" w:color="auto"/>
      </w:divBdr>
      <w:divsChild>
        <w:div w:id="2073111799">
          <w:marLeft w:val="-225"/>
          <w:marRight w:val="-225"/>
          <w:marTop w:val="0"/>
          <w:marBottom w:val="0"/>
          <w:divBdr>
            <w:top w:val="none" w:sz="0" w:space="0" w:color="auto"/>
            <w:left w:val="none" w:sz="0" w:space="0" w:color="auto"/>
            <w:bottom w:val="none" w:sz="0" w:space="0" w:color="auto"/>
            <w:right w:val="none" w:sz="0" w:space="0" w:color="auto"/>
          </w:divBdr>
          <w:divsChild>
            <w:div w:id="1996446536">
              <w:marLeft w:val="0"/>
              <w:marRight w:val="0"/>
              <w:marTop w:val="0"/>
              <w:marBottom w:val="0"/>
              <w:divBdr>
                <w:top w:val="none" w:sz="0" w:space="0" w:color="auto"/>
                <w:left w:val="none" w:sz="0" w:space="0" w:color="auto"/>
                <w:bottom w:val="none" w:sz="0" w:space="0" w:color="auto"/>
                <w:right w:val="none" w:sz="0" w:space="0" w:color="auto"/>
              </w:divBdr>
              <w:divsChild>
                <w:div w:id="139083020">
                  <w:marLeft w:val="0"/>
                  <w:marRight w:val="0"/>
                  <w:marTop w:val="0"/>
                  <w:marBottom w:val="450"/>
                  <w:divBdr>
                    <w:top w:val="none" w:sz="0" w:space="0" w:color="auto"/>
                    <w:left w:val="none" w:sz="0" w:space="0" w:color="auto"/>
                    <w:bottom w:val="none" w:sz="0" w:space="0" w:color="auto"/>
                    <w:right w:val="none" w:sz="0" w:space="0" w:color="auto"/>
                  </w:divBdr>
                  <w:divsChild>
                    <w:div w:id="1745637765">
                      <w:marLeft w:val="0"/>
                      <w:marRight w:val="0"/>
                      <w:marTop w:val="0"/>
                      <w:marBottom w:val="0"/>
                      <w:divBdr>
                        <w:top w:val="none" w:sz="0" w:space="0" w:color="auto"/>
                        <w:left w:val="none" w:sz="0" w:space="0" w:color="auto"/>
                        <w:bottom w:val="none" w:sz="0" w:space="0" w:color="auto"/>
                        <w:right w:val="none" w:sz="0" w:space="0" w:color="auto"/>
                      </w:divBdr>
                      <w:divsChild>
                        <w:div w:id="673535141">
                          <w:marLeft w:val="0"/>
                          <w:marRight w:val="0"/>
                          <w:marTop w:val="0"/>
                          <w:marBottom w:val="300"/>
                          <w:divBdr>
                            <w:top w:val="single" w:sz="6" w:space="2" w:color="999999"/>
                            <w:left w:val="none" w:sz="0" w:space="0" w:color="auto"/>
                            <w:bottom w:val="single" w:sz="6" w:space="2" w:color="999999"/>
                            <w:right w:val="none" w:sz="0" w:space="0" w:color="auto"/>
                          </w:divBdr>
                          <w:divsChild>
                            <w:div w:id="1363478409">
                              <w:marLeft w:val="0"/>
                              <w:marRight w:val="0"/>
                              <w:marTop w:val="0"/>
                              <w:marBottom w:val="0"/>
                              <w:divBdr>
                                <w:top w:val="single" w:sz="24" w:space="12" w:color="EEEEEE"/>
                                <w:left w:val="none" w:sz="0" w:space="0" w:color="auto"/>
                                <w:bottom w:val="single" w:sz="24" w:space="12" w:color="EEEEEE"/>
                                <w:right w:val="none" w:sz="0" w:space="0" w:color="auto"/>
                              </w:divBdr>
                            </w:div>
                          </w:divsChild>
                        </w:div>
                      </w:divsChild>
                    </w:div>
                  </w:divsChild>
                </w:div>
                <w:div w:id="1908687202">
                  <w:marLeft w:val="0"/>
                  <w:marRight w:val="0"/>
                  <w:marTop w:val="0"/>
                  <w:marBottom w:val="450"/>
                  <w:divBdr>
                    <w:top w:val="none" w:sz="0" w:space="0" w:color="auto"/>
                    <w:left w:val="none" w:sz="0" w:space="0" w:color="auto"/>
                    <w:bottom w:val="none" w:sz="0" w:space="0" w:color="auto"/>
                    <w:right w:val="none" w:sz="0" w:space="0" w:color="auto"/>
                  </w:divBdr>
                  <w:divsChild>
                    <w:div w:id="46296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81685">
          <w:marLeft w:val="-225"/>
          <w:marRight w:val="-225"/>
          <w:marTop w:val="0"/>
          <w:marBottom w:val="0"/>
          <w:divBdr>
            <w:top w:val="none" w:sz="0" w:space="0" w:color="auto"/>
            <w:left w:val="none" w:sz="0" w:space="0" w:color="auto"/>
            <w:bottom w:val="none" w:sz="0" w:space="0" w:color="auto"/>
            <w:right w:val="none" w:sz="0" w:space="0" w:color="auto"/>
          </w:divBdr>
          <w:divsChild>
            <w:div w:id="1103302755">
              <w:marLeft w:val="0"/>
              <w:marRight w:val="0"/>
              <w:marTop w:val="0"/>
              <w:marBottom w:val="0"/>
              <w:divBdr>
                <w:top w:val="none" w:sz="0" w:space="0" w:color="auto"/>
                <w:left w:val="none" w:sz="0" w:space="0" w:color="auto"/>
                <w:bottom w:val="none" w:sz="0" w:space="0" w:color="auto"/>
                <w:right w:val="none" w:sz="0" w:space="0" w:color="auto"/>
              </w:divBdr>
              <w:divsChild>
                <w:div w:id="1372459735">
                  <w:marLeft w:val="0"/>
                  <w:marRight w:val="0"/>
                  <w:marTop w:val="0"/>
                  <w:marBottom w:val="450"/>
                  <w:divBdr>
                    <w:top w:val="none" w:sz="0" w:space="0" w:color="auto"/>
                    <w:left w:val="none" w:sz="0" w:space="0" w:color="auto"/>
                    <w:bottom w:val="none" w:sz="0" w:space="0" w:color="auto"/>
                    <w:right w:val="none" w:sz="0" w:space="0" w:color="auto"/>
                  </w:divBdr>
                  <w:divsChild>
                    <w:div w:id="4668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291897">
              <w:marLeft w:val="0"/>
              <w:marRight w:val="0"/>
              <w:marTop w:val="0"/>
              <w:marBottom w:val="0"/>
              <w:divBdr>
                <w:top w:val="none" w:sz="0" w:space="0" w:color="auto"/>
                <w:left w:val="none" w:sz="0" w:space="0" w:color="auto"/>
                <w:bottom w:val="none" w:sz="0" w:space="0" w:color="auto"/>
                <w:right w:val="none" w:sz="0" w:space="0" w:color="auto"/>
              </w:divBdr>
              <w:divsChild>
                <w:div w:id="666250181">
                  <w:marLeft w:val="0"/>
                  <w:marRight w:val="0"/>
                  <w:marTop w:val="0"/>
                  <w:marBottom w:val="450"/>
                  <w:divBdr>
                    <w:top w:val="none" w:sz="0" w:space="0" w:color="auto"/>
                    <w:left w:val="none" w:sz="0" w:space="0" w:color="auto"/>
                    <w:bottom w:val="none" w:sz="0" w:space="0" w:color="auto"/>
                    <w:right w:val="none" w:sz="0" w:space="0" w:color="auto"/>
                  </w:divBdr>
                  <w:divsChild>
                    <w:div w:id="833959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236850">
          <w:marLeft w:val="-225"/>
          <w:marRight w:val="-225"/>
          <w:marTop w:val="0"/>
          <w:marBottom w:val="0"/>
          <w:divBdr>
            <w:top w:val="none" w:sz="0" w:space="0" w:color="auto"/>
            <w:left w:val="none" w:sz="0" w:space="0" w:color="auto"/>
            <w:bottom w:val="none" w:sz="0" w:space="0" w:color="auto"/>
            <w:right w:val="none" w:sz="0" w:space="0" w:color="auto"/>
          </w:divBdr>
          <w:divsChild>
            <w:div w:id="803348209">
              <w:marLeft w:val="0"/>
              <w:marRight w:val="0"/>
              <w:marTop w:val="0"/>
              <w:marBottom w:val="0"/>
              <w:divBdr>
                <w:top w:val="none" w:sz="0" w:space="0" w:color="auto"/>
                <w:left w:val="none" w:sz="0" w:space="0" w:color="auto"/>
                <w:bottom w:val="none" w:sz="0" w:space="0" w:color="auto"/>
                <w:right w:val="none" w:sz="0" w:space="0" w:color="auto"/>
              </w:divBdr>
              <w:divsChild>
                <w:div w:id="1608661527">
                  <w:marLeft w:val="0"/>
                  <w:marRight w:val="0"/>
                  <w:marTop w:val="0"/>
                  <w:marBottom w:val="450"/>
                  <w:divBdr>
                    <w:top w:val="none" w:sz="0" w:space="0" w:color="auto"/>
                    <w:left w:val="none" w:sz="0" w:space="0" w:color="auto"/>
                    <w:bottom w:val="none" w:sz="0" w:space="0" w:color="auto"/>
                    <w:right w:val="none" w:sz="0" w:space="0" w:color="auto"/>
                  </w:divBdr>
                  <w:divsChild>
                    <w:div w:id="1161508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44243">
          <w:marLeft w:val="-225"/>
          <w:marRight w:val="-225"/>
          <w:marTop w:val="0"/>
          <w:marBottom w:val="0"/>
          <w:divBdr>
            <w:top w:val="none" w:sz="0" w:space="0" w:color="auto"/>
            <w:left w:val="none" w:sz="0" w:space="0" w:color="auto"/>
            <w:bottom w:val="none" w:sz="0" w:space="0" w:color="auto"/>
            <w:right w:val="none" w:sz="0" w:space="0" w:color="auto"/>
          </w:divBdr>
          <w:divsChild>
            <w:div w:id="1980840906">
              <w:marLeft w:val="0"/>
              <w:marRight w:val="0"/>
              <w:marTop w:val="0"/>
              <w:marBottom w:val="0"/>
              <w:divBdr>
                <w:top w:val="none" w:sz="0" w:space="0" w:color="auto"/>
                <w:left w:val="none" w:sz="0" w:space="0" w:color="auto"/>
                <w:bottom w:val="none" w:sz="0" w:space="0" w:color="auto"/>
                <w:right w:val="none" w:sz="0" w:space="0" w:color="auto"/>
              </w:divBdr>
              <w:divsChild>
                <w:div w:id="193421373">
                  <w:marLeft w:val="0"/>
                  <w:marRight w:val="0"/>
                  <w:marTop w:val="0"/>
                  <w:marBottom w:val="450"/>
                  <w:divBdr>
                    <w:top w:val="none" w:sz="0" w:space="0" w:color="auto"/>
                    <w:left w:val="none" w:sz="0" w:space="0" w:color="auto"/>
                    <w:bottom w:val="none" w:sz="0" w:space="0" w:color="auto"/>
                    <w:right w:val="none" w:sz="0" w:space="0" w:color="auto"/>
                  </w:divBdr>
                  <w:divsChild>
                    <w:div w:id="2086102700">
                      <w:marLeft w:val="0"/>
                      <w:marRight w:val="0"/>
                      <w:marTop w:val="0"/>
                      <w:marBottom w:val="0"/>
                      <w:divBdr>
                        <w:top w:val="none" w:sz="0" w:space="0" w:color="auto"/>
                        <w:left w:val="none" w:sz="0" w:space="0" w:color="auto"/>
                        <w:bottom w:val="none" w:sz="0" w:space="0" w:color="auto"/>
                        <w:right w:val="none" w:sz="0" w:space="0" w:color="auto"/>
                      </w:divBdr>
                    </w:div>
                  </w:divsChild>
                </w:div>
                <w:div w:id="1501699824">
                  <w:marLeft w:val="0"/>
                  <w:marRight w:val="0"/>
                  <w:marTop w:val="0"/>
                  <w:marBottom w:val="450"/>
                  <w:divBdr>
                    <w:top w:val="none" w:sz="0" w:space="0" w:color="auto"/>
                    <w:left w:val="none" w:sz="0" w:space="0" w:color="auto"/>
                    <w:bottom w:val="none" w:sz="0" w:space="0" w:color="auto"/>
                    <w:right w:val="none" w:sz="0" w:space="0" w:color="auto"/>
                  </w:divBdr>
                  <w:divsChild>
                    <w:div w:id="1557544590">
                      <w:marLeft w:val="0"/>
                      <w:marRight w:val="0"/>
                      <w:marTop w:val="0"/>
                      <w:marBottom w:val="0"/>
                      <w:divBdr>
                        <w:top w:val="none" w:sz="0" w:space="0" w:color="auto"/>
                        <w:left w:val="none" w:sz="0" w:space="0" w:color="auto"/>
                        <w:bottom w:val="none" w:sz="0" w:space="0" w:color="auto"/>
                        <w:right w:val="none" w:sz="0" w:space="0" w:color="auto"/>
                      </w:divBdr>
                      <w:divsChild>
                        <w:div w:id="195050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838466">
              <w:marLeft w:val="0"/>
              <w:marRight w:val="0"/>
              <w:marTop w:val="0"/>
              <w:marBottom w:val="0"/>
              <w:divBdr>
                <w:top w:val="none" w:sz="0" w:space="0" w:color="auto"/>
                <w:left w:val="none" w:sz="0" w:space="0" w:color="auto"/>
                <w:bottom w:val="none" w:sz="0" w:space="0" w:color="auto"/>
                <w:right w:val="none" w:sz="0" w:space="0" w:color="auto"/>
              </w:divBdr>
              <w:divsChild>
                <w:div w:id="1243568540">
                  <w:marLeft w:val="0"/>
                  <w:marRight w:val="0"/>
                  <w:marTop w:val="0"/>
                  <w:marBottom w:val="450"/>
                  <w:divBdr>
                    <w:top w:val="none" w:sz="0" w:space="0" w:color="auto"/>
                    <w:left w:val="none" w:sz="0" w:space="0" w:color="auto"/>
                    <w:bottom w:val="none" w:sz="0" w:space="0" w:color="auto"/>
                    <w:right w:val="none" w:sz="0" w:space="0" w:color="auto"/>
                  </w:divBdr>
                  <w:divsChild>
                    <w:div w:id="1613510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987573">
          <w:marLeft w:val="-225"/>
          <w:marRight w:val="-225"/>
          <w:marTop w:val="0"/>
          <w:marBottom w:val="0"/>
          <w:divBdr>
            <w:top w:val="none" w:sz="0" w:space="0" w:color="auto"/>
            <w:left w:val="none" w:sz="0" w:space="0" w:color="auto"/>
            <w:bottom w:val="none" w:sz="0" w:space="0" w:color="auto"/>
            <w:right w:val="none" w:sz="0" w:space="0" w:color="auto"/>
          </w:divBdr>
          <w:divsChild>
            <w:div w:id="383988002">
              <w:marLeft w:val="0"/>
              <w:marRight w:val="0"/>
              <w:marTop w:val="0"/>
              <w:marBottom w:val="0"/>
              <w:divBdr>
                <w:top w:val="none" w:sz="0" w:space="0" w:color="auto"/>
                <w:left w:val="none" w:sz="0" w:space="0" w:color="auto"/>
                <w:bottom w:val="none" w:sz="0" w:space="0" w:color="auto"/>
                <w:right w:val="none" w:sz="0" w:space="0" w:color="auto"/>
              </w:divBdr>
              <w:divsChild>
                <w:div w:id="814680826">
                  <w:marLeft w:val="0"/>
                  <w:marRight w:val="0"/>
                  <w:marTop w:val="0"/>
                  <w:marBottom w:val="450"/>
                  <w:divBdr>
                    <w:top w:val="none" w:sz="0" w:space="0" w:color="auto"/>
                    <w:left w:val="none" w:sz="0" w:space="0" w:color="auto"/>
                    <w:bottom w:val="none" w:sz="0" w:space="0" w:color="auto"/>
                    <w:right w:val="none" w:sz="0" w:space="0" w:color="auto"/>
                  </w:divBdr>
                  <w:divsChild>
                    <w:div w:id="35966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9560158">
      <w:bodyDiv w:val="1"/>
      <w:marLeft w:val="0"/>
      <w:marRight w:val="0"/>
      <w:marTop w:val="0"/>
      <w:marBottom w:val="0"/>
      <w:divBdr>
        <w:top w:val="none" w:sz="0" w:space="0" w:color="auto"/>
        <w:left w:val="none" w:sz="0" w:space="0" w:color="auto"/>
        <w:bottom w:val="none" w:sz="0" w:space="0" w:color="auto"/>
        <w:right w:val="none" w:sz="0" w:space="0" w:color="auto"/>
      </w:divBdr>
    </w:div>
    <w:div w:id="1269585676">
      <w:bodyDiv w:val="1"/>
      <w:marLeft w:val="0"/>
      <w:marRight w:val="0"/>
      <w:marTop w:val="0"/>
      <w:marBottom w:val="0"/>
      <w:divBdr>
        <w:top w:val="none" w:sz="0" w:space="0" w:color="auto"/>
        <w:left w:val="none" w:sz="0" w:space="0" w:color="auto"/>
        <w:bottom w:val="none" w:sz="0" w:space="0" w:color="auto"/>
        <w:right w:val="none" w:sz="0" w:space="0" w:color="auto"/>
      </w:divBdr>
    </w:div>
    <w:div w:id="1557816550">
      <w:bodyDiv w:val="1"/>
      <w:marLeft w:val="0"/>
      <w:marRight w:val="0"/>
      <w:marTop w:val="0"/>
      <w:marBottom w:val="0"/>
      <w:divBdr>
        <w:top w:val="none" w:sz="0" w:space="0" w:color="auto"/>
        <w:left w:val="none" w:sz="0" w:space="0" w:color="auto"/>
        <w:bottom w:val="none" w:sz="0" w:space="0" w:color="auto"/>
        <w:right w:val="none" w:sz="0" w:space="0" w:color="auto"/>
      </w:divBdr>
    </w:div>
    <w:div w:id="1796752186">
      <w:bodyDiv w:val="1"/>
      <w:marLeft w:val="0"/>
      <w:marRight w:val="0"/>
      <w:marTop w:val="0"/>
      <w:marBottom w:val="0"/>
      <w:divBdr>
        <w:top w:val="none" w:sz="0" w:space="0" w:color="auto"/>
        <w:left w:val="none" w:sz="0" w:space="0" w:color="auto"/>
        <w:bottom w:val="none" w:sz="0" w:space="0" w:color="auto"/>
        <w:right w:val="none" w:sz="0" w:space="0" w:color="auto"/>
      </w:divBdr>
    </w:div>
    <w:div w:id="1956449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unidiversidad.com.ar/acuifero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49</Pages>
  <Words>14343</Words>
  <Characters>78891</Characters>
  <Application>Microsoft Office Word</Application>
  <DocSecurity>0</DocSecurity>
  <Lines>657</Lines>
  <Paragraphs>186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93048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Maria Inés Garcia</cp:lastModifiedBy>
  <cp:revision>2</cp:revision>
  <dcterms:created xsi:type="dcterms:W3CDTF">2024-10-22T01:38:00Z</dcterms:created>
  <dcterms:modified xsi:type="dcterms:W3CDTF">2024-10-22T01:38:00Z</dcterms:modified>
</cp:coreProperties>
</file>